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4E1E" w14:textId="77777777" w:rsidR="00A63914" w:rsidRDefault="00A63914" w:rsidP="00A63914">
      <w:pPr>
        <w:pStyle w:val="Kop2"/>
      </w:pPr>
      <w:bookmarkStart w:id="497" w:name="_Ref_5685f742f4008b6b9f0f00ba05ece6a1_1"/>
      <w:bookmarkStart w:id="498" w:name="_Ref_5685f742f4008b6b9f0f00ba05ece6a1_2"/>
      <w:r>
        <w:lastRenderedPageBreak/>
        <w:t xml:space="preserve">Rectificatie en </w:t>
      </w:r>
      <w:bookmarkEnd w:id="497"/>
      <w:r>
        <w:t>Revisie</w:t>
      </w:r>
      <w:bookmarkEnd w:id="498"/>
    </w:p>
    <w:p w14:paraId="21F5A2D3" w14:textId="77777777" w:rsidR="00A63914" w:rsidRPr="00E16ACB" w:rsidRDefault="00A63914" w:rsidP="00A63914">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