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317" w:name="_Ref_51192ef317f9318055a2161f86d7bc02_1"/>
      <w:r w:rsidRPr="007F28B9">
        <w:t>Toelichting op de toepassing</w:t>
      </w:r>
      <w:bookmarkEnd w:id="317"/>
    </w:p>
    <w:p w14:paraId="0BA8FE51" w14:textId="77777777" w:rsidR="001A440D" w:rsidRPr="007F28B9" w:rsidRDefault="001A440D" w:rsidP="001A440D">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6D310F69" w14:textId="77777777" w:rsidR="001A440D" w:rsidRDefault="001A440D" w:rsidP="001A440D">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w:t>
      </w:r>
      <w:r>
        <w:lastRenderedPageBreak/>
        <w:t>Regeling het Regelingsgebied wijzigen, dan moet het bevoegd gezag uiteraard de Locatie behorend bij het Regelingsgebied wijzigen.</w:t>
      </w:r>
    </w:p>
    <w:p w14:paraId="57F90469" w14:textId="67F64B57" w:rsidR="00D723F8" w:rsidRDefault="001A440D" w:rsidP="001A440D">
      <w:r w:rsidRPr="007F28B9">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5D915513" w14:textId="072B0B43" w:rsidR="001A440D" w:rsidRDefault="001A440D" w:rsidP="001A440D">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16"/>
      </w:r>
      <w:r>
        <w:t>. Het gebied buiten het ambtsgebied valt dan buiten het Regelingsgebied.</w:t>
      </w:r>
    </w:p>
    <w:p w14:paraId="2B799F5B" w14:textId="77777777" w:rsidR="001A440D" w:rsidRDefault="001A440D" w:rsidP="001A440D">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73E33DA6" w14:textId="77777777" w:rsidR="001A440D" w:rsidRDefault="001A440D" w:rsidP="001A440D"/>
    <w:p w14:paraId="6FC0F01B" w14:textId="77777777" w:rsidR="001A440D" w:rsidRDefault="001A440D" w:rsidP="001A440D">
      <w:r w:rsidRPr="00256794">
        <w:t xml:space="preserve">Regelingsgebied is een objecttype dat hoort bij de Regeling. </w:t>
      </w:r>
      <w:r>
        <w:t>Voor de relatie tussen Regelingsgebied, Locatie, GIO en tekst geldt één van de volgende opties:</w:t>
      </w:r>
    </w:p>
    <w:p w14:paraId="57C81DBD" w14:textId="77777777" w:rsidR="001A440D" w:rsidRDefault="001A440D" w:rsidP="001A440D">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3329C516" w14:textId="77777777" w:rsidR="001A440D" w:rsidRDefault="001A440D" w:rsidP="001A440D">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647AA645" w14:textId="77777777" w:rsidR="001A440D" w:rsidRDefault="001A440D" w:rsidP="001A440D">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504997A2" w14:textId="77777777" w:rsidR="001A440D" w:rsidRPr="007F28B9" w:rsidRDefault="001A440D" w:rsidP="001A440D">
      <w:pPr>
        <w:pStyle w:val="Opsommingnummers2"/>
      </w:pPr>
      <w:r w:rsidRPr="00A14858">
        <w:lastRenderedPageBreak/>
        <w:t xml:space="preserve">Het omgevingsdocument heeft </w:t>
      </w:r>
      <w:r w:rsidRPr="0026762A">
        <w:rPr>
          <w:i/>
          <w:iCs/>
        </w:rPr>
        <w:t>niet</w:t>
      </w:r>
      <w:r>
        <w:t xml:space="preserve"> </w:t>
      </w:r>
      <w:r w:rsidRPr="007156B5">
        <w:t xml:space="preserve">vanuit de inhoud </w:t>
      </w:r>
      <w:r w:rsidRPr="00A14858">
        <w:t>een specifieke Locatie waar het Regelingsgebied naar kan verwijzen</w:t>
      </w:r>
      <w:r>
        <w:br/>
      </w:r>
      <w:r w:rsidRPr="00A34868">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