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344E" w14:textId="122EB663" w:rsidR="00CB5575" w:rsidRDefault="00ED68EC" w:rsidP="00D723F8">
      <w:pPr>
        <w:pStyle w:val="Kop4"/>
      </w:pPr>
      <w:bookmarkStart w:id="355" w:name="_Ref_af922740802b8654229606e70306840c_1"/>
      <w:r>
        <w:t>Inleiding</w:t>
      </w:r>
      <w:bookmarkEnd w:id="355"/>
    </w:p>
    <w:p w14:paraId="322BC700" w14:textId="6BF1C728"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lastRenderedPageBreak/>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t>een wijziging van een object zorgt voor een nieuwe versie van dat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