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bookmarkStart w:id="439" w:name="_Ref_a57f600cca1bcb36d80f4618990e4ad8_1"/>
      <w:r>
        <w:t>Technische voorbereiding: aanmaken van het Doel</w:t>
      </w:r>
      <w:bookmarkEnd w:id="439"/>
    </w:p>
    <w:p w14:paraId="375286BA" w14:textId="4D068CCF" w:rsidR="00440967" w:rsidRPr="00F03DD9" w:rsidRDefault="00440967" w:rsidP="00440967">
      <w:r>
        <w:t xml:space="preserve">Zoals in paragraaf </w:t>
      </w:r>
      <w:r>
        <w:fldChar w:fldCharType="begin"/>
      </w:r>
      <w:r>
        <w:instrText xml:space="preserve"> REF _Ref_c36275ffe60b45816287331f872a75d3_1 \n \h </w:instrText>
      </w:r>
      <w:r>
        <w:fldChar w:fldCharType="separate"/>
      </w:r>
      <w:r w:rsidR="00AF75BD">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 xml:space="preserve">de waterschapsverordening meegeleverd. De eerste handeling bij de start van </w:t>
      </w:r>
      <w:r>
        <w:lastRenderedPageBreak/>
        <w:t xml:space="preserve">het opstellen van zo’n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77777777" w:rsidR="00440967" w:rsidRPr="00F03DD9" w:rsidRDefault="00440967" w:rsidP="00440967">
      <w:pPr>
        <w:pStyle w:val="Opsommingtekens1"/>
      </w:pPr>
      <w:r w:rsidRPr="00F03DD9">
        <w:t>de identificatie moet het volgende patroon volgen: /join/id/proces/" &lt;overheid&gt; "/" &lt;datum&gt; "/"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5B2C52F" w:rsidR="00440967" w:rsidRDefault="00440967" w:rsidP="00440967">
      <w:r w:rsidRPr="00E07978">
        <w:t xml:space="preserve">Het Doel bij een besluit tot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77955056" w:rsidR="00440967" w:rsidRPr="00695B75" w:rsidRDefault="00440967" w:rsidP="00440967">
      <w:r>
        <w:t xml:space="preserve">Nadat het Doel is aangemaakt, </w:t>
      </w:r>
      <w:r w:rsidRPr="00FF41D2">
        <w:t xml:space="preserve">start de ambtelijke organisatie van </w:t>
      </w:r>
      <w:r>
        <w:t xml:space="preserve">het waterschap in de plansoftware met de nieuwe regelingversie van de </w:t>
      </w:r>
      <w:r w:rsidR="00433187">
        <w:t>waterschapsverordening</w:t>
      </w:r>
      <w:r>
        <w:t xml:space="preserve">. </w:t>
      </w:r>
      <w:r w:rsidRPr="00BE145A">
        <w:t xml:space="preserve">Wanneer wordt gestart met de eerste versie van de waterschapsverordening,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