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8384" w14:textId="3A925F17" w:rsidR="00E33EDD" w:rsidRPr="00AB2172" w:rsidRDefault="00E33EDD" w:rsidP="00E33EDD">
      <w:pPr>
        <w:pStyle w:val="Kop3"/>
      </w:pPr>
      <w:r w:rsidRPr="00AB2172">
        <w:t xml:space="preserve">De actuele geldende versie van </w:t>
      </w:r>
      <w:r w:rsidR="006A30BD" w:rsidRPr="00AB2172">
        <w:fldChar w:fldCharType="begin"/>
      </w:r>
      <w:r w:rsidR="006A30BD" w:rsidRPr="00AB2172">
        <w:instrText xml:space="preserve"> DOCVARIABLE ID01+ </w:instrText>
      </w:r>
      <w:r w:rsidR="006A30BD" w:rsidRPr="00AB2172">
        <w:fldChar w:fldCharType="separate"/>
      </w:r>
      <w:r w:rsidR="006F52F5">
        <w:t>de Natura 2000-besluiten</w:t>
      </w:r>
      <w:r w:rsidR="006A30BD" w:rsidRPr="00AB2172">
        <w:fldChar w:fldCharType="end"/>
      </w:r>
    </w:p>
    <w:p w14:paraId="154FA0CD" w14:textId="4923C52A" w:rsidR="00E33EDD" w:rsidRPr="00AB2172" w:rsidRDefault="00637623" w:rsidP="008E4263">
      <w:r w:rsidRPr="00AB2172">
        <w:t>D</w:t>
      </w:r>
      <w:r w:rsidR="00DB4655" w:rsidRPr="00AB2172">
        <w:t xml:space="preserve">e actuele geldende versie van </w:t>
      </w:r>
      <w:r w:rsidR="00E33EDD" w:rsidRPr="00AB2172">
        <w:fldChar w:fldCharType="begin"/>
      </w:r>
      <w:r w:rsidR="00E33EDD" w:rsidRPr="00AB2172">
        <w:instrText>DOCVARIABLE ID01+</w:instrText>
      </w:r>
      <w:r w:rsidR="00E33EDD" w:rsidRPr="00AB2172">
        <w:fldChar w:fldCharType="separate"/>
      </w:r>
      <w:r w:rsidR="006F52F5">
        <w:t>de Natura 2000-besluiten</w:t>
      </w:r>
      <w:r w:rsidR="00E33EDD" w:rsidRPr="00AB2172">
        <w:fldChar w:fldCharType="end"/>
      </w:r>
      <w:r w:rsidR="00EF117E" w:rsidRPr="00AB2172">
        <w:t xml:space="preserve"> </w:t>
      </w:r>
      <w:r w:rsidR="00E33EDD" w:rsidRPr="00AB2172">
        <w:t>waaraan rechten en plichten kunnen worden ontleend</w:t>
      </w:r>
      <w:r w:rsidR="00067612" w:rsidRPr="00AB2172">
        <w:t xml:space="preserve">, bestaat uit </w:t>
      </w:r>
      <w:r w:rsidR="00785BD1" w:rsidRPr="00AB2172">
        <w:t xml:space="preserve">alle opeenvolgende besluiten tot vaststelling of wijziging van </w:t>
      </w:r>
      <w:r w:rsidR="002E3EC1">
        <w:t xml:space="preserve">een aanwijzingsbesluit of een </w:t>
      </w:r>
      <w:r w:rsidR="00C70920">
        <w:t>toegangsbeperkingsbesluit</w:t>
      </w:r>
      <w:r w:rsidR="002E3EC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