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65" w:name="_Ref_e222a226e2f36ab2be8445787318be64_1"/>
      <w:r w:rsidRPr="00A22075">
        <w:t>Kenschets rechtsfiguur</w:t>
      </w:r>
      <w:bookmarkEnd w:id="65"/>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77777777" w:rsidR="00E33EDD" w:rsidRPr="00A22075" w:rsidRDefault="00E33EDD" w:rsidP="00E33EDD">
      <w:r w:rsidRPr="00A22075">
        <w:t>Elk van deze bestuursorganen 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