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BA6F1" w14:textId="77777777" w:rsidR="00C34A7B" w:rsidRDefault="00590129" w:rsidP="00C34A7B">
      <w:pPr>
        <w:pStyle w:val="Kop5"/>
      </w:pPr>
      <w:r>
        <w:t>Toelichting op de toepassing</w:t>
      </w:r>
    </w:p>
    <w:p w14:paraId="5CC02DB6" w14:textId="28F52833" w:rsidR="00C34A7B" w:rsidRDefault="00590129" w:rsidP="00C34A7B">
      <w:r>
        <w:t xml:space="preserve">Regeltekst is de STOP/TPOD-term voor de kleinste </w:t>
      </w:r>
      <w:r w:rsidRPr="00145D75">
        <w:rPr>
          <w:i/>
          <w:iCs/>
        </w:rPr>
        <w:t>zelfstandige</w:t>
      </w:r>
      <w:r>
        <w:t xml:space="preserve"> eenheid </w:t>
      </w:r>
      <w:r w:rsidRPr="00D21FEC">
        <w:t xml:space="preserve">van </w:t>
      </w:r>
      <w:r>
        <w:t>ordening en informatie in een tekst met Artikelstructuur: artikel en lid. Regeltekst bevat altijd ten minste één Juridische regel; wanneer dat nodig is kan Regeltekst meerdere Juridische regels bevatten. Iedere Regeltekst heeft een werkingsgebied-relatie met Locatie,</w:t>
      </w:r>
      <w:r w:rsidRPr="007F34BB">
        <w:t xml:space="preserve"> </w:t>
      </w:r>
      <w:r>
        <w:t xml:space="preserve">waarmee wordt </w:t>
      </w:r>
      <w:r w:rsidRPr="00484FF2">
        <w:t>aan</w:t>
      </w:r>
      <w:r>
        <w:t>ge</w:t>
      </w:r>
      <w:r w:rsidRPr="00484FF2">
        <w:t>ge</w:t>
      </w:r>
      <w:r>
        <w:t>ven waar een Regeltekst zijn werking heeft.</w:t>
      </w:r>
    </w:p>
    <w:p w14:paraId="08A4762C" w14:textId="65893B2D" w:rsidR="00C34A7B" w:rsidRDefault="00590129" w:rsidP="00C34A7B">
      <w:r>
        <w:t xml:space="preserve">Bij </w:t>
      </w:r>
      <w:r w:rsidRPr="00D23603">
        <w:t xml:space="preserve">de Regeltekst </w:t>
      </w:r>
      <w:r w:rsidRPr="009466BE">
        <w:t xml:space="preserve">kan </w:t>
      </w:r>
      <w:r>
        <w:t xml:space="preserve">als </w:t>
      </w:r>
      <w:r w:rsidRPr="009466BE">
        <w:t xml:space="preserve">extra informatie worden </w:t>
      </w:r>
      <w:r>
        <w:t>aangegeven</w:t>
      </w:r>
      <w:r w:rsidRPr="009466BE">
        <w:t xml:space="preserve"> of de Regeltekst een </w:t>
      </w:r>
      <w:r>
        <w:t xml:space="preserve">bijzondere </w:t>
      </w:r>
      <w:r w:rsidRPr="009466BE">
        <w:t>relatie met een andere Regeltekst heeft.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