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3AF50C2A" w14:textId="520D5D79" w:rsidR="00AB1800" w:rsidRPr="00FF0EF5" w:rsidRDefault="002D7983" w:rsidP="00C34A7B">
      <w:pPr>
        <w:pStyle w:val="Figuur"/>
      </w:pPr>
      <w:r>
        <w:rPr>
          <w:noProof/>
        </w:rPr>
        <w:drawing>
          <wp:inline distT="0" distB="0" distL="0" distR="0" wp14:anchorId="38763EA9" wp14:editId="542FCFDD">
            <wp:extent cx="5400040" cy="2903220"/>
            <wp:effectExtent l="0" t="0" r="0" b="0"/>
            <wp:docPr id="1627717424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/>
                    <pic:cNvPicPr/>
                  </pic:nvPicPr>
                  <pic:blipFill>
                    <a:blip r:embed="rId59">
                      <a:extLs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2C3" w14:textId="65E07D6C" w:rsidR="00C34A7B" w:rsidRPr="00AE7019" w:rsidRDefault="00590129" w:rsidP="00C34A7B">
      <w:pPr>
        <w:pStyle w:val="Figuurbijschrift"/>
      </w:pPr>
      <w:r>
        <w:t>Uitsnede uit IMOW-diagram voor objecttype Omgevingswaarde</w:t>
      </w:r>
    </w:p>
    <w:p w14:paraId="22D4F9FD" w14:textId="718DAE79" w:rsidR="00C34A7B" w:rsidRDefault="00590129" w:rsidP="00C34A7B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63658A06" w14:textId="65C7DDBF" w:rsidR="00AB1800" w:rsidRDefault="00590129" w:rsidP="00C34A7B">
      <w:pPr>
        <w:pStyle w:val="Opsommingtekens1"/>
      </w:pPr>
      <w:r w:rsidRPr="00E13D87">
        <w:rPr>
          <w:i/>
          <w:iCs/>
        </w:rPr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</w:p>
    <w:p w14:paraId="02002F38" w14:textId="496D06BC" w:rsidR="00C34A7B" w:rsidRPr="006C4925" w:rsidRDefault="00590129" w:rsidP="00C34A7B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625FE7EF" w:rsidR="00C34A7B" w:rsidRPr="004D1902" w:rsidRDefault="00590129" w:rsidP="00C34A7B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 w:rsidR="00E20C05">
        <w:t xml:space="preserve">uitbreidbare </w:t>
      </w:r>
      <w:r>
        <w:t>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4C27F275" w14:textId="3F92E3B8" w:rsidR="00AB1800" w:rsidRDefault="00590129" w:rsidP="00C34A7B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 w:rsidR="00584415">
        <w:t xml:space="preserve">Attribuut dat zorgt voor symbolisatie conform de standaardweergave. </w:t>
      </w:r>
      <w:r>
        <w:t>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</w:p>
    <w:p w14:paraId="3282041C" w14:textId="338D59AE" w:rsidR="00C34A7B" w:rsidRDefault="00590129" w:rsidP="00C34A7B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C34A7B" w:rsidRDefault="00590129" w:rsidP="00C34A7B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C34A7B" w:rsidRPr="00B74F1F" w:rsidRDefault="00590129" w:rsidP="00C34A7B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64F2A2FA" w:rsidR="00C34A7B" w:rsidRPr="00B74F1F" w:rsidRDefault="00590129" w:rsidP="00C34A7B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</w:t>
      </w:r>
      <w:r w:rsidR="006179F9" w:rsidRPr="006179F9">
        <w:t xml:space="preserve">het IMOW-object én in </w:t>
      </w:r>
      <w:r>
        <w:t xml:space="preserve">een geografisch </w:t>
      </w:r>
      <w:r>
        <w:lastRenderedPageBreak/>
        <w:t xml:space="preserve">informatieobject vastgelegd. </w:t>
      </w:r>
      <w:r w:rsidR="007562AF" w:rsidRPr="007562AF">
        <w:t>Dit attribuut kan alleen worden gebruikt wanneer de waarden niet in de Regeltekst staan.</w:t>
      </w:r>
    </w:p>
    <w:p w14:paraId="44368820" w14:textId="5B0DC838" w:rsidR="00C34A7B" w:rsidRDefault="00590129" w:rsidP="00C34A7B">
      <w:pPr>
        <w:pStyle w:val="Opsommingtekens3"/>
      </w:pPr>
      <w:r w:rsidRPr="00886EF3">
        <w:rPr>
          <w:i/>
        </w:rPr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>De waarden worden in</w:t>
      </w:r>
      <w:r w:rsidR="006179F9">
        <w:t xml:space="preserve"> </w:t>
      </w:r>
      <w:r w:rsidR="006179F9" w:rsidRPr="006179F9">
        <w:t>het IMOW-object én in</w:t>
      </w:r>
      <w:r w:rsidRPr="00B85F44">
        <w:t xml:space="preserve"> een geografisch informatieobject vastgelegd.</w:t>
      </w:r>
      <w:r w:rsidR="007562AF">
        <w:t xml:space="preserve"> </w:t>
      </w:r>
      <w:r w:rsidR="007562AF" w:rsidRPr="007562AF">
        <w:t>Dit attribuut kan alleen worden gebruikt wanneer de waarden niet in de Regeltekst staan.</w:t>
      </w:r>
    </w:p>
    <w:p w14:paraId="728BAEE7" w14:textId="62E62957" w:rsidR="00C34A7B" w:rsidRPr="00B74F1F" w:rsidRDefault="00590129" w:rsidP="00C34A7B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="001D6477" w:rsidRPr="001D6477">
        <w:t xml:space="preserve">attribuut dat wordt gebruikt wanneer </w:t>
      </w:r>
      <w:r w:rsidRPr="00B41DDF">
        <w:t xml:space="preserve">de kwalitatief oftewel in woorden beschreven waarde van de omgevingswaarde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="007562AF" w:rsidRPr="007562AF">
        <w:t>Dit attribuut kan alleen worden gebruikt wanneer de waarden in de Regeltekst staan.</w:t>
      </w:r>
      <w:r w:rsidR="005A5D54">
        <w:t xml:space="preserve"> </w:t>
      </w:r>
      <w:r w:rsidR="001D6477">
        <w:t xml:space="preserve">In dit geval wordt </w:t>
      </w:r>
      <w:r w:rsidRPr="00757469">
        <w:t xml:space="preserve">in </w:t>
      </w:r>
      <w:r w:rsidR="001D6477">
        <w:t xml:space="preserve">het </w:t>
      </w:r>
      <w:r w:rsidRPr="00757469">
        <w:t xml:space="preserve">geografisch informatieobject </w:t>
      </w:r>
      <w:r w:rsidR="001D6477">
        <w:t xml:space="preserve">alleen de Locatie </w:t>
      </w:r>
      <w:r w:rsidRPr="00757469">
        <w:t>vastgelegd</w:t>
      </w:r>
      <w:r w:rsidR="001D6477">
        <w:t xml:space="preserve"> en niet de waarde</w:t>
      </w:r>
      <w:r w:rsidRPr="00757469">
        <w:t>.</w:t>
      </w:r>
    </w:p>
    <w:p w14:paraId="54EC28F6" w14:textId="20CC7389" w:rsidR="00C34A7B" w:rsidRDefault="00590129" w:rsidP="00C34A7B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2F664C03" w:rsidR="00C34A7B" w:rsidRDefault="00590129" w:rsidP="00C34A7B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 xml:space="preserve">Optioneel attribuut. Komt </w:t>
      </w:r>
      <w:r w:rsidR="002F618A">
        <w:t xml:space="preserve">0 of </w:t>
      </w:r>
      <w:r w:rsidRPr="005276EA">
        <w:t>1 keer voor.</w:t>
      </w:r>
    </w:p>
    <w:p w14:paraId="233CCA60" w14:textId="0136E2F0" w:rsidR="00AB1800" w:rsidRDefault="00590129" w:rsidP="00C34A7B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>attribuut dat de specifieke Locatie(s) aanduidt waar deze annotatie Omgevingswaarde van toepassing is. Verplicht attribuut. Komt ten minste 1 keer voor.</w:t>
      </w:r>
    </w:p>
    <w:p w14:paraId="6DFD1E77" w14:textId="6E2C878F" w:rsidR="00C34A7B" w:rsidRDefault="00C34A7B" w:rsidP="00C34A7B"/>
    <w:p w14:paraId="0932710E" w14:textId="703CF7D8" w:rsidR="00C34A7B" w:rsidRDefault="00590129" w:rsidP="00C34A7B">
      <w:r w:rsidRPr="00A32D6D">
        <w:t>Omgevingswaarde heeft de volgen</w:t>
      </w:r>
      <w:r>
        <w:t>de constraints:</w:t>
      </w:r>
    </w:p>
    <w:p w14:paraId="54EE641D" w14:textId="3C3801F5" w:rsidR="00C34A7B" w:rsidRDefault="00590129">
      <w:pPr>
        <w:pStyle w:val="Opsommingtekens1"/>
      </w:pPr>
      <w:r>
        <w:t>waarde is kwalitatief of kwantitatief of waardeInRegeltekst;</w:t>
      </w:r>
    </w:p>
    <w:p w14:paraId="161AC375" w14:textId="55C63DFA" w:rsidR="00C34A7B" w:rsidRDefault="00590129" w:rsidP="00C34A7B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9" Type="http://schemas.openxmlformats.org/officeDocument/2006/relationships/image" Target="media/image_9eac0132b22b31eef49f0da7966fd47d.png"/><Relationship Id="rId60" Type="http://schemas.openxmlformats.org/officeDocument/2006/relationships/image" Target="media/image_baa3bd3c350c5aad0f557082d84be4f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