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40A7714C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1160A34B" w14:textId="0B621593" w:rsidR="00AB1800" w:rsidRDefault="00590129" w:rsidP="00C34A7B">
      <w:pPr>
        <w:pStyle w:val="Opsommingtekens1"/>
      </w:pPr>
      <w:r w:rsidRPr="003201BC">
        <w:rPr>
          <w:i/>
          <w:iCs/>
        </w:rPr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>.</w:t>
      </w:r>
    </w:p>
    <w:p w14:paraId="09D1863C" w14:textId="43653090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