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C34A7B" w:rsidRDefault="00590129" w:rsidP="00C34A7B">
      <w:pPr>
        <w:pStyle w:val="Kop5"/>
      </w:pPr>
      <w:r>
        <w:t>Definitie</w:t>
      </w:r>
    </w:p>
    <w:p w14:paraId="4C76F293" w14:textId="6F158BA1" w:rsidR="00C34A7B" w:rsidRDefault="00590129" w:rsidP="00C34A7B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