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220A" w14:textId="77777777" w:rsidR="00C34A7B" w:rsidRDefault="00590129" w:rsidP="00C34A7B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