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27D2" w14:textId="17C0374A" w:rsidR="00BD6919" w:rsidRDefault="00BD6919" w:rsidP="00BD6919">
      <w:pPr>
        <w:pStyle w:val="Kop4"/>
      </w:pPr>
      <w:r>
        <w:t xml:space="preserve">De toepassing van Doel bij </w:t>
      </w:r>
      <w:r>
        <w:fldChar w:fldCharType="begin"/>
      </w:r>
      <w:r>
        <w:instrText xml:space="preserve"> DOCVARIABLE ID01+ </w:instrText>
      </w:r>
      <w:r>
        <w:fldChar w:fldCharType="separate"/>
      </w:r>
      <w:r w:rsidR="00987731">
        <w:t>de omgevingsverordening</w:t>
      </w:r>
      <w:r>
        <w:fldChar w:fldCharType="end"/>
      </w:r>
    </w:p>
    <w:p w14:paraId="26039EFF" w14:textId="12276444" w:rsidR="00BD6919" w:rsidRDefault="00BD6919" w:rsidP="00BD6919">
      <w:r>
        <w:t xml:space="preserve">Bij het ter </w:t>
      </w:r>
      <w:r w:rsidRPr="00A16BF1">
        <w:t xml:space="preserve">bekendmaking </w:t>
      </w:r>
      <w:r>
        <w:t xml:space="preserve">aanleveren van een </w:t>
      </w:r>
      <w:fldSimple w:instr=" DOCVARIABLE ID01 ">
        <w:r w:rsidR="00987731">
          <w:t>omgevingsverordening</w:t>
        </w:r>
      </w:fldSimple>
      <w:r>
        <w:t xml:space="preserve"> moet het bevoegd gezag het Doel met bijbehorende consolidatie-informatie aanleveren. Een voorbeeld van hoe dat er uit zou kunnen zien:</w:t>
      </w:r>
    </w:p>
    <w:p w14:paraId="73F77247" w14:textId="0471B5D1" w:rsidR="00BD6919" w:rsidRDefault="00BD6919" w:rsidP="00BD6919">
      <w:pPr>
        <w:pStyle w:val="Opsommingtekens1"/>
      </w:pPr>
      <w:r>
        <w:t>Doel van de beoogde Regeling: /join/id/proces/</w:t>
      </w:r>
      <w:r w:rsidR="00103BE8">
        <w:t>instelling omgevingsverordening</w:t>
      </w:r>
    </w:p>
    <w:p w14:paraId="6236CCF7" w14:textId="153AE205" w:rsidR="00AB1800" w:rsidRDefault="00BD6919" w:rsidP="00BD6919">
      <w:pPr>
        <w:pStyle w:val="Opsommingtekens1"/>
      </w:pPr>
      <w:r>
        <w:t>Soort tijdstempel: juridischWerkendVanaf</w:t>
      </w:r>
    </w:p>
    <w:p w14:paraId="3D377AF0" w14:textId="6B620063" w:rsidR="00BD6919" w:rsidRDefault="00BD6919" w:rsidP="00BD6919">
      <w:pPr>
        <w:pStyle w:val="Opsommingtekens1"/>
      </w:pPr>
      <w:r>
        <w:t xml:space="preserve">Datum tijdstempel: &lt;datum inwerkingtreding </w:t>
      </w:r>
      <w:fldSimple w:instr=" DOCVARIABLE ID01 ">
        <w:r w:rsidR="00987731">
          <w:t>omgevingsverordening</w:t>
        </w:r>
      </w:fldSimple>
      <w:r>
        <w:t>&gt;</w:t>
      </w:r>
    </w:p>
    <w:p w14:paraId="14741073" w14:textId="77777777" w:rsidR="00BD6919" w:rsidRDefault="00BD6919" w:rsidP="00BD6919">
      <w:pPr>
        <w:pStyle w:val="Opsommingtekens1"/>
      </w:pPr>
      <w:r>
        <w:t>Verwijzingen naar:</w:t>
      </w:r>
    </w:p>
    <w:p w14:paraId="43A7B54A" w14:textId="77777777" w:rsidR="00BD6919" w:rsidRDefault="00BD6919" w:rsidP="00BD6919">
      <w:pPr>
        <w:pStyle w:val="Opsommingtekens2"/>
      </w:pPr>
      <w:r w:rsidRPr="00B511E7">
        <w:t>de identificatie van het WijzigArtikel in het wijzigingsbesluit dat de verwijzing naar de WijzigBijlage bevat;</w:t>
      </w:r>
    </w:p>
    <w:p w14:paraId="13E2A37D" w14:textId="4A8FB641" w:rsidR="00BD6919" w:rsidRDefault="00BD6919" w:rsidP="00BD6919">
      <w:pPr>
        <w:pStyle w:val="Opsommingtekens2"/>
      </w:pPr>
      <w:r>
        <w:t xml:space="preserve">de identificatie van het artikel in het besluit waarin de inwerkingtreding van </w:t>
      </w:r>
      <w:fldSimple w:instr=" DOCVARIABLE ID01+ ">
        <w:r w:rsidR="00987731">
          <w:t>de omgevingsverordening</w:t>
        </w:r>
      </w:fldSimple>
      <w:r>
        <w:t xml:space="preserve"> is geregeld (in het voorbeeld van </w:t>
      </w:r>
      <w:r w:rsidR="00951214" w:rsidRPr="00AB1800">
        <w:rPr>
          <w:rStyle w:val="Verwijzing"/>
        </w:rPr>
        <w:fldChar w:fldCharType="begin"/>
      </w:r>
      <w:r w:rsidR="00951214" w:rsidRPr="00AB1800">
        <w:rPr>
          <w:rStyle w:val="Verwijzing"/>
        </w:rPr>
        <w:instrText xml:space="preserve"> REF _Ref_b6a12e073b95d49b37329f6b21fa0c07_4 \n \h </w:instrText>
      </w:r>
      <w:r w:rsidR="00951214" w:rsidRPr="00AB1800">
        <w:rPr>
          <w:rStyle w:val="Verwijzing"/>
        </w:rPr>
      </w:r>
      <w:r w:rsidR="00951214"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Figuur 47</w:t>
      </w:r>
      <w:r w:rsidR="00951214" w:rsidRPr="00AB1800">
        <w:rPr>
          <w:rStyle w:val="Verwijzing"/>
        </w:rPr>
        <w:fldChar w:fldCharType="end"/>
      </w:r>
      <w:r>
        <w:t xml:space="preserve"> in subparagraaf </w:t>
      </w:r>
      <w:r w:rsidR="00637DFB" w:rsidRPr="00AB1800">
        <w:rPr>
          <w:rStyle w:val="Verwijzing"/>
        </w:rPr>
        <w:fldChar w:fldCharType="begin"/>
      </w:r>
      <w:r w:rsidR="00637DFB" w:rsidRPr="00AB1800">
        <w:rPr>
          <w:rStyle w:val="Verwijzing"/>
        </w:rPr>
        <w:instrText xml:space="preserve"> REF _Ref_b6a12e073b95d49b37329f6b21fa0c07_1 </w:instrText>
      </w:r>
      <w:r w:rsidR="002B5391" w:rsidRPr="00AB1800">
        <w:rPr>
          <w:rStyle w:val="Verwijzing"/>
        </w:rPr>
        <w:instrText>\n \h</w:instrText>
      </w:r>
      <w:r w:rsidR="00637DFB" w:rsidRPr="00AB1800">
        <w:rPr>
          <w:rStyle w:val="Verwijzing"/>
        </w:rPr>
        <w:instrText xml:space="preserve"> </w:instrText>
      </w:r>
      <w:r w:rsidR="00637DFB" w:rsidRPr="00AB1800">
        <w:rPr>
          <w:rStyle w:val="Verwijzing"/>
        </w:rPr>
      </w:r>
      <w:r w:rsidR="00637DFB"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7.2.3.2</w:t>
      </w:r>
      <w:r w:rsidR="00637DFB" w:rsidRPr="00AB1800">
        <w:rPr>
          <w:rStyle w:val="Verwijzing"/>
        </w:rPr>
        <w:fldChar w:fldCharType="end"/>
      </w:r>
      <w:r>
        <w:t xml:space="preserve"> is dat artikel II);</w:t>
      </w:r>
    </w:p>
    <w:p w14:paraId="78A6B073" w14:textId="38B20EAE" w:rsidR="00BD6919" w:rsidRDefault="00BD6919" w:rsidP="00BD6919">
      <w:pPr>
        <w:pStyle w:val="Opsommingtekens2"/>
      </w:pPr>
      <w:r>
        <w:t xml:space="preserve">de AKN (identificatie) van de (regelingversie van de) </w:t>
      </w:r>
      <w:fldSimple w:instr=" DOCVARIABLE ID01 ">
        <w:r w:rsidR="00987731">
          <w:t>omgevingsverordening</w:t>
        </w:r>
      </w:fldSimple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