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12708C6E" w:rsidR="00E33EDD" w:rsidRPr="00B35132" w:rsidRDefault="00E33EDD" w:rsidP="00E33EDD">
      <w:pPr>
        <w:pStyle w:val="Kop3"/>
      </w:pPr>
      <w:r w:rsidRPr="00152BC0">
        <w:lastRenderedPageBreak/>
        <w:t xml:space="preserve">Initieel besluit, wijzigingsbesluit en geconsolideerde </w:t>
      </w:r>
      <w:r w:rsidR="004322AD" w:rsidRPr="00B35132">
        <w:t>Regeling</w:t>
      </w:r>
    </w:p>
    <w:p w14:paraId="7C47EDFA" w14:textId="09CD1697" w:rsidR="006A03EE" w:rsidRPr="002D2D4E" w:rsidRDefault="00710EB0" w:rsidP="00710EB0">
      <w:r w:rsidRPr="002D2D4E">
        <w:t>Het grootste deel van het projectbesluit is vormvrij</w:t>
      </w:r>
      <w:r w:rsidR="00C018B6" w:rsidRPr="002D2D4E">
        <w:t xml:space="preserve"> en wordt in de Vrijetekststructuur opgesteld</w:t>
      </w:r>
      <w:r w:rsidRPr="002D2D4E">
        <w:t xml:space="preserve">. Dit vormt de basis voor de weergave die via het Digitaal Stelsel Omgevingswet te raadplegen is. Het projectbesluit kan in principe niet gewijzigd worden. Wel is het mogelijk </w:t>
      </w:r>
      <w:r w:rsidR="00FD3697" w:rsidRPr="002D2D4E">
        <w:t xml:space="preserve">om bij </w:t>
      </w:r>
      <w:r w:rsidR="00A02BD5" w:rsidRPr="002D2D4E">
        <w:t xml:space="preserve">een herziening of </w:t>
      </w:r>
      <w:r w:rsidRPr="002D2D4E">
        <w:t>een uitwerking een wijziging in de vorm van een wijzigingsbesluit, aan de hand van een verkorte procedure, op te stellen.</w:t>
      </w:r>
      <w:r w:rsidR="007D2270" w:rsidRPr="002D2D4E">
        <w:t xml:space="preserve"> Dit is alleen mogelijk wanneer de strekking van het genomen besluit intact blijft, dus bijvoorbeeld wanneer bij een windmolenpark het kabel-tracé </w:t>
      </w:r>
      <w:r w:rsidR="003E7C0D" w:rsidRPr="002D2D4E">
        <w:t xml:space="preserve">ingetekend wordt, hetgeen voor de aanvang van het project niet te bepalen was. </w:t>
      </w:r>
      <w:r w:rsidR="00980A39" w:rsidRPr="002D2D4E">
        <w:t xml:space="preserve">Wanneer </w:t>
      </w:r>
      <w:r w:rsidR="004354E8" w:rsidRPr="002D2D4E">
        <w:t xml:space="preserve">de wijziging </w:t>
      </w:r>
      <w:r w:rsidR="003743F5" w:rsidRPr="002D2D4E">
        <w:t>niet binnen het</w:t>
      </w:r>
      <w:r w:rsidR="00F507BA" w:rsidRPr="002D2D4E">
        <w:t xml:space="preserve"> reeds </w:t>
      </w:r>
      <w:r w:rsidR="003743F5" w:rsidRPr="002D2D4E">
        <w:t xml:space="preserve">genomen besluit past zal altijd een </w:t>
      </w:r>
      <w:r w:rsidR="0077436D" w:rsidRPr="002D2D4E">
        <w:t>wijzigings- of nieuw besluit genomen moeten worden.</w:t>
      </w:r>
    </w:p>
    <w:p w14:paraId="6CE9A919" w14:textId="6E818B60" w:rsidR="00710EB0" w:rsidRPr="002D2D4E" w:rsidRDefault="00710EB0" w:rsidP="00710EB0"/>
    <w:p w14:paraId="0252EB30" w14:textId="09A6D7B2" w:rsidR="00710EB0" w:rsidRPr="002D2D4E" w:rsidRDefault="003B5B67" w:rsidP="00710EB0">
      <w:r w:rsidRPr="002D2D4E">
        <w:t>Bij een verkorte procedure</w:t>
      </w:r>
      <w:r w:rsidR="00710EB0" w:rsidRPr="002D2D4E">
        <w:t xml:space="preserve"> moet een relatie opgenomen worden naar het oorspronkelijke projectbesluit zodat belanghebbende</w:t>
      </w:r>
      <w:r w:rsidR="00B47A24" w:rsidRPr="002D2D4E">
        <w:t>n</w:t>
      </w:r>
      <w:r w:rsidR="00710EB0" w:rsidRPr="002D2D4E">
        <w:t xml:space="preserve"> die informatie zoeken een compleet beeld krijgen.</w:t>
      </w:r>
    </w:p>
    <w:p w14:paraId="79F6EFD7" w14:textId="77777777" w:rsidR="00875EA6" w:rsidRPr="002D2D4E" w:rsidRDefault="00875EA6" w:rsidP="00710EB0"/>
    <w:p w14:paraId="207C3DAC" w14:textId="71C92ED6" w:rsidR="00875EA6" w:rsidRPr="002D2D4E" w:rsidRDefault="00875EA6" w:rsidP="00875EA6">
      <w:r w:rsidRPr="002D2D4E">
        <w:t>Voor zover het projectbesluit de regels van het omgevingsplan wijzigt, worden deze wijzigingen opgenomen in de geconsolideerde versie van het omgevingsplan. Deze zijn te raadplegen nadat het besluit in werking is getreden, en alleen voor die besluitonderdelen die in werking zijn getreden.</w:t>
      </w:r>
      <w:r w:rsidR="00997D8E" w:rsidRPr="002D2D4E">
        <w:t xml:space="preserve"> </w:t>
      </w:r>
      <w:r w:rsidR="00F65EB3" w:rsidRPr="002D2D4E">
        <w:t xml:space="preserve">Ondanks dat dit wijzigingsbesluit onderdeel is van het projectbesluit </w:t>
      </w:r>
      <w:r w:rsidR="00997D8E" w:rsidRPr="002D2D4E">
        <w:t xml:space="preserve">zal </w:t>
      </w:r>
      <w:r w:rsidR="00F65EB3" w:rsidRPr="002D2D4E">
        <w:t xml:space="preserve">het </w:t>
      </w:r>
      <w:r w:rsidR="00ED27CA" w:rsidRPr="002D2D4E">
        <w:t xml:space="preserve">in de artikelstructuur beschreven moeten worden en </w:t>
      </w:r>
      <w:r w:rsidR="00997D8E" w:rsidRPr="002D2D4E">
        <w:t xml:space="preserve">als een separaat </w:t>
      </w:r>
      <w:r w:rsidR="00D136F9" w:rsidRPr="002D2D4E">
        <w:t xml:space="preserve">mutatiebericht </w:t>
      </w:r>
      <w:r w:rsidR="00F30F7D" w:rsidRPr="002D2D4E">
        <w:t>aan</w:t>
      </w:r>
      <w:r w:rsidR="00D136F9" w:rsidRPr="002D2D4E">
        <w:t>geleverd moeten worden</w:t>
      </w:r>
      <w:r w:rsidR="00ED27CA" w:rsidRPr="002D2D4E">
        <w:t xml:space="preserve">. Hierdoor </w:t>
      </w:r>
      <w:r w:rsidR="00D136F9" w:rsidRPr="002D2D4E">
        <w:t xml:space="preserve">vormt </w:t>
      </w:r>
      <w:r w:rsidR="00ED27CA" w:rsidRPr="002D2D4E">
        <w:t xml:space="preserve">het </w:t>
      </w:r>
      <w:r w:rsidR="00D136F9" w:rsidRPr="002D2D4E">
        <w:t>een apart deel</w:t>
      </w:r>
      <w:r w:rsidR="00F30F7D" w:rsidRPr="002D2D4E">
        <w:t>.</w:t>
      </w:r>
    </w:p>
    <w:p w14:paraId="7831FE94" w14:textId="31006522" w:rsidR="00E82D85" w:rsidRPr="002D2D4E" w:rsidRDefault="00E82D85" w:rsidP="00875EA6"/>
    <w:p w14:paraId="636EBEAE" w14:textId="1BE85422" w:rsidR="006A03EE" w:rsidRPr="002D2D4E" w:rsidRDefault="00E82D85" w:rsidP="00875EA6">
      <w:r w:rsidRPr="002D2D4E">
        <w:t xml:space="preserve">Beide delen </w:t>
      </w:r>
      <w:r w:rsidR="00812844" w:rsidRPr="002D2D4E">
        <w:t>maken gebruik van de</w:t>
      </w:r>
      <w:r w:rsidRPr="002D2D4E">
        <w:t xml:space="preserve"> zogeheten was-wordt mutatie (</w:t>
      </w:r>
      <w:r w:rsidR="00812844" w:rsidRPr="002D2D4E">
        <w:t>STOP</w:t>
      </w:r>
      <w:r w:rsidRPr="002D2D4E">
        <w:t xml:space="preserve">). Hierdoor kan een verschilweergave opgesteld worden voor het vormvrije deel en kan een </w:t>
      </w:r>
      <w:r w:rsidR="00812844" w:rsidRPr="002D2D4E">
        <w:t xml:space="preserve">naast een verschilweergave ook </w:t>
      </w:r>
      <w:r w:rsidRPr="002D2D4E">
        <w:t xml:space="preserve">consolidatie plaatsvinden voor het </w:t>
      </w:r>
      <w:r w:rsidR="00B504DD" w:rsidRPr="002D2D4E">
        <w:t>deel</w:t>
      </w:r>
      <w:r w:rsidR="00F30F7D" w:rsidRPr="002D2D4E">
        <w:t xml:space="preserve"> in de artikelstructuur</w:t>
      </w:r>
      <w:r w:rsidR="00EE1979" w:rsidRPr="002D2D4E">
        <w:t>.</w:t>
      </w:r>
      <w:r w:rsidR="00256760" w:rsidRPr="002D2D4E">
        <w:t xml:space="preserve"> Technisch gezien kan het </w:t>
      </w:r>
      <w:r w:rsidR="00513B56" w:rsidRPr="002D2D4E">
        <w:t xml:space="preserve">deel van het projectbesluit dat in Vrijetekststructuur is opgesteld ook geconsolideerd worden, maar </w:t>
      </w:r>
      <w:r w:rsidR="00253CAF" w:rsidRPr="002D2D4E">
        <w:t xml:space="preserve">gezien grote wijzigingen </w:t>
      </w:r>
      <w:r w:rsidR="00B70EBC" w:rsidRPr="002D2D4E">
        <w:t xml:space="preserve">tot onleesbare was-wordt overzichten leiden </w:t>
      </w:r>
      <w:r w:rsidR="0056449B" w:rsidRPr="002D2D4E">
        <w:t>valt te bezien of deze functionaliteit handig ingezet kan worden</w:t>
      </w:r>
      <w:r w:rsidR="00453A58" w:rsidRPr="002D2D4E">
        <w:t>.</w:t>
      </w:r>
    </w:p>
    <w:p w14:paraId="5956A32F" w14:textId="2A960FD3" w:rsidR="00875EA6" w:rsidRPr="002D2D4E" w:rsidRDefault="00875EA6" w:rsidP="00875EA6"/>
    <w:p w14:paraId="3CE1009C" w14:textId="5EA9138A" w:rsidR="00875EA6" w:rsidRPr="002D2D4E" w:rsidRDefault="00875EA6" w:rsidP="00875EA6">
      <w:r w:rsidRPr="002D2D4E">
        <w:t>Indien er een artikelsgewijze toelichting gegeven is op de regels die het omgevingsplan wijzigen zullen deze tevens opgenomen worden in het Digitaal Stelsel Omgevingswet. Via de (gekoppelde) ID is het projectbesluit die de wijziging initieert terug te vinden.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