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6055" w14:textId="7E9A91BD" w:rsidR="003766FE" w:rsidRPr="002D2D4E" w:rsidRDefault="003766FE" w:rsidP="003766FE">
      <w:pPr>
        <w:pStyle w:val="Kop5"/>
      </w:pPr>
      <w:r w:rsidRPr="002D2D4E">
        <w:t>Toelichting op de toepassing</w:t>
      </w:r>
    </w:p>
    <w:p w14:paraId="4D2C39D0" w14:textId="027E3B4C" w:rsidR="00CB3B25" w:rsidRPr="002D2D4E" w:rsidRDefault="00ED6E5C" w:rsidP="00CB3B25">
      <w:r w:rsidRPr="002D2D4E">
        <w:t>In omgevingsdocumenten zullen over veel verschillende gebiedstypen regels gesteld worden respectievelijk beleidsuitspraken gedaan worden. Voor het vastleggen van die gebieden kent IMOW het generieke objecttype Gebiedsaanwijzing. Gebiedsaanwijzing is een modelmatig constructie die het mogelijk maakt allerlei typen gebieden te gebruiken zonder steeds een nieuw object aan het model toe te hoeven voegen. Per type gebied kent Gebiedsaanwijzing een specialisatie.</w:t>
      </w:r>
    </w:p>
    <w:p w14:paraId="3FB590BA" w14:textId="75E2137D" w:rsidR="00CB3B25" w:rsidRPr="002D2D4E" w:rsidRDefault="00CB3B25" w:rsidP="00CB3B25"/>
    <w:p w14:paraId="7D12A156" w14:textId="40D8B81A" w:rsidR="00CB3B25" w:rsidRDefault="00CB3B25" w:rsidP="00CB3B25">
      <w:r w:rsidRPr="002D2D4E">
        <w:t>Dit objecttype wordt zowel in de Artikelstructuur als</w:t>
      </w:r>
      <w:r w:rsidR="00A65BEB" w:rsidRPr="002D2D4E">
        <w:t xml:space="preserve"> Vrije Tekststructuur gebruikt. </w:t>
      </w:r>
      <w:r w:rsidR="00112DC7" w:rsidRPr="002D2D4E">
        <w:t xml:space="preserve">Vanwege de omvang </w:t>
      </w:r>
      <w:r w:rsidR="00304369" w:rsidRPr="002D2D4E">
        <w:t xml:space="preserve">van de beschrijving </w:t>
      </w:r>
      <w:r w:rsidR="00112DC7" w:rsidRPr="002D2D4E">
        <w:t xml:space="preserve">wordt dit object en de typen slechts </w:t>
      </w:r>
      <w:r w:rsidR="00304369" w:rsidRPr="002D2D4E">
        <w:t>éé</w:t>
      </w:r>
      <w:r w:rsidR="00112DC7" w:rsidRPr="002D2D4E">
        <w:t xml:space="preserve">n keer beschreven in dit document en wel in </w:t>
      </w:r>
      <w:r w:rsidR="00BD16C2" w:rsidRPr="002D2D4E">
        <w:t xml:space="preserve">paragraaf </w:t>
      </w:r>
      <w:r w:rsidR="00C40406" w:rsidRPr="006A03EE">
        <w:rPr>
          <w:rStyle w:val="Verwijzing"/>
        </w:rPr>
        <w:fldChar w:fldCharType="begin"/>
      </w:r>
      <w:r w:rsidR="00C40406" w:rsidRPr="006A03EE">
        <w:rPr>
          <w:rStyle w:val="Verwijzing"/>
        </w:rPr>
        <w:instrText xml:space="preserve"> REF _Ref_1f1400dc622a70fb2c884625f8f140fa_2 </w:instrText>
      </w:r>
      <w:r w:rsidR="00A07D54" w:rsidRPr="006A03EE">
        <w:rPr>
          <w:rStyle w:val="Verwijzing"/>
        </w:rPr>
        <w:instrText>\n \h</w:instrText>
      </w:r>
      <w:r w:rsidR="00C40406" w:rsidRPr="006A03EE">
        <w:rPr>
          <w:rStyle w:val="Verwijzing"/>
        </w:rPr>
        <w:instrText xml:space="preserve"> </w:instrText>
      </w:r>
      <w:r w:rsidR="002D2D4E" w:rsidRPr="006A03EE">
        <w:rPr>
          <w:rStyle w:val="Verwijzing"/>
        </w:rPr>
        <w:instrText xml:space="preserve"> \* MERGEFORMAT </w:instrText>
      </w:r>
      <w:r w:rsidR="00C40406" w:rsidRPr="006A03EE">
        <w:rPr>
          <w:rStyle w:val="Verwijzing"/>
        </w:rPr>
      </w:r>
      <w:r w:rsidR="00C40406" w:rsidRPr="006A03EE">
        <w:rPr>
          <w:rStyle w:val="Verwijzing"/>
        </w:rPr>
        <w:fldChar w:fldCharType="separate"/>
      </w:r>
      <w:r w:rsidR="0031485F" w:rsidRPr="006A03EE">
        <w:rPr>
          <w:rStyle w:val="Verwijzing"/>
        </w:rPr>
        <w:t>6.7.8</w:t>
      </w:r>
      <w:r w:rsidR="00C40406" w:rsidRPr="006A03EE">
        <w:rPr>
          <w:rStyle w:val="Verwijzing"/>
        </w:rPr>
        <w:fldChar w:fldCharType="end"/>
      </w:r>
      <w:r w:rsidR="00C40406" w:rsidRPr="002D2D4E">
        <w:t xml:space="preserve"> t/m</w:t>
      </w:r>
      <w:r w:rsidR="003F6B87" w:rsidRPr="00A80EBC">
        <w:t xml:space="preserve"> </w:t>
      </w:r>
      <w:r w:rsidR="003F6B87" w:rsidRPr="006A03EE">
        <w:rPr>
          <w:rStyle w:val="Verwijzing"/>
        </w:rPr>
        <w:fldChar w:fldCharType="begin"/>
      </w:r>
      <w:r w:rsidR="003F6B87" w:rsidRPr="006A03EE">
        <w:rPr>
          <w:rStyle w:val="Verwijzing"/>
        </w:rPr>
        <w:instrText xml:space="preserve"> REF _Ref_aed587908657563df89a0aa82a98a36f_1 \n \h </w:instrText>
      </w:r>
      <w:r w:rsidR="002D2D4E" w:rsidRPr="006A03EE">
        <w:rPr>
          <w:rStyle w:val="Verwijzing"/>
        </w:rPr>
        <w:instrText xml:space="preserve"> \* MERGEFORMAT </w:instrText>
      </w:r>
      <w:r w:rsidR="003F6B87" w:rsidRPr="006A03EE">
        <w:rPr>
          <w:rStyle w:val="Verwijzing"/>
        </w:rPr>
      </w:r>
      <w:r w:rsidR="003F6B87" w:rsidRPr="006A03EE">
        <w:rPr>
          <w:rStyle w:val="Verwijzing"/>
        </w:rPr>
        <w:fldChar w:fldCharType="separate"/>
      </w:r>
      <w:r w:rsidR="0031485F" w:rsidRPr="006A03EE">
        <w:rPr>
          <w:rStyle w:val="Verwijzing"/>
        </w:rPr>
        <w:t>6.7.28</w:t>
      </w:r>
      <w:r w:rsidR="003F6B87" w:rsidRPr="006A03EE">
        <w:rPr>
          <w:rStyle w:val="Verwijzing"/>
        </w:rPr>
        <w:fldChar w:fldCharType="end"/>
      </w:r>
      <w:r w:rsidR="00A64627"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