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31ED" w14:textId="77777777" w:rsidR="00DD0867" w:rsidRPr="002D2D4E" w:rsidRDefault="00DD0867" w:rsidP="00DD0867">
      <w:pPr>
        <w:pStyle w:val="Kop4"/>
      </w:pPr>
      <w:r w:rsidRPr="002D2D4E">
        <w:t>Objecttype Regelingsgebied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