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D423" w14:textId="77777777" w:rsidR="00BB2C1D" w:rsidRPr="00D368CB" w:rsidRDefault="00644A93" w:rsidP="00BB2C1D">
      <w:pPr>
        <w:pStyle w:val="Kop4"/>
      </w:pPr>
      <w:r w:rsidRPr="00D368CB">
        <w:t>Gebiedsaanwijzingtype Defensie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