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76BB" w14:textId="77777777" w:rsidR="00E33EDD" w:rsidRPr="00A66D8D" w:rsidRDefault="00E33EDD" w:rsidP="00E33EDD">
      <w:pPr>
        <w:pStyle w:val="Kop4"/>
      </w:pPr>
      <w:r w:rsidRPr="00A66D8D">
        <w:t>Toelichting</w:t>
      </w:r>
    </w:p>
    <w:p w14:paraId="3AB0AE6A" w14:textId="773DA697" w:rsidR="00E33EDD" w:rsidRDefault="002E13BD" w:rsidP="00E33EDD">
      <w:r>
        <w:t>De</w:t>
      </w:r>
      <w:r w:rsidR="00E33EDD" w:rsidRPr="00F62F31">
        <w:t xml:space="preserve"> </w:t>
      </w:r>
      <w:r w:rsidR="00E33EDD" w:rsidRPr="00F62F31">
        <w:fldChar w:fldCharType="begin"/>
      </w:r>
      <w:r w:rsidR="00E33EDD"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="00E33EDD" w:rsidRPr="00F62F31">
        <w:rPr>
          <w:noProof/>
        </w:rPr>
        <w:instrText xml:space="preserve"> </w:instrText>
      </w:r>
      <w:r w:rsidR="00E33EDD" w:rsidRPr="00F62F31">
        <w:rPr>
          <w:noProof/>
        </w:rPr>
        <w:fldChar w:fldCharType="separate"/>
      </w:r>
      <w:r w:rsidR="003E5406">
        <w:rPr>
          <w:noProof/>
        </w:rPr>
        <w:t>reactieve interventie</w:t>
      </w:r>
      <w:r w:rsidR="00E33EDD" w:rsidRPr="00F62F31">
        <w:fldChar w:fldCharType="end"/>
      </w:r>
      <w:r w:rsidR="00E33EDD" w:rsidRPr="00F62F31">
        <w:t xml:space="preserve"> </w:t>
      </w:r>
      <w:r>
        <w:t>(</w:t>
      </w:r>
      <w:r w:rsidR="00E33EDD" w:rsidRPr="00F62F31">
        <w:t>of wijziging daarvan</w:t>
      </w:r>
      <w:r>
        <w:t>)</w:t>
      </w:r>
      <w:r w:rsidR="00E33EDD" w:rsidRPr="00F62F31">
        <w:t xml:space="preserve"> bestaat uit twee onderdelen.</w:t>
      </w:r>
    </w:p>
    <w:p w14:paraId="271FE11D" w14:textId="101B4C1D" w:rsidR="00E33EDD" w:rsidRPr="00CE66A9" w:rsidRDefault="00E33EDD" w:rsidP="000B51C1">
      <w:pPr>
        <w:pStyle w:val="Kop6"/>
      </w:pPr>
      <w:r w:rsidRPr="00CE66A9">
        <w:t xml:space="preserve">Deel één: </w:t>
      </w:r>
      <w:r w:rsidR="00092A38" w:rsidRPr="00F62F31">
        <w:t xml:space="preserve">vaststellingsdocumenten en </w:t>
      </w:r>
      <w:r w:rsidRPr="00CE66A9">
        <w:t>motivering</w:t>
      </w:r>
    </w:p>
    <w:p w14:paraId="0D0BEFC1" w14:textId="3F12563B" w:rsidR="0082593C" w:rsidRPr="00F62F31" w:rsidRDefault="00D222FA" w:rsidP="00E33EDD">
      <w:r>
        <w:t>Dit deel</w:t>
      </w:r>
      <w:r w:rsidR="00E33EDD" w:rsidRPr="00F62F31">
        <w:t xml:space="preserve"> van het besluit bestaat uit de vaststellingsdocumenten en de motivering van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="00504B8A">
        <w:t xml:space="preserve"> </w:t>
      </w:r>
      <w:r w:rsidR="00504B8A" w:rsidRPr="00504B8A">
        <w:t>of het eventuele besluit tot wijziging daarvan</w:t>
      </w:r>
      <w:r w:rsidR="00E33EDD" w:rsidRPr="00F62F31">
        <w:t>.</w:t>
      </w:r>
    </w:p>
    <w:p w14:paraId="7695AFF6" w14:textId="24B29D18" w:rsidR="00582F5F" w:rsidRDefault="00E33EDD" w:rsidP="00E33EDD">
      <w:r w:rsidRPr="00F62F31">
        <w:t xml:space="preserve">Dit deel begint met de vaststellingsdocumenten: de overwegingen van </w:t>
      </w:r>
      <w:r w:rsidR="00FE7189">
        <w:t>het bestuur</w:t>
      </w:r>
      <w:r w:rsidRPr="00F62F31">
        <w:t xml:space="preserve"> die leiden tot het nemen van het besluit. </w:t>
      </w:r>
      <w:r w:rsidR="003775D6">
        <w:t xml:space="preserve">Het bevat </w:t>
      </w:r>
      <w:r w:rsidR="00582F5F" w:rsidRPr="00582F5F">
        <w:t>een omschrijving van de onderdelen van het gemeentelijke wijzigingsbesluit die geen</w:t>
      </w:r>
      <w:r w:rsidR="00682163">
        <w:t xml:space="preserve"> deel </w:t>
      </w:r>
      <w:r w:rsidR="00582F5F" w:rsidRPr="00582F5F">
        <w:t xml:space="preserve">uitmaken van het omgevingsplan. </w:t>
      </w:r>
      <w:r w:rsidR="00514C83">
        <w:t xml:space="preserve">Het </w:t>
      </w:r>
      <w:r w:rsidR="00582F5F" w:rsidRPr="00582F5F">
        <w:t>bevat</w:t>
      </w:r>
      <w:r w:rsidR="00682163">
        <w:t xml:space="preserve"> ook de opdracht aan de gemeente om </w:t>
      </w:r>
      <w:r w:rsidR="00291A0F">
        <w:t xml:space="preserve">te zorgen voor verwerking van </w:t>
      </w:r>
      <w:r w:rsidR="00682163">
        <w:t xml:space="preserve">de reactieve interventie in </w:t>
      </w:r>
      <w:r w:rsidR="00291A0F">
        <w:t xml:space="preserve">de geconsolideerde regeling van </w:t>
      </w:r>
      <w:r w:rsidR="009046A6">
        <w:t>het omgevingsplan</w:t>
      </w:r>
      <w:r w:rsidR="00582F5F" w:rsidRPr="00582F5F">
        <w:t>, met daarbij een termijn waarbinnen deze opdracht moet zijn uitgevoerd.</w:t>
      </w:r>
    </w:p>
    <w:p w14:paraId="1DF966E7" w14:textId="60A6DEAE" w:rsidR="00E33EDD" w:rsidRPr="00F62F31" w:rsidRDefault="00E33EDD" w:rsidP="00E33EDD">
      <w:r w:rsidRPr="00F62F31">
        <w:t>Daarna volgt de motivering: de inhoudelijke onderbouwing van het besluit</w:t>
      </w:r>
      <w:r w:rsidR="00DD3C90">
        <w:t>.</w:t>
      </w:r>
      <w:r w:rsidRPr="00F62F31">
        <w:t xml:space="preserve"> </w:t>
      </w:r>
      <w:r>
        <w:t xml:space="preserve">In het geval van een wijzigingsbesluit </w:t>
      </w:r>
      <w:r w:rsidRPr="00F62F31">
        <w:t xml:space="preserve">wordt </w:t>
      </w:r>
      <w:r>
        <w:t xml:space="preserve">in dit deel onder andere beschreven </w:t>
      </w:r>
      <w:r w:rsidRPr="00F62F31">
        <w:t xml:space="preserve">op welke onderdelen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Pr="00F62F31">
        <w:t xml:space="preserve"> wordt aangepast en waarom.</w:t>
      </w:r>
    </w:p>
    <w:p w14:paraId="03ED70B5" w14:textId="58A1A2F3" w:rsidR="00E33EDD" w:rsidRDefault="0011489D" w:rsidP="00E33EDD">
      <w:r w:rsidRPr="0011489D">
        <w:t>Indien gewenst kunnen bijlagen met onderzoeksgegevens en bescheiden bij dit eerste deel van het besluit gevoegd zijn.</w:t>
      </w:r>
    </w:p>
    <w:p w14:paraId="4709797D" w14:textId="53B70FF0" w:rsidR="00E33EDD" w:rsidRPr="00780C33" w:rsidRDefault="00E33EDD" w:rsidP="000B51C1">
      <w:pPr>
        <w:pStyle w:val="Kop6"/>
      </w:pPr>
      <w:r w:rsidRPr="00780C33">
        <w:t xml:space="preserve">Deel twee: </w:t>
      </w:r>
      <w:r w:rsidR="007643A1">
        <w:t>tijdelijk regeling</w:t>
      </w:r>
      <w:r w:rsidR="00C065E2">
        <w:t>deel</w:t>
      </w:r>
      <w:r w:rsidR="00AD1770">
        <w:t>:</w:t>
      </w:r>
      <w:r w:rsidR="00491FF9">
        <w:t xml:space="preserve"> </w:t>
      </w:r>
      <w:r w:rsidR="00491FF9" w:rsidRPr="00491FF9">
        <w:t>conditie</w:t>
      </w:r>
      <w:r w:rsidR="00AD1770">
        <w:t xml:space="preserve"> en regels </w:t>
      </w:r>
      <w:r w:rsidR="0069217F">
        <w:t>voor</w:t>
      </w:r>
      <w:r w:rsidR="00AD1770">
        <w:t xml:space="preserve"> het omgevingsplan</w:t>
      </w:r>
    </w:p>
    <w:p w14:paraId="38E5BF33" w14:textId="332FA464" w:rsidR="00B36ACA" w:rsidRPr="00F62F31" w:rsidRDefault="00837D4B" w:rsidP="00E33EDD">
      <w:r w:rsidRPr="00837D4B">
        <w:t xml:space="preserve">Dit deel van het besluit begint met het in </w:t>
      </w:r>
      <w:r w:rsidR="00C05979">
        <w:t xml:space="preserve">paragraaf </w:t>
      </w:r>
      <w:r w:rsidR="00C1042A" w:rsidRPr="00B36ACA">
        <w:rPr>
          <w:rStyle w:val="Verwijzing"/>
        </w:rPr>
        <w:fldChar w:fldCharType="begin"/>
      </w:r>
      <w:r w:rsidR="00C1042A" w:rsidRPr="00B36ACA">
        <w:rPr>
          <w:rStyle w:val="Verwijzing"/>
        </w:rPr>
        <w:instrText xml:space="preserve"> REF _Ref_4c1fd35e3324a9df48a66a43978c4894_1</w:instrText>
      </w:r>
      <w:r w:rsidR="001A327F" w:rsidRPr="00B36ACA">
        <w:rPr>
          <w:rStyle w:val="Verwijzing"/>
        </w:rPr>
        <w:instrText>\n \h</w:instrText>
      </w:r>
      <w:r w:rsidR="00C1042A" w:rsidRPr="00B36ACA">
        <w:rPr>
          <w:rStyle w:val="Verwijzing"/>
        </w:rPr>
        <w:instrText xml:space="preserve"> </w:instrText>
      </w:r>
      <w:r w:rsidR="00C1042A" w:rsidRPr="00B36ACA">
        <w:rPr>
          <w:rStyle w:val="Verwijzing"/>
        </w:rPr>
      </w:r>
      <w:r w:rsidR="00C1042A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2.3.2.4</w:t>
      </w:r>
      <w:r w:rsidR="00C1042A" w:rsidRPr="00B36ACA">
        <w:rPr>
          <w:rStyle w:val="Verwijzing"/>
        </w:rPr>
        <w:fldChar w:fldCharType="end"/>
      </w:r>
      <w:r w:rsidR="00E2456A">
        <w:t xml:space="preserve"> </w:t>
      </w:r>
      <w:r w:rsidR="00E2456A" w:rsidRPr="00E2456A">
        <w:t>al beschreven</w:t>
      </w:r>
      <w:r w:rsidR="00BC5B7E" w:rsidRPr="00BC5B7E">
        <w:t xml:space="preserve"> tekstblok met daarin de </w:t>
      </w:r>
      <w:r w:rsidR="00E2456A" w:rsidRPr="00E2456A">
        <w:t>conditie</w:t>
      </w:r>
      <w:r w:rsidR="00BC5B7E" w:rsidRPr="00BC5B7E">
        <w:t xml:space="preserve"> van het tijdelijk </w:t>
      </w:r>
      <w:r w:rsidR="00E2456A" w:rsidRPr="00E2456A">
        <w:t>regelingdeel</w:t>
      </w:r>
      <w:r w:rsidR="00BC5B7E" w:rsidRPr="00BC5B7E">
        <w:t xml:space="preserve">: een beschrijving in woorden van de verhouding tussen dit tijdelijk </w:t>
      </w:r>
      <w:r w:rsidR="00E2456A" w:rsidRPr="00E2456A">
        <w:t>regelingdeel</w:t>
      </w:r>
      <w:r w:rsidR="00BC5B7E" w:rsidRPr="00BC5B7E">
        <w:t xml:space="preserve"> en de hoofdregeling.</w:t>
      </w:r>
      <w:r w:rsidR="001123ED">
        <w:t xml:space="preserve"> </w:t>
      </w:r>
      <w:r w:rsidR="001328BE">
        <w:t xml:space="preserve">Voorts </w:t>
      </w:r>
      <w:r w:rsidR="00A55274">
        <w:t xml:space="preserve">wordt in dit deel vastgelegd </w:t>
      </w:r>
      <w:r w:rsidR="00A55274" w:rsidRPr="00A55274">
        <w:t>hoe de regels van (de hoofdregeling van) het omgevingsplan luiden door toedoen van de reactieve interventie</w:t>
      </w:r>
      <w:r w:rsidR="001328BE" w:rsidRPr="001328BE">
        <w:t>.</w:t>
      </w:r>
      <w:r w:rsidR="006D7214">
        <w:t xml:space="preserve"> </w:t>
      </w:r>
      <w:r w:rsidR="00BB0D77">
        <w:t>Uit de artikelen in dit deel moet duidelijk blijken hoe de regels in de hoofdregeling dienen te luiden</w:t>
      </w:r>
      <w:r w:rsidR="00AE38F3">
        <w:t>; de artikelen in h</w:t>
      </w:r>
      <w:r w:rsidR="00897C1D" w:rsidRPr="00897C1D">
        <w:t xml:space="preserve">et tijdelijk regelingdeel </w:t>
      </w:r>
      <w:r w:rsidR="00AE38F3">
        <w:t xml:space="preserve">hoeven niet geformuleerd te zijn als </w:t>
      </w:r>
      <w:r w:rsidR="00897C1D" w:rsidRPr="00897C1D">
        <w:t xml:space="preserve">omgevingsplanregels. Het tijdelijk regelingdeel </w:t>
      </w:r>
      <w:r w:rsidR="000D1B6E">
        <w:t xml:space="preserve">kan dus </w:t>
      </w:r>
      <w:r w:rsidR="00897C1D" w:rsidRPr="00897C1D">
        <w:t>regels bevat</w:t>
      </w:r>
      <w:r w:rsidR="000D1B6E">
        <w:t>ten</w:t>
      </w:r>
      <w:r w:rsidR="00897C1D" w:rsidRPr="00897C1D">
        <w:t xml:space="preserve"> als: ‘</w:t>
      </w:r>
      <w:r w:rsidR="009035C1" w:rsidRPr="009035C1">
        <w:t>Artikel 6.21 (Hygiëne van verblijven van landbouwhuisdieren) geldt niet voor het werkingsgebied dat is vastgelegd in het geografisch informatieobject ‘Regels Landbouwhuisdierenhygiëne niet van toepassing’.</w:t>
      </w:r>
      <w:r w:rsidR="009035C1">
        <w:t xml:space="preserve"> </w:t>
      </w:r>
      <w:r w:rsidR="009035C1" w:rsidRPr="009035C1">
        <w:t>Waar nodig bevat het tijdelijk regelingdeel geografische informatieobjecten. Daarmee kan</w:t>
      </w:r>
      <w:r w:rsidR="004B1695">
        <w:t xml:space="preserve"> bijvoorbeeld </w:t>
      </w:r>
      <w:r w:rsidR="009035C1" w:rsidRPr="009035C1">
        <w:t>het deel van de Locaties worden aangegeven waar een bepaalde regel uit het wijzigingsbesluit niet geldt</w:t>
      </w:r>
      <w:r w:rsidR="004B1695">
        <w:t>, zoals is gedaan in het hiervoor aangehaalde voorbeeld</w:t>
      </w:r>
      <w:r w:rsidR="009035C1" w:rsidRPr="009035C1">
        <w:t xml:space="preserve">. Het zijn geografische informatieobjecten die horen bij het tijdelijk regelingdeel; ze </w:t>
      </w:r>
      <w:r w:rsidR="0064638C">
        <w:t>geven aan hoe de gemeente</w:t>
      </w:r>
      <w:r w:rsidR="003163AD">
        <w:t xml:space="preserve"> de Locaties in het omgevingsplan moet aanpassen en </w:t>
      </w:r>
      <w:r w:rsidR="009035C1" w:rsidRPr="009035C1">
        <w:t>zijn niet bedoeld om door de gemeente te worden overgenomen in de verwerking van de reactieve interventie.</w:t>
      </w:r>
      <w:r w:rsidR="00897C1D" w:rsidRPr="00897C1D">
        <w:t xml:space="preserve"> </w:t>
      </w:r>
      <w:r w:rsidR="004540FB" w:rsidRPr="004540FB">
        <w:t xml:space="preserve">Indien nodig kunnen ook bij dit tweede deel bijlagen worden gevoegd. </w:t>
      </w:r>
      <w:r w:rsidR="00897C1D" w:rsidRPr="00897C1D">
        <w:t xml:space="preserve">Het artikel met de conditie en de </w:t>
      </w:r>
      <w:r w:rsidR="00D95146">
        <w:t>omgevingsplanregels</w:t>
      </w:r>
      <w:r w:rsidR="00897C1D" w:rsidRPr="00897C1D">
        <w:t xml:space="preserve"> samen vormen het tijdelijk regelingdeel dat onderdeel vormt van de geconsolideerde regeling van </w:t>
      </w:r>
      <w:r w:rsidR="00D95146">
        <w:t xml:space="preserve">het </w:t>
      </w:r>
      <w:r w:rsidR="00897C1D" w:rsidRPr="00897C1D">
        <w:t xml:space="preserve">omgevingsplan. </w:t>
      </w:r>
      <w:r w:rsidR="002A1757">
        <w:t xml:space="preserve">In paragraaf </w:t>
      </w:r>
      <w:r w:rsidR="009C7FCE" w:rsidRPr="00B36ACA">
        <w:rPr>
          <w:rStyle w:val="Verwijzing"/>
        </w:rPr>
        <w:fldChar w:fldCharType="begin"/>
      </w:r>
      <w:r w:rsidR="009C7FCE" w:rsidRPr="00B36ACA">
        <w:rPr>
          <w:rStyle w:val="Verwijzing"/>
        </w:rPr>
        <w:instrText xml:space="preserve"> REF _Ref_6ad539b642f93c1fec452cd4ab601355_1</w:instrText>
      </w:r>
      <w:r w:rsidR="001A327F" w:rsidRPr="00B36ACA">
        <w:rPr>
          <w:rStyle w:val="Verwijzing"/>
        </w:rPr>
        <w:instrText>\n \h</w:instrText>
      </w:r>
      <w:r w:rsidR="009C7FCE" w:rsidRPr="00B36ACA">
        <w:rPr>
          <w:rStyle w:val="Verwijzing"/>
        </w:rPr>
        <w:instrText xml:space="preserve"> </w:instrText>
      </w:r>
      <w:r w:rsidR="009C7FCE" w:rsidRPr="00B36ACA">
        <w:rPr>
          <w:rStyle w:val="Verwijzing"/>
        </w:rPr>
      </w:r>
      <w:r w:rsidR="009C7FCE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5.4</w:t>
      </w:r>
      <w:r w:rsidR="009C7FCE" w:rsidRPr="00B36ACA">
        <w:rPr>
          <w:rStyle w:val="Verwijzing"/>
        </w:rPr>
        <w:fldChar w:fldCharType="end"/>
      </w:r>
      <w:r w:rsidR="009C7FCE">
        <w:t xml:space="preserve"> worden </w:t>
      </w:r>
      <w:r w:rsidR="002262D7">
        <w:t>verder</w:t>
      </w:r>
      <w:r w:rsidR="009C7FCE">
        <w:t>e specificaties voor de indeling van</w:t>
      </w:r>
      <w:r w:rsidR="00243AF3">
        <w:t xml:space="preserve"> dit deel twee gegeven.</w:t>
      </w:r>
    </w:p>
    <w:p w14:paraId="2217D0E6" w14:textId="60E4E1AA" w:rsidR="00E33EDD" w:rsidRPr="00F62F31" w:rsidRDefault="00E33EDD" w:rsidP="00E33EDD">
      <w:r w:rsidRPr="00F62F31">
        <w:t xml:space="preserve">In het geval van een wijzigingsbesluit wordt in dit deel concreet aangegeven op welke wijze </w:t>
      </w:r>
      <w:r>
        <w:fldChar w:fldCharType="begin"/>
      </w:r>
      <w:r>
        <w:instrText>DOCVARIABLE ID01+</w:instrText>
      </w:r>
      <w:r>
        <w:fldChar w:fldCharType="separate"/>
      </w:r>
      <w:r w:rsidR="003E5406">
        <w:t>de reactieve interventie</w:t>
      </w:r>
      <w:r>
        <w:fldChar w:fldCharType="end"/>
      </w:r>
      <w:r w:rsidRPr="00F62F31">
        <w:t xml:space="preserve"> wordt aangepast. Aangegeven wordt welke </w:t>
      </w:r>
      <w:r>
        <w:t xml:space="preserve">onderdelen </w:t>
      </w:r>
      <w:r w:rsidR="001F4E8F">
        <w:t>aan het initi</w:t>
      </w:r>
      <w:r w:rsidR="009C4177">
        <w:t>ë</w:t>
      </w:r>
      <w:r w:rsidR="001F4E8F">
        <w:t xml:space="preserve">le besluit </w:t>
      </w:r>
      <w:r w:rsidRPr="00F62F31">
        <w:t>worden toegevoegd, geschrapt, gewijzigd of vervangen door andere</w:t>
      </w:r>
      <w:r w:rsidR="00D31CAE">
        <w:rPr>
          <w:rStyle w:val="Eindnootmarkering"/>
        </w:rPr>
        <w:endnoteReference w:id="2"/>
      </w:r>
      <w:r w:rsidRPr="00F62F31">
        <w:t xml:space="preserve">. </w:t>
      </w:r>
      <w:r w:rsidR="00B86D27" w:rsidRPr="00B86D27">
        <w:t xml:space="preserve">Bij een </w:t>
      </w:r>
      <w:r w:rsidR="00B86D27" w:rsidRPr="00B86D27">
        <w:lastRenderedPageBreak/>
        <w:t xml:space="preserve">wijzigingsbesluit wordt </w:t>
      </w:r>
      <w:r w:rsidR="00B86D27">
        <w:t>d</w:t>
      </w:r>
      <w:r>
        <w:t xml:space="preserve">it deel weergegeven in </w:t>
      </w:r>
      <w:r w:rsidR="00175570">
        <w:t>‘</w:t>
      </w:r>
      <w:r w:rsidR="00527AA5">
        <w:t>renvooiweergave</w:t>
      </w:r>
      <w:r w:rsidR="00175570">
        <w:t>’</w:t>
      </w:r>
      <w:r>
        <w:t>; een weergave waarin met visuele middelen wordt duidelijk gemaakt wat wordt toegevoegd of geschrapt.</w:t>
      </w:r>
    </w:p>
    <w:p w14:paraId="78E6B0A2" w14:textId="77777777" w:rsidR="00E33EDD" w:rsidRPr="00F62F31" w:rsidRDefault="00E33EDD" w:rsidP="00E33EDD"/>
    <w:p w14:paraId="45131F4D" w14:textId="0E2215D1" w:rsidR="00E33EDD" w:rsidRPr="00F62F31" w:rsidRDefault="00E33EDD" w:rsidP="00E33EDD">
      <w:r w:rsidRPr="00F62F31">
        <w:t>De besluitonderdelen zijn schematisch weer gegeven in</w:t>
      </w:r>
      <w:r w:rsidR="006B1956">
        <w:t xml:space="preserve"> </w:t>
      </w:r>
      <w:r w:rsidR="006B1956" w:rsidRPr="00B36ACA">
        <w:rPr>
          <w:rStyle w:val="Verwijzing"/>
        </w:rPr>
        <w:fldChar w:fldCharType="begin"/>
      </w:r>
      <w:r w:rsidR="006B1956" w:rsidRPr="00B36ACA">
        <w:rPr>
          <w:rStyle w:val="Verwijzing"/>
        </w:rPr>
        <w:instrText xml:space="preserve"> REF _Ref_41e7edc6ff48b5e3f3703d12401b1577_1</w:instrText>
      </w:r>
      <w:r w:rsidR="001A327F" w:rsidRPr="00B36ACA">
        <w:rPr>
          <w:rStyle w:val="Verwijzing"/>
        </w:rPr>
        <w:instrText>\n \h</w:instrText>
      </w:r>
      <w:r w:rsidR="006B1956" w:rsidRPr="00B36ACA">
        <w:rPr>
          <w:rStyle w:val="Verwijzing"/>
        </w:rPr>
        <w:instrText xml:space="preserve"> </w:instrText>
      </w:r>
      <w:r w:rsidR="006B1956" w:rsidRPr="00B36ACA">
        <w:rPr>
          <w:rStyle w:val="Verwijzing"/>
        </w:rPr>
      </w:r>
      <w:r w:rsidR="006B1956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Figuur 6</w:t>
      </w:r>
      <w:r w:rsidR="006B1956" w:rsidRPr="00B36ACA">
        <w:rPr>
          <w:rStyle w:val="Verwijzing"/>
        </w:rPr>
        <w:fldChar w:fldCharType="end"/>
      </w:r>
      <w:r w:rsidRPr="00F62F31">
        <w:t>.</w:t>
      </w:r>
    </w:p>
    <w:p w14:paraId="09A4AEE8" w14:textId="1F703190" w:rsidR="00E33EDD" w:rsidRPr="00D91B0C" w:rsidRDefault="00894F57" w:rsidP="00D91B0C">
      <w:pPr>
        <w:pStyle w:val="Figuur"/>
      </w:pPr>
      <w:r>
        <w:rPr>
          <w:noProof/>
        </w:rPr>
        <w:drawing>
          <wp:inline distT="0" distB="0" distL="0" distR="0" wp14:anchorId="73E53E8E" wp14:editId="11B2DFCE">
            <wp:extent cx="2628900" cy="2350507"/>
            <wp:effectExtent l="0" t="0" r="0" b="0"/>
            <wp:docPr id="176206946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BD45" w14:textId="77777777" w:rsidR="00E33EDD" w:rsidRPr="00F62F31" w:rsidRDefault="00E33EDD" w:rsidP="00E33EDD">
      <w:pPr>
        <w:pStyle w:val="Figuurbijschrift"/>
        <w:tabs>
          <w:tab w:val="clear" w:pos="1134"/>
          <w:tab w:val="num" w:pos="992"/>
        </w:tabs>
        <w:spacing w:line="259" w:lineRule="auto"/>
      </w:pPr>
      <w:bookmarkStart w:id="70" w:name="_Ref_41e7edc6ff48b5e3f3703d12401b1577_1"/>
      <w:r>
        <w:t>Schematische weergave besluitonderdelen</w:t>
      </w:r>
      <w:bookmarkEnd w:id="7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24" Type="http://schemas.openxmlformats.org/officeDocument/2006/relationships/image" Target="media/image_9474b622e23f54c0b9b8174f23ba92a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