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9365" w14:textId="75724196" w:rsidR="0038492C" w:rsidRPr="00F62F31" w:rsidRDefault="0038492C" w:rsidP="0038492C">
      <w:pPr>
        <w:pStyle w:val="Kop4"/>
        <w:rPr>
          <w:noProof/>
        </w:rPr>
      </w:pPr>
      <w:r>
        <w:rPr>
          <w:noProof/>
        </w:rPr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 w:rsidR="00FE33D1" w:rsidRPr="00FE33D1">
        <w:rPr>
          <w:noProof/>
        </w:rPr>
        <w:t>de reactieve interventie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