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E23" w14:textId="3D1057C2" w:rsidR="004624F3" w:rsidRPr="00F62F31" w:rsidRDefault="00DC3F34" w:rsidP="004624F3">
      <w:pPr>
        <w:pStyle w:val="Kop3"/>
      </w:pPr>
      <w:bookmarkStart w:id="90" w:name="_Ref_bc2d6d73b4e84bb068d5b9b774012bf9_1"/>
      <w:r w:rsidRPr="00F62F31">
        <w:t xml:space="preserve">Standaardindeling </w:t>
      </w:r>
      <w:r>
        <w:fldChar w:fldCharType="begin"/>
      </w:r>
      <w:r>
        <w:instrText>DOCVARIABLE ID01</w:instrText>
      </w:r>
      <w:r>
        <w:fldChar w:fldCharType="separate"/>
      </w:r>
      <w:r w:rsidR="00F42094">
        <w:t>waterschapsverordening</w:t>
      </w:r>
      <w:r>
        <w:fldChar w:fldCharType="end"/>
      </w:r>
      <w:bookmarkEnd w:id="84"/>
      <w:bookmarkEnd w:id="90"/>
    </w:p>
    <w:p w14:paraId="7563CEE3" w14:textId="3E20AC74" w:rsidR="004624F3" w:rsidRPr="00F62F31" w:rsidRDefault="00F00F23" w:rsidP="004624F3">
      <w:r>
        <w:fldChar w:fldCharType="begin"/>
      </w:r>
      <w:r>
        <w:instrText xml:space="preserve"> DOCVARIABLE ID01+_CAPS </w:instrText>
      </w:r>
      <w:r>
        <w:fldChar w:fldCharType="separate"/>
      </w:r>
      <w:r w:rsidR="00F42094">
        <w:t>De waterschapsverordening</w:t>
      </w:r>
      <w:r>
        <w:fldChar w:fldCharType="end"/>
      </w:r>
      <w:r w:rsidR="00DC3F34">
        <w:t xml:space="preserve"> </w:t>
      </w:r>
      <w:r w:rsidR="00DC3F34" w:rsidRPr="00F62F31">
        <w:t>kent in beperkte mate een voorgeschreven inhoudsopgave. In de navolgende subparagrafen wordt dat toegelicht en wordt de norm geformuleerd die dit toepassingsprofiel op dit punt stelt.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