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4624F3" w:rsidRDefault="00DC3F34" w:rsidP="004624F3">
      <w:pPr>
        <w:pStyle w:val="Kop5"/>
      </w:pPr>
      <w:r>
        <w:t>Doel</w:t>
      </w:r>
    </w:p>
    <w:p w14:paraId="4C23830C" w14:textId="3D8CBC67" w:rsidR="004624F3" w:rsidRDefault="00DC3F34" w:rsidP="004624F3">
      <w:r>
        <w:t>Doel van het objecttype Lucht is:</w:t>
      </w:r>
    </w:p>
    <w:p w14:paraId="78F4DF89" w14:textId="75F202A9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4624F3" w:rsidRDefault="00DC3F34" w:rsidP="004624F3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