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8F13C" w14:textId="023EACB2" w:rsidR="0031108E" w:rsidRPr="001E3EC5" w:rsidRDefault="007C0B34" w:rsidP="00E742A3">
      <w:pPr>
        <w:pStyle w:val="Titel"/>
      </w:pPr>
      <w:commentRangeStart w:id="0"/>
      <w:commentRangeStart w:id="1"/>
      <w:r w:rsidRPr="001E3EC5">
        <w:t>Regels</w:t>
      </w:r>
      <w:commentRangeEnd w:id="0"/>
      <w:commentRangeEnd w:id="1"/>
      <w:r w:rsidR="00815E6F">
        <w:rPr>
          <w:rStyle w:val="Verwijzingopmerking"/>
          <w:rFonts w:eastAsiaTheme="minorHAnsi" w:cstheme="minorBidi"/>
          <w:b w:val="0"/>
          <w:spacing w:val="0"/>
          <w:kern w:val="0"/>
        </w:rPr>
        <w:commentReference w:id="1"/>
      </w:r>
      <w:r w:rsidR="00A05F9E">
        <w:rPr>
          <w:rStyle w:val="Verwijzingopmerking"/>
          <w:rFonts w:eastAsiaTheme="minorHAnsi" w:cstheme="minorBidi"/>
          <w:b w:val="0"/>
          <w:spacing w:val="0"/>
          <w:kern w:val="0"/>
        </w:rPr>
        <w:commentReference w:id="0"/>
      </w:r>
      <w:r w:rsidRPr="001E3EC5">
        <w:t xml:space="preserve"> </w:t>
      </w:r>
      <w:r w:rsidR="007F5BA6" w:rsidRPr="001E3EC5">
        <w:t>PILOT omgevingsplan Zeist, Huis ter Heide West</w:t>
      </w:r>
    </w:p>
    <w:p w14:paraId="3DAD6F97" w14:textId="41FE5E19" w:rsidR="007F5BA6" w:rsidRPr="001E3EC5" w:rsidRDefault="00055D55" w:rsidP="00680582">
      <w:pPr>
        <w:pStyle w:val="Kop1"/>
      </w:pPr>
      <w:r>
        <w:lastRenderedPageBreak/>
        <w:t>Hoofdstuk</w:t>
      </w:r>
      <w:r w:rsidR="006235A0" w:rsidRPr="001E3EC5">
        <w:t xml:space="preserve"> 1</w:t>
      </w:r>
      <w:r w:rsidR="006235A0" w:rsidRPr="001E3EC5">
        <w:tab/>
      </w:r>
      <w:r>
        <w:t>A</w:t>
      </w:r>
      <w:r w:rsidRPr="001E3EC5">
        <w:t>lgemene bepalingen</w:t>
      </w:r>
    </w:p>
    <w:p w14:paraId="626695DB" w14:textId="77777777" w:rsidR="002E741E" w:rsidRPr="001E3EC5" w:rsidRDefault="002E741E" w:rsidP="002E741E">
      <w:pPr>
        <w:pStyle w:val="Kop2"/>
      </w:pPr>
      <w:r w:rsidRPr="001E3EC5">
        <w:t>Afdeling 1.</w:t>
      </w:r>
      <w:r w:rsidRPr="001E3EC5">
        <w:tab/>
        <w:t>Begripsbepalingen</w:t>
      </w:r>
    </w:p>
    <w:p w14:paraId="48882C93" w14:textId="46568E11" w:rsidR="001A64FB" w:rsidRPr="001E3EC5" w:rsidRDefault="002E741E" w:rsidP="002E741E">
      <w:pPr>
        <w:pStyle w:val="Kop6"/>
      </w:pPr>
      <w:r w:rsidRPr="001E3EC5">
        <w:t>Artikel 1.1</w:t>
      </w:r>
      <w:r w:rsidRPr="001E3EC5">
        <w:tab/>
      </w:r>
      <w:r w:rsidR="00A522FB" w:rsidRPr="001E3EC5">
        <w:t>Lichtgevoelige gebouwen</w:t>
      </w:r>
    </w:p>
    <w:p w14:paraId="6E41D876" w14:textId="2B22E8A2" w:rsidR="002E741E" w:rsidRPr="001E3EC5" w:rsidRDefault="00A522FB" w:rsidP="002E741E">
      <w:r w:rsidRPr="001E3EC5">
        <w:t>Lichtgevoelig gebouw als bedoeld in artikel 5.</w:t>
      </w:r>
      <w:r w:rsidR="00445C61" w:rsidRPr="001E3EC5">
        <w:t>81</w:t>
      </w:r>
    </w:p>
    <w:p w14:paraId="47D307E4" w14:textId="24415CC8" w:rsidR="004B0324" w:rsidRPr="001E3EC5" w:rsidRDefault="00055D55" w:rsidP="004B0324">
      <w:pPr>
        <w:pStyle w:val="Kop1"/>
      </w:pPr>
      <w:r>
        <w:lastRenderedPageBreak/>
        <w:t>Hoofdstuk</w:t>
      </w:r>
      <w:r w:rsidR="004B0324" w:rsidRPr="001E3EC5">
        <w:t xml:space="preserve"> 2</w:t>
      </w:r>
      <w:r w:rsidR="004B0324" w:rsidRPr="001E3EC5">
        <w:tab/>
      </w:r>
      <w:r w:rsidR="003D015A" w:rsidRPr="001E3EC5">
        <w:t>D</w:t>
      </w:r>
      <w:r w:rsidRPr="001E3EC5">
        <w:t>oelen</w:t>
      </w:r>
    </w:p>
    <w:p w14:paraId="24B3D766" w14:textId="0242A031" w:rsidR="00E974EA" w:rsidRPr="001E3EC5" w:rsidRDefault="00E974EA" w:rsidP="00E974EA">
      <w:pPr>
        <w:pStyle w:val="Kop2"/>
      </w:pPr>
      <w:r w:rsidRPr="001E3EC5">
        <w:t>A</w:t>
      </w:r>
      <w:r w:rsidR="00055D55" w:rsidRPr="001E3EC5">
        <w:t>fdeling</w:t>
      </w:r>
      <w:r w:rsidRPr="001E3EC5">
        <w:t xml:space="preserve"> 2.1</w:t>
      </w:r>
      <w:r w:rsidR="001C675A">
        <w:tab/>
      </w:r>
      <w:r w:rsidRPr="001E3EC5">
        <w:t>D</w:t>
      </w:r>
      <w:r w:rsidR="00055D55" w:rsidRPr="001E3EC5">
        <w:t>oel omgevingsplan</w:t>
      </w:r>
    </w:p>
    <w:p w14:paraId="5EBE2BCC" w14:textId="149C9DB2" w:rsidR="00F84EAE" w:rsidRPr="001E3EC5" w:rsidRDefault="00F84EAE" w:rsidP="00B862B0">
      <w:pPr>
        <w:pStyle w:val="Kop6"/>
      </w:pPr>
      <w:r w:rsidRPr="001E3EC5">
        <w:t>Artikel 2.1</w:t>
      </w:r>
      <w:r w:rsidRPr="001E3EC5">
        <w:tab/>
        <w:t>D</w:t>
      </w:r>
      <w:r w:rsidR="00250A34" w:rsidRPr="001E3EC5">
        <w:t>oel</w:t>
      </w:r>
      <w:r w:rsidR="00EA77B3" w:rsidRPr="001E3EC5">
        <w:t>en van het</w:t>
      </w:r>
      <w:r w:rsidRPr="001E3EC5">
        <w:t xml:space="preserve"> omgevingsplan</w:t>
      </w:r>
    </w:p>
    <w:p w14:paraId="40A3179D" w14:textId="77777777" w:rsidR="00F84EAE" w:rsidRPr="001E3EC5" w:rsidRDefault="00F84EAE" w:rsidP="00B862B0">
      <w:commentRangeStart w:id="2"/>
      <w:r w:rsidRPr="001E3EC5">
        <w:t>Dit omgevingsplan is, met het oog op de doelen van artikel 1.3 van de Omgevingswet, gericht op:</w:t>
      </w:r>
    </w:p>
    <w:p w14:paraId="4BCDBF18" w14:textId="41B8F13C" w:rsidR="00F84EAE" w:rsidRPr="001E3EC5" w:rsidRDefault="00EA77B3" w:rsidP="00095591">
      <w:pPr>
        <w:pStyle w:val="Opsommingmetnummering"/>
      </w:pPr>
      <w:r w:rsidRPr="001E3EC5">
        <w:t>a.</w:t>
      </w:r>
      <w:r w:rsidR="001C675A">
        <w:tab/>
      </w:r>
      <w:r w:rsidRPr="001E3EC5">
        <w:t xml:space="preserve">het beschermen van de gezondheid, in het bijzonder door </w:t>
      </w:r>
      <w:r w:rsidR="00F84EAE" w:rsidRPr="001E3EC5">
        <w:t>het beperken en/of voorkomen van lichthinder op lichtgevoelige gebouwen</w:t>
      </w:r>
      <w:r w:rsidR="00215410" w:rsidRPr="001E3EC5">
        <w:t>, het voorkomen van geluidhinder</w:t>
      </w:r>
      <w:r w:rsidRPr="001E3EC5">
        <w:t xml:space="preserve"> en het beschermen van de recreatieve waarde van waardevol groen;</w:t>
      </w:r>
    </w:p>
    <w:p w14:paraId="593E907D" w14:textId="2290D95B" w:rsidR="004C03A9" w:rsidRPr="001E3EC5" w:rsidRDefault="00EA77B3" w:rsidP="00095591">
      <w:pPr>
        <w:pStyle w:val="Opsommingmetnummering"/>
      </w:pPr>
      <w:r w:rsidRPr="001E3EC5">
        <w:t>b.</w:t>
      </w:r>
      <w:r w:rsidR="001C675A">
        <w:tab/>
      </w:r>
      <w:r w:rsidRPr="001E3EC5">
        <w:t>het beschermen van erfgoed, in het bijzonder door het be</w:t>
      </w:r>
      <w:r w:rsidR="004C03A9" w:rsidRPr="001E3EC5">
        <w:t>schermen van de cultuurhistorische waarde van de buitenpla</w:t>
      </w:r>
      <w:r w:rsidR="00250A34" w:rsidRPr="001E3EC5">
        <w:t>ats</w:t>
      </w:r>
      <w:r w:rsidR="004C03A9" w:rsidRPr="001E3EC5">
        <w:t xml:space="preserve">zone, </w:t>
      </w:r>
      <w:r w:rsidR="00250A34" w:rsidRPr="001E3EC5">
        <w:t xml:space="preserve">waarvan de beschermde laanstructuur </w:t>
      </w:r>
      <w:r w:rsidR="00BB573C" w:rsidRPr="001E3EC5">
        <w:t xml:space="preserve">zoals opgenomen in bijlage 1 </w:t>
      </w:r>
      <w:r w:rsidR="00250A34" w:rsidRPr="001E3EC5">
        <w:t>deel uit maakt</w:t>
      </w:r>
      <w:r w:rsidR="00E670AC" w:rsidRPr="001E3EC5">
        <w:t>;</w:t>
      </w:r>
      <w:commentRangeEnd w:id="2"/>
      <w:r w:rsidRPr="001E3EC5">
        <w:rPr>
          <w:rStyle w:val="Verwijzingopmerking"/>
        </w:rPr>
        <w:commentReference w:id="2"/>
      </w:r>
    </w:p>
    <w:p w14:paraId="0742D0EF" w14:textId="5976E0A5" w:rsidR="00E21202" w:rsidRPr="001E3EC5" w:rsidRDefault="00E21202" w:rsidP="00E21202">
      <w:pPr>
        <w:pStyle w:val="Opsommingmetnummering"/>
      </w:pPr>
      <w:r w:rsidRPr="001E3EC5">
        <w:t>c.</w:t>
      </w:r>
      <w:r w:rsidR="001C675A">
        <w:tab/>
      </w:r>
      <w:r w:rsidRPr="001E3EC5">
        <w:t>[gereserveerd]</w:t>
      </w:r>
    </w:p>
    <w:p w14:paraId="23AF9421" w14:textId="334D69AF" w:rsidR="00E974EA" w:rsidRPr="001E3EC5" w:rsidRDefault="00E974EA" w:rsidP="00E974EA">
      <w:pPr>
        <w:pStyle w:val="Kop2"/>
      </w:pPr>
      <w:r w:rsidRPr="001E3EC5">
        <w:t>A</w:t>
      </w:r>
      <w:r w:rsidR="00055D55" w:rsidRPr="001E3EC5">
        <w:t>fdeling</w:t>
      </w:r>
      <w:r w:rsidRPr="001E3EC5">
        <w:t xml:space="preserve"> 2.2</w:t>
      </w:r>
      <w:r w:rsidR="001C675A">
        <w:t xml:space="preserve"> </w:t>
      </w:r>
      <w:r w:rsidRPr="001E3EC5">
        <w:t>F</w:t>
      </w:r>
      <w:r w:rsidR="00055D55" w:rsidRPr="001E3EC5">
        <w:t>acultatieve omgevingswaarden</w:t>
      </w:r>
    </w:p>
    <w:p w14:paraId="3F565E3F" w14:textId="71D4EDAB" w:rsidR="0065647A" w:rsidRPr="001E3EC5" w:rsidRDefault="0065647A" w:rsidP="0065647A">
      <w:pPr>
        <w:pStyle w:val="Kop6"/>
      </w:pPr>
      <w:r w:rsidRPr="001E3EC5">
        <w:t>Artikel 2</w:t>
      </w:r>
      <w:r w:rsidR="00E974EA" w:rsidRPr="001E3EC5">
        <w:t>.</w:t>
      </w:r>
      <w:r w:rsidR="00EA77B3" w:rsidRPr="001E3EC5">
        <w:t>2</w:t>
      </w:r>
      <w:r w:rsidR="00EA77B3" w:rsidRPr="001E3EC5">
        <w:tab/>
      </w:r>
      <w:r w:rsidRPr="001E3EC5">
        <w:t>Omgevingswaarde middeleeuwse laanstructuur</w:t>
      </w:r>
    </w:p>
    <w:p w14:paraId="5992EEA7" w14:textId="0194EA09" w:rsidR="001A64FB" w:rsidRPr="001E3EC5" w:rsidRDefault="00E974EA" w:rsidP="00EA77B3">
      <w:pPr>
        <w:pStyle w:val="Lidmetnummering"/>
      </w:pPr>
      <w:r w:rsidRPr="001E3EC5">
        <w:t>1.</w:t>
      </w:r>
      <w:r w:rsidR="00055D55">
        <w:tab/>
      </w:r>
      <w:r w:rsidR="0065647A" w:rsidRPr="001E3EC5">
        <w:t>De middeleeuwse laanstructuur verkeert in een goede cultuurhistorische staat. Van een goede cultuurhistorische staat is sprake, als de omgevingskwaliteit van de middeleeuwse laanstructuur voldoet aan:</w:t>
      </w:r>
    </w:p>
    <w:p w14:paraId="63A9A7C3" w14:textId="74DA4F76" w:rsidR="0065647A" w:rsidRPr="001E3EC5" w:rsidRDefault="00E974EA" w:rsidP="00250A34">
      <w:pPr>
        <w:pStyle w:val="Opsommingmetnummering"/>
      </w:pPr>
      <w:r w:rsidRPr="001E3EC5">
        <w:t>a.</w:t>
      </w:r>
      <w:r w:rsidR="00055D55">
        <w:tab/>
      </w:r>
      <w:r w:rsidR="0065647A" w:rsidRPr="001E3EC5">
        <w:t>een dubbelzijdige boombeplanting;</w:t>
      </w:r>
    </w:p>
    <w:p w14:paraId="7E95DD72" w14:textId="28C3C6EB" w:rsidR="0065647A" w:rsidRPr="001E3EC5" w:rsidRDefault="00E974EA" w:rsidP="00250A34">
      <w:pPr>
        <w:pStyle w:val="Opsommingmetnummering"/>
      </w:pPr>
      <w:r w:rsidRPr="001E3EC5">
        <w:t>b.</w:t>
      </w:r>
      <w:r w:rsidRPr="001E3EC5">
        <w:tab/>
      </w:r>
      <w:r w:rsidR="0065647A" w:rsidRPr="001E3EC5">
        <w:t>een onderlinge afstand tussen de bomen van minimaal 2 en maximaal 8 meter;</w:t>
      </w:r>
    </w:p>
    <w:p w14:paraId="565D570C" w14:textId="295B00AA" w:rsidR="0065647A" w:rsidRPr="001E3EC5" w:rsidRDefault="0065647A" w:rsidP="00250A34">
      <w:pPr>
        <w:pStyle w:val="Opsommingmetnummering"/>
      </w:pPr>
      <w:r w:rsidRPr="001E3EC5">
        <w:t>c</w:t>
      </w:r>
      <w:r w:rsidR="00E974EA" w:rsidRPr="001E3EC5">
        <w:t>.</w:t>
      </w:r>
      <w:r w:rsidR="00055D55">
        <w:tab/>
      </w:r>
      <w:r w:rsidRPr="001E3EC5">
        <w:t>de boomsoort van de specifieke laanstructuur, namelijk Europese eiken;</w:t>
      </w:r>
    </w:p>
    <w:p w14:paraId="31970804" w14:textId="48E3162A" w:rsidR="001A64FB" w:rsidRPr="001E3EC5" w:rsidRDefault="0065647A" w:rsidP="00250A34">
      <w:pPr>
        <w:pStyle w:val="Opsommingmetnummering"/>
      </w:pPr>
      <w:r w:rsidRPr="001E3EC5">
        <w:t>d</w:t>
      </w:r>
      <w:r w:rsidR="00E974EA" w:rsidRPr="001E3EC5">
        <w:t>.</w:t>
      </w:r>
      <w:r w:rsidR="00E974EA" w:rsidRPr="001E3EC5">
        <w:tab/>
      </w:r>
      <w:r w:rsidRPr="001E3EC5">
        <w:t>70 bomen per hectare;</w:t>
      </w:r>
    </w:p>
    <w:p w14:paraId="401E75B7" w14:textId="0A1B5C0C" w:rsidR="0065647A" w:rsidRPr="001E3EC5" w:rsidRDefault="0065647A" w:rsidP="00250A34">
      <w:pPr>
        <w:pStyle w:val="Opsommingmetnummering"/>
      </w:pPr>
      <w:r w:rsidRPr="001E3EC5">
        <w:t>e</w:t>
      </w:r>
      <w:r w:rsidR="00E974EA" w:rsidRPr="001E3EC5">
        <w:t>.</w:t>
      </w:r>
      <w:r w:rsidR="00E974EA" w:rsidRPr="001E3EC5">
        <w:tab/>
      </w:r>
      <w:r w:rsidRPr="001E3EC5">
        <w:t>een mi</w:t>
      </w:r>
      <w:r w:rsidR="00EA77B3" w:rsidRPr="001E3EC5">
        <w:t>nimale groeiplaats van 10 meter</w:t>
      </w:r>
      <w:r w:rsidRPr="001E3EC5">
        <w:t>;</w:t>
      </w:r>
    </w:p>
    <w:p w14:paraId="6B96B3FC" w14:textId="3C549448" w:rsidR="0065647A" w:rsidRPr="001E3EC5" w:rsidRDefault="0065647A" w:rsidP="00250A34">
      <w:pPr>
        <w:pStyle w:val="Opsommingmetnummering"/>
      </w:pPr>
      <w:r w:rsidRPr="001E3EC5">
        <w:t>f</w:t>
      </w:r>
      <w:r w:rsidR="00E974EA" w:rsidRPr="001E3EC5">
        <w:t>.</w:t>
      </w:r>
      <w:r w:rsidR="00E974EA" w:rsidRPr="001E3EC5">
        <w:tab/>
      </w:r>
      <w:r w:rsidRPr="001E3EC5">
        <w:t>geen ondergroei;</w:t>
      </w:r>
    </w:p>
    <w:p w14:paraId="0F83C7D5" w14:textId="169FE182" w:rsidR="0065647A" w:rsidRPr="001E3EC5" w:rsidRDefault="0065647A" w:rsidP="00250A34">
      <w:pPr>
        <w:pStyle w:val="Opsommingmetnummering"/>
      </w:pPr>
      <w:r w:rsidRPr="001E3EC5">
        <w:t>g</w:t>
      </w:r>
      <w:r w:rsidR="00E974EA" w:rsidRPr="001E3EC5">
        <w:t>.</w:t>
      </w:r>
      <w:r w:rsidR="00E974EA" w:rsidRPr="001E3EC5">
        <w:tab/>
      </w:r>
      <w:r w:rsidRPr="001E3EC5">
        <w:t>het wegprofiel zoals is aangegeven in bijlage X;</w:t>
      </w:r>
    </w:p>
    <w:p w14:paraId="4D95DE77" w14:textId="04539C4D" w:rsidR="0065647A" w:rsidRPr="001E3EC5" w:rsidRDefault="0065647A" w:rsidP="00250A34">
      <w:pPr>
        <w:pStyle w:val="Opsommingmetnummering"/>
      </w:pPr>
      <w:r w:rsidRPr="001E3EC5">
        <w:t>h</w:t>
      </w:r>
      <w:r w:rsidR="00E974EA" w:rsidRPr="001E3EC5">
        <w:t>.</w:t>
      </w:r>
      <w:r w:rsidR="00E974EA" w:rsidRPr="001E3EC5">
        <w:tab/>
      </w:r>
      <w:r w:rsidRPr="001E3EC5">
        <w:t>het wegtype zoals is aangegeven in bijlage X.</w:t>
      </w:r>
    </w:p>
    <w:p w14:paraId="4795BF2D" w14:textId="33227062" w:rsidR="0065647A" w:rsidRPr="001E3EC5" w:rsidRDefault="0065647A" w:rsidP="00E974EA">
      <w:pPr>
        <w:pStyle w:val="Lidmetnummering"/>
      </w:pPr>
      <w:r w:rsidRPr="001E3EC5">
        <w:t>2.</w:t>
      </w:r>
      <w:r w:rsidR="00055D55">
        <w:tab/>
      </w:r>
      <w:r w:rsidRPr="001E3EC5">
        <w:t>Het behouden van de omgevingskwaliteit van de middeleeuwse laanstructuur is een inspanningsverplichting.</w:t>
      </w:r>
    </w:p>
    <w:p w14:paraId="3826D41F" w14:textId="4669041D" w:rsidR="00447A75" w:rsidRPr="001E3EC5" w:rsidRDefault="00447A75" w:rsidP="00447A75">
      <w:pPr>
        <w:pStyle w:val="Kop6"/>
      </w:pPr>
      <w:r w:rsidRPr="001E3EC5">
        <w:t>Artikel 2.</w:t>
      </w:r>
      <w:r w:rsidR="00EF6F50">
        <w:t>3</w:t>
      </w:r>
      <w:r w:rsidRPr="001E3EC5">
        <w:tab/>
        <w:t>Omgevingswaarde rustige woonwijk</w:t>
      </w:r>
    </w:p>
    <w:p w14:paraId="2FFF1A93" w14:textId="0F99C3B7" w:rsidR="00447A75" w:rsidRPr="001E3EC5" w:rsidRDefault="00447A75" w:rsidP="001E3EC5">
      <w:r w:rsidRPr="001E3EC5">
        <w:t>[gereserveerd]</w:t>
      </w:r>
    </w:p>
    <w:p w14:paraId="1702E9F2" w14:textId="2EA0C296" w:rsidR="003D015A" w:rsidRPr="001E3EC5" w:rsidRDefault="00055D55" w:rsidP="003D015A">
      <w:pPr>
        <w:pStyle w:val="Kop1"/>
      </w:pPr>
      <w:r>
        <w:lastRenderedPageBreak/>
        <w:t>Hoofdstuk</w:t>
      </w:r>
      <w:r w:rsidR="003D015A" w:rsidRPr="001E3EC5">
        <w:t xml:space="preserve"> 3</w:t>
      </w:r>
      <w:r w:rsidR="001C675A">
        <w:tab/>
      </w:r>
      <w:r w:rsidR="005003D7" w:rsidRPr="001E3EC5">
        <w:t>P</w:t>
      </w:r>
      <w:r w:rsidRPr="001E3EC5">
        <w:t>rogramma’s</w:t>
      </w:r>
    </w:p>
    <w:p w14:paraId="5449CC5C" w14:textId="2E31C841" w:rsidR="00EA77B3" w:rsidRPr="001E3EC5" w:rsidRDefault="00EA77B3" w:rsidP="00EA77B3">
      <w:r w:rsidRPr="001E3EC5">
        <w:t>[gereserveerd]</w:t>
      </w:r>
    </w:p>
    <w:p w14:paraId="4DC1A358" w14:textId="3F2E3283" w:rsidR="005003D7" w:rsidRPr="001E3EC5" w:rsidRDefault="00055D55" w:rsidP="005003D7">
      <w:pPr>
        <w:pStyle w:val="Kop1"/>
      </w:pPr>
      <w:r>
        <w:lastRenderedPageBreak/>
        <w:t>Hoofdstuk</w:t>
      </w:r>
      <w:r w:rsidR="005003D7" w:rsidRPr="001E3EC5">
        <w:t xml:space="preserve"> 4</w:t>
      </w:r>
      <w:r w:rsidR="005003D7" w:rsidRPr="001E3EC5">
        <w:tab/>
        <w:t>A</w:t>
      </w:r>
      <w:r w:rsidRPr="001E3EC5">
        <w:t>anwijzingen in de fysieke leefomgeving</w:t>
      </w:r>
    </w:p>
    <w:p w14:paraId="45078624" w14:textId="4C9BEB5F" w:rsidR="00CC364C" w:rsidRPr="001E3EC5" w:rsidRDefault="00CC364C" w:rsidP="00CC364C">
      <w:pPr>
        <w:pStyle w:val="Kop2"/>
      </w:pPr>
      <w:r w:rsidRPr="001E3EC5">
        <w:t>A</w:t>
      </w:r>
      <w:r w:rsidR="00055D55" w:rsidRPr="001E3EC5">
        <w:t>fdeling</w:t>
      </w:r>
      <w:r w:rsidRPr="001E3EC5">
        <w:t xml:space="preserve"> 4.</w:t>
      </w:r>
      <w:r w:rsidR="00E147A1" w:rsidRPr="001E3EC5">
        <w:t>1</w:t>
      </w:r>
      <w:r w:rsidR="00055D55">
        <w:tab/>
      </w:r>
      <w:r w:rsidRPr="001E3EC5">
        <w:t>T</w:t>
      </w:r>
      <w:r w:rsidR="00055D55" w:rsidRPr="001E3EC5">
        <w:t>hema’s</w:t>
      </w:r>
    </w:p>
    <w:p w14:paraId="4CB1F4B6" w14:textId="10147B66" w:rsidR="00CC364C" w:rsidRPr="001E3EC5" w:rsidRDefault="00CC364C" w:rsidP="00CC364C">
      <w:pPr>
        <w:pStyle w:val="Kop3"/>
      </w:pPr>
      <w:r w:rsidRPr="001E3EC5">
        <w:t>Paragraaf 4.1</w:t>
      </w:r>
      <w:r w:rsidR="00055D55">
        <w:tab/>
      </w:r>
      <w:r w:rsidRPr="001E3EC5">
        <w:t>Lichtaandachtsgebied</w:t>
      </w:r>
    </w:p>
    <w:p w14:paraId="6205B797" w14:textId="1C5896E2" w:rsidR="00CC364C" w:rsidRPr="001E3EC5" w:rsidRDefault="00EA77B3" w:rsidP="00CC364C">
      <w:pPr>
        <w:pStyle w:val="Kop6"/>
      </w:pPr>
      <w:r w:rsidRPr="001E3EC5">
        <w:t>Artikel 4.1</w:t>
      </w:r>
      <w:r w:rsidR="00CC364C" w:rsidRPr="001E3EC5">
        <w:tab/>
        <w:t>Aanwijzing en geometrische begrenzing Lichtaandachtsgebied</w:t>
      </w:r>
    </w:p>
    <w:p w14:paraId="10611505" w14:textId="343D5BF5" w:rsidR="00CC364C" w:rsidRPr="001E3EC5" w:rsidRDefault="00CC364C" w:rsidP="00CC364C">
      <w:pPr>
        <w:rPr>
          <w:color w:val="000000"/>
        </w:rPr>
      </w:pPr>
      <w:r w:rsidRPr="001E3EC5">
        <w:t xml:space="preserve">Er is een ‘lichtaandachtsgebied’, waar de regels gelden van </w:t>
      </w:r>
      <w:r w:rsidR="007F05FC" w:rsidRPr="001E3EC5">
        <w:t>subparagraaf 5.3.4.2.</w:t>
      </w:r>
    </w:p>
    <w:p w14:paraId="3B8D6D9E" w14:textId="4AD61A42" w:rsidR="001A64FB" w:rsidRPr="001E3EC5" w:rsidRDefault="00250576" w:rsidP="00E147A1">
      <w:pPr>
        <w:pStyle w:val="Kop3"/>
      </w:pPr>
      <w:r w:rsidRPr="001E3EC5">
        <w:t>Paragraaf 4.2</w:t>
      </w:r>
      <w:r w:rsidRPr="001E3EC5">
        <w:tab/>
        <w:t>Cultureel erfgoed</w:t>
      </w:r>
    </w:p>
    <w:p w14:paraId="2FF5A4A8" w14:textId="3BB32A81" w:rsidR="00E147A1" w:rsidRPr="001E3EC5" w:rsidRDefault="00EA77B3" w:rsidP="00E147A1">
      <w:pPr>
        <w:pStyle w:val="Kop6"/>
      </w:pPr>
      <w:r w:rsidRPr="001E3EC5">
        <w:t>Artikel 4.2</w:t>
      </w:r>
      <w:r w:rsidR="00E147A1" w:rsidRPr="001E3EC5">
        <w:tab/>
        <w:t>Aanwijzing bebouwingscontour houtkap</w:t>
      </w:r>
    </w:p>
    <w:p w14:paraId="7DBA84D7" w14:textId="4B8A41D2" w:rsidR="00E147A1" w:rsidRPr="001E3EC5" w:rsidRDefault="00E147A1" w:rsidP="00E147A1">
      <w:r w:rsidRPr="001E3EC5">
        <w:t xml:space="preserve">Er is een bebouwingscontour houtkap, als bedoeld in artikel 5.165b van het Besluit kwaliteit leefomgeving, aangewezen door de gemeente, waar de regels gelden van </w:t>
      </w:r>
      <w:commentRangeStart w:id="3"/>
      <w:r w:rsidR="00447A75" w:rsidRPr="001E3EC5">
        <w:t xml:space="preserve">paragraaf 5.9.1 en </w:t>
      </w:r>
      <w:r w:rsidR="007F05FC" w:rsidRPr="001E3EC5">
        <w:t>subparagraaf 5.</w:t>
      </w:r>
      <w:r w:rsidR="00447A75" w:rsidRPr="001E3EC5">
        <w:t>10.1.</w:t>
      </w:r>
      <w:commentRangeEnd w:id="3"/>
      <w:r w:rsidR="00447A75" w:rsidRPr="001E3EC5">
        <w:rPr>
          <w:rStyle w:val="Verwijzingopmerking"/>
        </w:rPr>
        <w:commentReference w:id="3"/>
      </w:r>
      <w:r w:rsidR="00E21202" w:rsidRPr="001E3EC5">
        <w:t>2</w:t>
      </w:r>
      <w:r w:rsidRPr="001E3EC5">
        <w:t>.</w:t>
      </w:r>
    </w:p>
    <w:p w14:paraId="2D8534AB" w14:textId="48E9C483" w:rsidR="00680582" w:rsidRPr="001E3EC5" w:rsidRDefault="00055D55" w:rsidP="00680582">
      <w:pPr>
        <w:pStyle w:val="Kop1"/>
      </w:pPr>
      <w:r>
        <w:lastRenderedPageBreak/>
        <w:t>Hoofdstuk</w:t>
      </w:r>
      <w:r w:rsidR="005003D7" w:rsidRPr="001E3EC5">
        <w:t xml:space="preserve"> </w:t>
      </w:r>
      <w:r w:rsidR="003933A7" w:rsidRPr="001E3EC5">
        <w:t>5</w:t>
      </w:r>
      <w:r w:rsidR="00680582" w:rsidRPr="001E3EC5">
        <w:tab/>
      </w:r>
      <w:r w:rsidR="005003D7" w:rsidRPr="001E3EC5">
        <w:t>A</w:t>
      </w:r>
      <w:r w:rsidRPr="001E3EC5">
        <w:t>ctiviteiten</w:t>
      </w:r>
    </w:p>
    <w:p w14:paraId="16194EE0" w14:textId="6855C470" w:rsidR="004E0703" w:rsidRPr="001E3EC5" w:rsidRDefault="004E0703" w:rsidP="005E6B6B">
      <w:pPr>
        <w:pStyle w:val="Kop2"/>
      </w:pPr>
      <w:r w:rsidRPr="001E3EC5">
        <w:t>A</w:t>
      </w:r>
      <w:r w:rsidR="00055D55" w:rsidRPr="001E3EC5">
        <w:t>fdeling</w:t>
      </w:r>
      <w:r w:rsidRPr="001E3EC5">
        <w:t xml:space="preserve"> </w:t>
      </w:r>
      <w:r w:rsidR="00760C91" w:rsidRPr="001E3EC5">
        <w:t>5.1</w:t>
      </w:r>
      <w:r w:rsidRPr="001E3EC5">
        <w:tab/>
        <w:t>I</w:t>
      </w:r>
      <w:r w:rsidR="00055D55" w:rsidRPr="001E3EC5">
        <w:t>ndleidende bepalingen</w:t>
      </w:r>
    </w:p>
    <w:p w14:paraId="6C04EB5E" w14:textId="77777777" w:rsidR="00E67E0C" w:rsidRPr="001E3EC5" w:rsidRDefault="00E67E0C" w:rsidP="00E67E0C">
      <w:pPr>
        <w:pStyle w:val="Kop6"/>
      </w:pPr>
      <w:r w:rsidRPr="001E3EC5">
        <w:t>Artikel 5.1</w:t>
      </w:r>
      <w:r w:rsidRPr="001E3EC5">
        <w:tab/>
        <w:t>Normadressaat</w:t>
      </w:r>
    </w:p>
    <w:p w14:paraId="13C6586E" w14:textId="77777777" w:rsidR="00E67E0C" w:rsidRPr="001E3EC5" w:rsidRDefault="00E67E0C" w:rsidP="00E67E0C">
      <w:r w:rsidRPr="001E3EC5">
        <w:t>Aan dit hoofdstuk wordt voldaan door degene die de activiteit verricht, tenzij anders bepaald. Diegene draagt zorg voor de naleving van de regels over de activiteit.</w:t>
      </w:r>
    </w:p>
    <w:p w14:paraId="3B3B415D" w14:textId="1F77B381" w:rsidR="00E67E0C" w:rsidRPr="001E3EC5" w:rsidRDefault="00E67E0C" w:rsidP="00E67E0C">
      <w:pPr>
        <w:pStyle w:val="Kop6"/>
      </w:pPr>
      <w:r w:rsidRPr="001E3EC5">
        <w:t>Artikel 5.2</w:t>
      </w:r>
      <w:r w:rsidR="00055D55">
        <w:tab/>
      </w:r>
      <w:r w:rsidRPr="001E3EC5">
        <w:t>Algemene inherente afwijking</w:t>
      </w:r>
    </w:p>
    <w:p w14:paraId="6B47589C" w14:textId="0B5E67B5" w:rsidR="00E67E0C" w:rsidRPr="001E3EC5" w:rsidRDefault="00E67E0C" w:rsidP="00E67E0C">
      <w:r w:rsidRPr="001E3EC5">
        <w:t xml:space="preserve">Voor het geval dat een activiteit tot doel heeft het bevorderen van de energiezuinigheid van gebouwen en daarvoor overeenkomstig de beoordelingsregels, bedoeld in </w:t>
      </w:r>
      <w:r w:rsidR="00447A75" w:rsidRPr="001E3EC5">
        <w:t>afdeling 5.3</w:t>
      </w:r>
      <w:r w:rsidRPr="001E3EC5">
        <w:t>, geen omgevingsvergunning kan worden verleend, of die niet voldoet aan de voor die activiteit geldende algemene regels, bedoeld in</w:t>
      </w:r>
      <w:r w:rsidR="00447A75" w:rsidRPr="001E3EC5">
        <w:t xml:space="preserve"> afdeling 5.3</w:t>
      </w:r>
      <w:r w:rsidRPr="001E3EC5">
        <w:t>, kan een omgevingsvergunning worden verleend als is voldaan aan de volgende voorwaarden:</w:t>
      </w:r>
    </w:p>
    <w:p w14:paraId="2B1F51FB" w14:textId="17C8576A" w:rsidR="00E67E0C" w:rsidRPr="001E3EC5" w:rsidRDefault="00E67E0C" w:rsidP="00E67E0C">
      <w:pPr>
        <w:pStyle w:val="Opsommingmetnummering"/>
      </w:pPr>
      <w:r w:rsidRPr="001E3EC5">
        <w:t>a.</w:t>
      </w:r>
      <w:r w:rsidRPr="001E3EC5">
        <w:tab/>
        <w:t xml:space="preserve">de activiteit is noodzakelijk met het oog op een van de doelen, bedoeld in artikel </w:t>
      </w:r>
      <w:r w:rsidR="00EA77B3" w:rsidRPr="001E3EC5">
        <w:t>2.1</w:t>
      </w:r>
      <w:r w:rsidRPr="001E3EC5">
        <w:t>;</w:t>
      </w:r>
    </w:p>
    <w:p w14:paraId="6B98E704" w14:textId="116F9629" w:rsidR="00E67E0C" w:rsidRPr="001E3EC5" w:rsidRDefault="00E67E0C" w:rsidP="00E67E0C">
      <w:pPr>
        <w:pStyle w:val="Opsommingmetnummering"/>
      </w:pPr>
      <w:r w:rsidRPr="001E3EC5">
        <w:t>b.</w:t>
      </w:r>
      <w:r w:rsidRPr="001E3EC5">
        <w:tab/>
        <w:t>de afwijking van de oorspronkelijke regel is geschikt om het doel dat wordt gediend met de activiteit te behalen en er geen geschikte alternatieven zijn met minder ingrijpende gevolgen, gelet op de oogmerken van de oorspronkelijke regel;</w:t>
      </w:r>
    </w:p>
    <w:p w14:paraId="63E386AD" w14:textId="3CB9C584" w:rsidR="00E67E0C" w:rsidRPr="001E3EC5" w:rsidRDefault="00E67E0C" w:rsidP="00E67E0C">
      <w:pPr>
        <w:pStyle w:val="Opsommingmetnummering"/>
      </w:pPr>
      <w:r w:rsidRPr="001E3EC5">
        <w:t>c.</w:t>
      </w:r>
      <w:r w:rsidRPr="001E3EC5">
        <w:tab/>
        <w:t>de afwijking maakt geen onevenredige inbreuk op het oogmerk van de regels waarvan wordt afgeweken;</w:t>
      </w:r>
    </w:p>
    <w:p w14:paraId="2AB28F5D" w14:textId="1C77DB8D" w:rsidR="00E67E0C" w:rsidRPr="001E3EC5" w:rsidRDefault="00E67E0C" w:rsidP="00E67E0C">
      <w:pPr>
        <w:pStyle w:val="Opsommingmetnummering"/>
      </w:pPr>
      <w:r w:rsidRPr="001E3EC5">
        <w:t>d.</w:t>
      </w:r>
      <w:r w:rsidRPr="001E3EC5">
        <w:tab/>
        <w:t>de afwijking niet leidt tot een onevenwichtige toedeling van functies aan locaties.</w:t>
      </w:r>
    </w:p>
    <w:p w14:paraId="3038B49C" w14:textId="2C0E0F66" w:rsidR="00C6466C" w:rsidRPr="001E3EC5" w:rsidRDefault="004E0703" w:rsidP="005E6B6B">
      <w:pPr>
        <w:pStyle w:val="Kop2"/>
      </w:pPr>
      <w:r w:rsidRPr="001E3EC5">
        <w:t>A</w:t>
      </w:r>
      <w:r w:rsidR="00055D55" w:rsidRPr="001E3EC5">
        <w:t>fdeling</w:t>
      </w:r>
      <w:r w:rsidRPr="001E3EC5">
        <w:t xml:space="preserve"> </w:t>
      </w:r>
      <w:r w:rsidR="00C6466C" w:rsidRPr="001E3EC5">
        <w:t>5.2</w:t>
      </w:r>
      <w:r w:rsidR="00C6466C" w:rsidRPr="001E3EC5">
        <w:tab/>
      </w:r>
      <w:r w:rsidRPr="001E3EC5">
        <w:t>B</w:t>
      </w:r>
      <w:r w:rsidR="00055D55" w:rsidRPr="001E3EC5">
        <w:t>enutten van de fysieke leefomgeving</w:t>
      </w:r>
    </w:p>
    <w:p w14:paraId="200BB96F" w14:textId="2440A697" w:rsidR="00C6466C" w:rsidRPr="001E3EC5" w:rsidRDefault="00EA77B3" w:rsidP="00C6466C">
      <w:pPr>
        <w:pStyle w:val="Kop3"/>
        <w:rPr>
          <w:lang w:eastAsia="zh-CN" w:bidi="hi-IN"/>
        </w:rPr>
      </w:pPr>
      <w:r w:rsidRPr="001E3EC5">
        <w:rPr>
          <w:lang w:eastAsia="zh-CN" w:bidi="hi-IN"/>
        </w:rPr>
        <w:t>Paragraaf 5.2.1</w:t>
      </w:r>
      <w:r w:rsidRPr="001E3EC5">
        <w:rPr>
          <w:lang w:eastAsia="zh-CN" w:bidi="hi-IN"/>
        </w:rPr>
        <w:tab/>
      </w:r>
      <w:r w:rsidR="00C6466C" w:rsidRPr="001E3EC5">
        <w:rPr>
          <w:lang w:eastAsia="zh-CN" w:bidi="hi-IN"/>
        </w:rPr>
        <w:t>Rustige woonwijk</w:t>
      </w:r>
    </w:p>
    <w:p w14:paraId="69AC0151" w14:textId="590C42E5" w:rsidR="00C6466C" w:rsidRPr="001E3EC5" w:rsidRDefault="00C6466C" w:rsidP="005128F9">
      <w:pPr>
        <w:pStyle w:val="Kop6"/>
        <w:rPr>
          <w:lang w:eastAsia="zh-CN" w:bidi="hi-IN"/>
        </w:rPr>
      </w:pPr>
      <w:r w:rsidRPr="001E3EC5">
        <w:rPr>
          <w:lang w:eastAsia="zh-CN" w:bidi="hi-IN"/>
        </w:rPr>
        <w:t xml:space="preserve">Artikel </w:t>
      </w:r>
      <w:r w:rsidR="001F132C" w:rsidRPr="001E3EC5">
        <w:rPr>
          <w:lang w:eastAsia="zh-CN" w:bidi="hi-IN"/>
        </w:rPr>
        <w:t>5</w:t>
      </w:r>
      <w:r w:rsidR="00EA77B3" w:rsidRPr="001E3EC5">
        <w:rPr>
          <w:lang w:eastAsia="zh-CN" w:bidi="hi-IN"/>
        </w:rPr>
        <w:t>.3</w:t>
      </w:r>
      <w:r w:rsidR="00055D55">
        <w:rPr>
          <w:lang w:eastAsia="zh-CN" w:bidi="hi-IN"/>
        </w:rPr>
        <w:tab/>
      </w:r>
      <w:r w:rsidRPr="001E3EC5">
        <w:rPr>
          <w:lang w:eastAsia="zh-CN" w:bidi="hi-IN"/>
        </w:rPr>
        <w:t>Aanwijzing activiteit</w:t>
      </w:r>
      <w:r w:rsidR="008816D2" w:rsidRPr="001E3EC5">
        <w:rPr>
          <w:lang w:eastAsia="zh-CN" w:bidi="hi-IN"/>
        </w:rPr>
        <w:t>en</w:t>
      </w:r>
    </w:p>
    <w:p w14:paraId="59BD6D0D" w14:textId="12BA227B" w:rsidR="001A64FB" w:rsidRPr="001E3EC5" w:rsidRDefault="001F132C" w:rsidP="005128F9">
      <w:r w:rsidRPr="001E3EC5">
        <w:t>Deze paragraaf gaat over gebruiksactiviteiten in een</w:t>
      </w:r>
      <w:r w:rsidR="00C6466C" w:rsidRPr="001E3EC5">
        <w:t xml:space="preserve"> rustige woonwijk.</w:t>
      </w:r>
    </w:p>
    <w:p w14:paraId="28B7F8A6" w14:textId="530D67A9" w:rsidR="00C6466C" w:rsidRPr="001E3EC5" w:rsidRDefault="00C6466C" w:rsidP="005128F9">
      <w:pPr>
        <w:pStyle w:val="Kop6"/>
        <w:rPr>
          <w:lang w:eastAsia="zh-CN" w:bidi="hi-IN"/>
        </w:rPr>
      </w:pPr>
      <w:r w:rsidRPr="001E3EC5">
        <w:rPr>
          <w:lang w:eastAsia="zh-CN" w:bidi="hi-IN"/>
        </w:rPr>
        <w:t xml:space="preserve">Artikel </w:t>
      </w:r>
      <w:r w:rsidR="008B2DFB" w:rsidRPr="001E3EC5">
        <w:rPr>
          <w:lang w:eastAsia="zh-CN" w:bidi="hi-IN"/>
        </w:rPr>
        <w:t>5</w:t>
      </w:r>
      <w:r w:rsidR="00EA77B3" w:rsidRPr="001E3EC5">
        <w:rPr>
          <w:lang w:eastAsia="zh-CN" w:bidi="hi-IN"/>
        </w:rPr>
        <w:t>.4</w:t>
      </w:r>
      <w:r w:rsidR="00055D55">
        <w:rPr>
          <w:lang w:eastAsia="zh-CN" w:bidi="hi-IN"/>
        </w:rPr>
        <w:tab/>
      </w:r>
      <w:r w:rsidRPr="001E3EC5">
        <w:rPr>
          <w:lang w:eastAsia="zh-CN" w:bidi="hi-IN"/>
        </w:rPr>
        <w:t>Oogmerk</w:t>
      </w:r>
    </w:p>
    <w:p w14:paraId="185D3683" w14:textId="77777777" w:rsidR="001F132C" w:rsidRPr="001E3EC5" w:rsidRDefault="001F132C" w:rsidP="00611E72">
      <w:pPr>
        <w:rPr>
          <w:lang w:eastAsia="nl-NL"/>
        </w:rPr>
      </w:pPr>
      <w:r w:rsidRPr="001E3EC5">
        <w:rPr>
          <w:lang w:eastAsia="nl-NL"/>
        </w:rPr>
        <w:t>De regels in deze afdeling zijn gesteld met het oog op:</w:t>
      </w:r>
    </w:p>
    <w:p w14:paraId="4B010C9E" w14:textId="77777777" w:rsidR="001F132C" w:rsidRPr="001E3EC5" w:rsidRDefault="001F132C" w:rsidP="001F132C">
      <w:pPr>
        <w:pStyle w:val="Opsommingmetnummering"/>
        <w:rPr>
          <w:lang w:eastAsia="nl-NL"/>
        </w:rPr>
      </w:pPr>
      <w:r w:rsidRPr="001E3EC5">
        <w:rPr>
          <w:lang w:eastAsia="nl-NL"/>
        </w:rPr>
        <w:t>a.</w:t>
      </w:r>
      <w:r w:rsidRPr="001E3EC5">
        <w:rPr>
          <w:lang w:eastAsia="nl-NL"/>
        </w:rPr>
        <w:tab/>
        <w:t>het beschermen van een goed woon- en leefklimaat, en;</w:t>
      </w:r>
    </w:p>
    <w:p w14:paraId="024DE441" w14:textId="77777777" w:rsidR="001F132C" w:rsidRPr="001E3EC5" w:rsidRDefault="001F132C" w:rsidP="001F132C">
      <w:pPr>
        <w:pStyle w:val="Opsommingmetnummering"/>
        <w:rPr>
          <w:lang w:eastAsia="nl-NL"/>
        </w:rPr>
      </w:pPr>
      <w:r w:rsidRPr="001E3EC5">
        <w:rPr>
          <w:lang w:eastAsia="nl-NL"/>
        </w:rPr>
        <w:t>b.</w:t>
      </w:r>
      <w:r w:rsidRPr="001E3EC5">
        <w:rPr>
          <w:lang w:eastAsia="nl-NL"/>
        </w:rPr>
        <w:tab/>
        <w:t>het beschermen van de gezondheid;</w:t>
      </w:r>
    </w:p>
    <w:p w14:paraId="013A3B21" w14:textId="67F5EA8E" w:rsidR="001F132C" w:rsidRPr="001E3EC5" w:rsidRDefault="001F132C" w:rsidP="001F132C">
      <w:pPr>
        <w:pStyle w:val="Opsommingmetnummering"/>
        <w:rPr>
          <w:lang w:eastAsia="nl-NL"/>
        </w:rPr>
      </w:pPr>
      <w:r w:rsidRPr="001E3EC5">
        <w:rPr>
          <w:lang w:eastAsia="nl-NL"/>
        </w:rPr>
        <w:t>c.</w:t>
      </w:r>
      <w:r w:rsidRPr="001E3EC5">
        <w:rPr>
          <w:lang w:eastAsia="nl-NL"/>
        </w:rPr>
        <w:tab/>
        <w:t>een woonomgeving met passende voorzieningen.</w:t>
      </w:r>
    </w:p>
    <w:p w14:paraId="7C4C3A3F" w14:textId="4FC26BE4" w:rsidR="00C6466C" w:rsidRPr="001E3EC5" w:rsidRDefault="00C6466C" w:rsidP="005128F9">
      <w:pPr>
        <w:pStyle w:val="Kop6"/>
        <w:rPr>
          <w:lang w:eastAsia="zh-CN" w:bidi="hi-IN"/>
        </w:rPr>
      </w:pPr>
      <w:r w:rsidRPr="001E3EC5">
        <w:rPr>
          <w:lang w:eastAsia="zh-CN" w:bidi="hi-IN"/>
        </w:rPr>
        <w:t xml:space="preserve">Artikel </w:t>
      </w:r>
      <w:r w:rsidR="008B2DFB" w:rsidRPr="001E3EC5">
        <w:rPr>
          <w:lang w:eastAsia="zh-CN" w:bidi="hi-IN"/>
        </w:rPr>
        <w:t>5</w:t>
      </w:r>
      <w:r w:rsidR="00EA77B3" w:rsidRPr="001E3EC5">
        <w:rPr>
          <w:lang w:eastAsia="zh-CN" w:bidi="hi-IN"/>
        </w:rPr>
        <w:t>.5</w:t>
      </w:r>
      <w:r w:rsidRPr="001E3EC5">
        <w:rPr>
          <w:lang w:eastAsia="zh-CN" w:bidi="hi-IN"/>
        </w:rPr>
        <w:tab/>
        <w:t>Waarden</w:t>
      </w:r>
    </w:p>
    <w:p w14:paraId="58F84C39" w14:textId="77777777" w:rsidR="002A6BE3" w:rsidRPr="001E3EC5" w:rsidRDefault="00C6466C" w:rsidP="00611E72">
      <w:r w:rsidRPr="001E3EC5">
        <w:t>In de rustige woonwijk gelden:</w:t>
      </w:r>
    </w:p>
    <w:p w14:paraId="0F36EA91" w14:textId="50A4FF34" w:rsidR="002A6BE3" w:rsidRPr="001E3EC5" w:rsidRDefault="00C6466C" w:rsidP="002A6BE3">
      <w:pPr>
        <w:pStyle w:val="Opsommingmetnummering"/>
      </w:pPr>
      <w:r w:rsidRPr="001E3EC5">
        <w:t>a.</w:t>
      </w:r>
      <w:r w:rsidR="001A64FB">
        <w:tab/>
      </w:r>
      <w:r w:rsidRPr="001E3EC5">
        <w:t>de doelen als bedoeld in artikel 2.</w:t>
      </w:r>
      <w:r w:rsidR="00447A75" w:rsidRPr="001E3EC5">
        <w:t>1</w:t>
      </w:r>
    </w:p>
    <w:p w14:paraId="6E7A000F" w14:textId="6819DCB6" w:rsidR="002A6BE3" w:rsidRPr="001E3EC5" w:rsidRDefault="00C6466C" w:rsidP="002A6BE3">
      <w:pPr>
        <w:pStyle w:val="Opsommingmetnummering"/>
      </w:pPr>
      <w:r w:rsidRPr="001E3EC5">
        <w:t>b.</w:t>
      </w:r>
      <w:r w:rsidR="001A64FB">
        <w:tab/>
      </w:r>
      <w:r w:rsidRPr="001E3EC5">
        <w:t>de omgevingswaarden, bedoeld in artikel 2.</w:t>
      </w:r>
      <w:r w:rsidR="00447A75" w:rsidRPr="001E3EC5">
        <w:t>2</w:t>
      </w:r>
    </w:p>
    <w:p w14:paraId="4B4DA956" w14:textId="680C85A9" w:rsidR="002A6BE3" w:rsidRPr="001E3EC5" w:rsidRDefault="00C6466C" w:rsidP="002A6BE3">
      <w:pPr>
        <w:pStyle w:val="Opsommingmetnummering"/>
      </w:pPr>
      <w:commentRangeStart w:id="4"/>
      <w:r w:rsidRPr="001E3EC5">
        <w:t>c.</w:t>
      </w:r>
      <w:r w:rsidR="001A64FB">
        <w:tab/>
      </w:r>
      <w:r w:rsidRPr="001E3EC5">
        <w:t xml:space="preserve">de </w:t>
      </w:r>
      <w:r w:rsidR="00FC1947" w:rsidRPr="001E3EC5">
        <w:t>normen zoals opgenomen in paragraaf</w:t>
      </w:r>
      <w:r w:rsidRPr="001E3EC5">
        <w:t xml:space="preserve"> 5.</w:t>
      </w:r>
      <w:r w:rsidR="00447A75" w:rsidRPr="001E3EC5">
        <w:t>6.1</w:t>
      </w:r>
      <w:r w:rsidR="00AB732C" w:rsidRPr="001E3EC5">
        <w:t xml:space="preserve">. </w:t>
      </w:r>
      <w:commentRangeEnd w:id="4"/>
      <w:r w:rsidR="00447A75" w:rsidRPr="001E3EC5">
        <w:rPr>
          <w:rStyle w:val="Verwijzingopmerking"/>
        </w:rPr>
        <w:commentReference w:id="4"/>
      </w:r>
    </w:p>
    <w:p w14:paraId="05B8B799" w14:textId="09C98D9F" w:rsidR="001A64FB" w:rsidRPr="001E3EC5" w:rsidRDefault="00C6466C" w:rsidP="005128F9">
      <w:pPr>
        <w:pStyle w:val="Kop6"/>
        <w:rPr>
          <w:lang w:eastAsia="zh-CN" w:bidi="hi-IN"/>
        </w:rPr>
      </w:pPr>
      <w:r w:rsidRPr="001E3EC5">
        <w:rPr>
          <w:lang w:eastAsia="zh-CN" w:bidi="hi-IN"/>
        </w:rPr>
        <w:t xml:space="preserve">Artikel </w:t>
      </w:r>
      <w:r w:rsidR="008B2DFB" w:rsidRPr="001E3EC5">
        <w:rPr>
          <w:lang w:eastAsia="zh-CN" w:bidi="hi-IN"/>
        </w:rPr>
        <w:t>5</w:t>
      </w:r>
      <w:r w:rsidR="00EA77B3" w:rsidRPr="001E3EC5">
        <w:rPr>
          <w:lang w:eastAsia="zh-CN" w:bidi="hi-IN"/>
        </w:rPr>
        <w:t>.6</w:t>
      </w:r>
      <w:r w:rsidRPr="001E3EC5">
        <w:rPr>
          <w:lang w:eastAsia="zh-CN" w:bidi="hi-IN"/>
        </w:rPr>
        <w:tab/>
      </w:r>
      <w:r w:rsidR="008816D2" w:rsidRPr="001E3EC5">
        <w:rPr>
          <w:lang w:eastAsia="zh-CN" w:bidi="hi-IN"/>
        </w:rPr>
        <w:t>Algemene regels gebruiksactiviteiten rustige woonwijk</w:t>
      </w:r>
    </w:p>
    <w:p w14:paraId="39B0DBFB" w14:textId="1A680CB3" w:rsidR="00D83181" w:rsidRPr="001E3EC5" w:rsidRDefault="00D83181" w:rsidP="00611E72">
      <w:pPr>
        <w:rPr>
          <w:lang w:eastAsia="nl-NL"/>
        </w:rPr>
      </w:pPr>
      <w:r w:rsidRPr="001E3EC5">
        <w:rPr>
          <w:lang w:eastAsia="nl-NL"/>
        </w:rPr>
        <w:t>E</w:t>
      </w:r>
      <w:r w:rsidR="008816D2" w:rsidRPr="001E3EC5">
        <w:rPr>
          <w:lang w:eastAsia="nl-NL"/>
        </w:rPr>
        <w:t>en rustige woonwijk</w:t>
      </w:r>
      <w:r w:rsidRPr="001E3EC5">
        <w:rPr>
          <w:lang w:eastAsia="nl-NL"/>
        </w:rPr>
        <w:t xml:space="preserve"> mag gebruik worden voor:</w:t>
      </w:r>
    </w:p>
    <w:p w14:paraId="0C7F5596" w14:textId="628CCA3F" w:rsidR="006C4CF5" w:rsidRPr="001E3EC5" w:rsidRDefault="000A744F" w:rsidP="000A744F">
      <w:pPr>
        <w:pStyle w:val="Opsommingmetnummering"/>
      </w:pPr>
      <w:r w:rsidRPr="001E3EC5">
        <w:t>a</w:t>
      </w:r>
      <w:r w:rsidR="002C3912" w:rsidRPr="001E3EC5">
        <w:t>.</w:t>
      </w:r>
      <w:r w:rsidR="002C3912" w:rsidRPr="001E3EC5">
        <w:tab/>
        <w:t>w</w:t>
      </w:r>
      <w:r w:rsidR="00D83181" w:rsidRPr="001E3EC5">
        <w:t>onen</w:t>
      </w:r>
      <w:r w:rsidR="006C4CF5" w:rsidRPr="001E3EC5">
        <w:t>;</w:t>
      </w:r>
    </w:p>
    <w:p w14:paraId="0B0DA389" w14:textId="4C232820" w:rsidR="00D83181" w:rsidRPr="001E3EC5" w:rsidRDefault="000A744F" w:rsidP="000A744F">
      <w:pPr>
        <w:pStyle w:val="Opsommingmetnummering"/>
      </w:pPr>
      <w:r w:rsidRPr="001E3EC5">
        <w:t>b</w:t>
      </w:r>
      <w:r w:rsidR="002C3912" w:rsidRPr="001E3EC5">
        <w:t>.</w:t>
      </w:r>
      <w:r w:rsidR="002C3912" w:rsidRPr="001E3EC5">
        <w:tab/>
      </w:r>
      <w:r w:rsidR="00D83181" w:rsidRPr="001E3EC5">
        <w:t>een beroep- en bedrijf aan huis;</w:t>
      </w:r>
    </w:p>
    <w:p w14:paraId="120759AB" w14:textId="2410D56E" w:rsidR="00FF7476" w:rsidRPr="001E3EC5" w:rsidRDefault="000A744F" w:rsidP="000A744F">
      <w:pPr>
        <w:pStyle w:val="Opsommingmetnummering"/>
      </w:pPr>
      <w:r w:rsidRPr="001E3EC5">
        <w:t>c</w:t>
      </w:r>
      <w:r w:rsidR="002C3912" w:rsidRPr="001E3EC5">
        <w:t>.</w:t>
      </w:r>
      <w:r w:rsidR="002C3912" w:rsidRPr="001E3EC5">
        <w:tab/>
      </w:r>
      <w:r w:rsidR="00D83181" w:rsidRPr="001E3EC5">
        <w:t>aan</w:t>
      </w:r>
      <w:r w:rsidR="00456FCA" w:rsidRPr="001E3EC5">
        <w:t xml:space="preserve"> </w:t>
      </w:r>
      <w:r w:rsidR="006C4CF5" w:rsidRPr="001E3EC5">
        <w:t xml:space="preserve">het </w:t>
      </w:r>
      <w:r w:rsidR="00456FCA" w:rsidRPr="001E3EC5">
        <w:t>wonen</w:t>
      </w:r>
      <w:r w:rsidR="0072178A" w:rsidRPr="001E3EC5">
        <w:t xml:space="preserve"> functioneel ondersteunende activiteiten</w:t>
      </w:r>
      <w:r w:rsidR="004D5A85" w:rsidRPr="001E3EC5">
        <w:t xml:space="preserve"> als deze passen bij </w:t>
      </w:r>
      <w:r w:rsidR="008B2DFB" w:rsidRPr="001E3EC5">
        <w:t xml:space="preserve">een </w:t>
      </w:r>
      <w:r w:rsidR="004D5A85" w:rsidRPr="001E3EC5">
        <w:t>gezond woon- en leefklimaat</w:t>
      </w:r>
      <w:r w:rsidR="0075464E" w:rsidRPr="001E3EC5">
        <w:t xml:space="preserve">, </w:t>
      </w:r>
      <w:r w:rsidR="00D83181" w:rsidRPr="001E3EC5">
        <w:t xml:space="preserve">zoals </w:t>
      </w:r>
      <w:r w:rsidR="00456FCA" w:rsidRPr="001E3EC5">
        <w:t>het gebruik maken van de nutsvoorzieningen, speelvoorzieningen en de openbare ruimte</w:t>
      </w:r>
      <w:r w:rsidR="00695681" w:rsidRPr="001E3EC5">
        <w:t>;</w:t>
      </w:r>
    </w:p>
    <w:p w14:paraId="6A0DCD85" w14:textId="6BB78960" w:rsidR="00C6466C" w:rsidRPr="001E3EC5" w:rsidRDefault="000A744F" w:rsidP="000A744F">
      <w:pPr>
        <w:pStyle w:val="Opsommingmetnummering"/>
      </w:pPr>
      <w:r w:rsidRPr="001E3EC5">
        <w:t>d</w:t>
      </w:r>
      <w:r w:rsidR="002C3912" w:rsidRPr="001E3EC5">
        <w:t>.</w:t>
      </w:r>
      <w:r w:rsidR="002C3912" w:rsidRPr="001E3EC5">
        <w:tab/>
      </w:r>
      <w:r w:rsidR="00D83181" w:rsidRPr="001E3EC5">
        <w:t>m</w:t>
      </w:r>
      <w:r w:rsidR="008B2DFB" w:rsidRPr="001E3EC5">
        <w:t xml:space="preserve">ilieubelastende </w:t>
      </w:r>
      <w:r w:rsidR="007E4DA4" w:rsidRPr="001E3EC5">
        <w:t>ac</w:t>
      </w:r>
      <w:r w:rsidR="008B2DFB" w:rsidRPr="001E3EC5">
        <w:t>tiviteiten</w:t>
      </w:r>
      <w:r w:rsidR="00280434" w:rsidRPr="001E3EC5">
        <w:t>, bedoeld in artikel 5.</w:t>
      </w:r>
      <w:r w:rsidR="00E21202" w:rsidRPr="001E3EC5">
        <w:t>72</w:t>
      </w:r>
      <w:r w:rsidR="00280434" w:rsidRPr="001E3EC5">
        <w:t xml:space="preserve">, </w:t>
      </w:r>
      <w:r w:rsidR="008B2DFB" w:rsidRPr="001E3EC5">
        <w:t>die verenigbaar zijn met een gezond woon- en leefklimaat;</w:t>
      </w:r>
      <w:r w:rsidR="007E4DA4" w:rsidRPr="001E3EC5">
        <w:t xml:space="preserve"> en</w:t>
      </w:r>
    </w:p>
    <w:p w14:paraId="379DD9A5" w14:textId="43ADEBDF" w:rsidR="00695681" w:rsidRPr="001E3EC5" w:rsidRDefault="000A744F" w:rsidP="000A744F">
      <w:pPr>
        <w:pStyle w:val="Opsommingmetnummering"/>
        <w:rPr>
          <w:lang w:eastAsia="nl-NL"/>
        </w:rPr>
      </w:pPr>
      <w:r w:rsidRPr="001E3EC5">
        <w:lastRenderedPageBreak/>
        <w:t>e</w:t>
      </w:r>
      <w:r w:rsidR="002C3912" w:rsidRPr="001E3EC5">
        <w:t>.</w:t>
      </w:r>
      <w:r w:rsidR="002C3912" w:rsidRPr="001E3EC5">
        <w:tab/>
      </w:r>
      <w:r w:rsidR="007E4DA4" w:rsidRPr="001E3EC5">
        <w:t>maatschappelijke</w:t>
      </w:r>
      <w:r w:rsidR="007E4DA4" w:rsidRPr="001E3EC5">
        <w:rPr>
          <w:lang w:eastAsia="nl-NL"/>
        </w:rPr>
        <w:t xml:space="preserve"> activiteiten </w:t>
      </w:r>
      <w:r w:rsidR="00695681" w:rsidRPr="001E3EC5">
        <w:rPr>
          <w:lang w:eastAsia="nl-NL"/>
        </w:rPr>
        <w:t>die verenigbaar zijn met een gezond woon- en leefklimaat</w:t>
      </w:r>
      <w:r w:rsidR="007E4DA4" w:rsidRPr="001E3EC5">
        <w:rPr>
          <w:lang w:eastAsia="nl-NL"/>
        </w:rPr>
        <w:t>.</w:t>
      </w:r>
    </w:p>
    <w:p w14:paraId="196AA47D" w14:textId="7566D270" w:rsidR="00695681" w:rsidRPr="001E3EC5" w:rsidRDefault="00695681" w:rsidP="00695681">
      <w:pPr>
        <w:pStyle w:val="Kop6"/>
        <w:rPr>
          <w:rFonts w:eastAsia="Tahoma"/>
          <w:lang w:eastAsia="zh-CN" w:bidi="hi-IN"/>
        </w:rPr>
      </w:pPr>
      <w:r w:rsidRPr="001E3EC5">
        <w:rPr>
          <w:rFonts w:eastAsia="Tahoma"/>
          <w:lang w:eastAsia="zh-CN" w:bidi="hi-IN"/>
        </w:rPr>
        <w:t>Artikel 5.</w:t>
      </w:r>
      <w:r w:rsidR="00EA77B3" w:rsidRPr="001E3EC5">
        <w:rPr>
          <w:rFonts w:eastAsia="Tahoma"/>
          <w:lang w:eastAsia="zh-CN" w:bidi="hi-IN"/>
        </w:rPr>
        <w:t>7</w:t>
      </w:r>
      <w:r w:rsidRPr="001E3EC5">
        <w:rPr>
          <w:rFonts w:eastAsia="Tahoma"/>
          <w:lang w:eastAsia="zh-CN" w:bidi="hi-IN"/>
        </w:rPr>
        <w:tab/>
        <w:t>Aanwijzing vergunningplichtige gevallen</w:t>
      </w:r>
    </w:p>
    <w:p w14:paraId="3F125FA9" w14:textId="4EA99C60" w:rsidR="00695681" w:rsidRPr="001E3EC5" w:rsidRDefault="00695681" w:rsidP="00611E72">
      <w:pPr>
        <w:rPr>
          <w:lang w:eastAsia="zh-CN" w:bidi="hi-IN"/>
        </w:rPr>
      </w:pPr>
      <w:r w:rsidRPr="001E3EC5">
        <w:rPr>
          <w:lang w:eastAsia="zh-CN" w:bidi="hi-IN"/>
        </w:rPr>
        <w:t xml:space="preserve">Het is verboden een </w:t>
      </w:r>
      <w:r w:rsidR="008C1AD0" w:rsidRPr="001E3EC5">
        <w:rPr>
          <w:lang w:eastAsia="zh-CN" w:bidi="hi-IN"/>
        </w:rPr>
        <w:t>gebruiks</w:t>
      </w:r>
      <w:r w:rsidRPr="001E3EC5">
        <w:rPr>
          <w:lang w:eastAsia="zh-CN" w:bidi="hi-IN"/>
        </w:rPr>
        <w:t>activiteit als bedoeld in artikel 5.</w:t>
      </w:r>
      <w:r w:rsidR="00447A75" w:rsidRPr="001E3EC5">
        <w:rPr>
          <w:lang w:eastAsia="zh-CN" w:bidi="hi-IN"/>
        </w:rPr>
        <w:t>6. onderdeel d en e</w:t>
      </w:r>
      <w:r w:rsidR="001E3EC5" w:rsidRPr="001E3EC5">
        <w:rPr>
          <w:lang w:eastAsia="zh-CN" w:bidi="hi-IN"/>
        </w:rPr>
        <w:t xml:space="preserve"> </w:t>
      </w:r>
      <w:r w:rsidRPr="001E3EC5">
        <w:rPr>
          <w:lang w:eastAsia="zh-CN" w:bidi="hi-IN"/>
        </w:rPr>
        <w:t>aan te vangen of te intensiveren zonder omgevingsvergunning</w:t>
      </w:r>
      <w:r w:rsidR="007E4DA4" w:rsidRPr="001E3EC5">
        <w:rPr>
          <w:lang w:eastAsia="zh-CN" w:bidi="hi-IN"/>
        </w:rPr>
        <w:t>.</w:t>
      </w:r>
    </w:p>
    <w:p w14:paraId="2DB0B9A3" w14:textId="213F9700" w:rsidR="00695681" w:rsidRPr="001E3EC5" w:rsidRDefault="00695681" w:rsidP="00695681">
      <w:pPr>
        <w:pStyle w:val="Kop6"/>
        <w:rPr>
          <w:lang w:eastAsia="zh-CN" w:bidi="hi-IN"/>
        </w:rPr>
      </w:pPr>
      <w:r w:rsidRPr="001E3EC5">
        <w:rPr>
          <w:lang w:eastAsia="zh-CN" w:bidi="hi-IN"/>
        </w:rPr>
        <w:t>Artikel 5</w:t>
      </w:r>
      <w:r w:rsidR="00EA77B3" w:rsidRPr="001E3EC5">
        <w:rPr>
          <w:lang w:eastAsia="zh-CN" w:bidi="hi-IN"/>
        </w:rPr>
        <w:t>.8</w:t>
      </w:r>
      <w:r w:rsidRPr="001E3EC5">
        <w:rPr>
          <w:lang w:eastAsia="zh-CN" w:bidi="hi-IN"/>
        </w:rPr>
        <w:tab/>
        <w:t>Bijzondere aanvraagvereisten omgevingsvergunning</w:t>
      </w:r>
    </w:p>
    <w:p w14:paraId="6FCE6114" w14:textId="5BE0E75D" w:rsidR="00695681" w:rsidRPr="001E3EC5" w:rsidRDefault="00695681" w:rsidP="00611E72">
      <w:pPr>
        <w:rPr>
          <w:lang w:eastAsia="zh-CN" w:bidi="hi-IN"/>
        </w:rPr>
      </w:pPr>
      <w:r w:rsidRPr="001E3EC5">
        <w:rPr>
          <w:lang w:eastAsia="zh-CN" w:bidi="hi-IN"/>
        </w:rPr>
        <w:t>Bij de aanvraag om een omgevingsvergunning zoals bedoeld in artikel 5.</w:t>
      </w:r>
      <w:r w:rsidR="00447A75" w:rsidRPr="001E3EC5">
        <w:rPr>
          <w:lang w:eastAsia="zh-CN" w:bidi="hi-IN"/>
        </w:rPr>
        <w:t>7</w:t>
      </w:r>
      <w:r w:rsidRPr="001E3EC5">
        <w:rPr>
          <w:lang w:eastAsia="zh-CN" w:bidi="hi-IN"/>
        </w:rPr>
        <w:t xml:space="preserve"> worden de volgende gegevens en bescheiden verstrekt:</w:t>
      </w:r>
    </w:p>
    <w:p w14:paraId="5B6F2550" w14:textId="77777777" w:rsidR="00695681" w:rsidRPr="001E3EC5" w:rsidRDefault="00695681" w:rsidP="00695681">
      <w:pPr>
        <w:pStyle w:val="Opsommingmetnummering"/>
        <w:rPr>
          <w:lang w:eastAsia="zh-CN" w:bidi="hi-IN"/>
        </w:rPr>
      </w:pPr>
      <w:r w:rsidRPr="001E3EC5">
        <w:rPr>
          <w:lang w:eastAsia="zh-CN" w:bidi="hi-IN"/>
        </w:rPr>
        <w:t>a.</w:t>
      </w:r>
      <w:r w:rsidRPr="001E3EC5">
        <w:rPr>
          <w:lang w:eastAsia="zh-CN" w:bidi="hi-IN"/>
        </w:rPr>
        <w:tab/>
        <w:t>Een geluidrapport waaruit de geluidbelasting vanwege de activiteit blijkt op de aangrenzende woningen of andere geluidgevoelige gebouwen;</w:t>
      </w:r>
    </w:p>
    <w:p w14:paraId="51F76160" w14:textId="77777777" w:rsidR="00695681" w:rsidRPr="001E3EC5" w:rsidRDefault="00695681" w:rsidP="00695681">
      <w:pPr>
        <w:pStyle w:val="Opsommingmetnummering"/>
        <w:rPr>
          <w:lang w:eastAsia="zh-CN" w:bidi="hi-IN"/>
        </w:rPr>
      </w:pPr>
      <w:r w:rsidRPr="001E3EC5">
        <w:rPr>
          <w:lang w:eastAsia="zh-CN" w:bidi="hi-IN"/>
        </w:rPr>
        <w:t>b.</w:t>
      </w:r>
      <w:r w:rsidRPr="001E3EC5">
        <w:rPr>
          <w:lang w:eastAsia="zh-CN" w:bidi="hi-IN"/>
        </w:rPr>
        <w:tab/>
        <w:t>De onderbouwing van het parkeren als gevolg van de activiteit volgens de geldende parkeernormen;</w:t>
      </w:r>
    </w:p>
    <w:p w14:paraId="1A5F8E9F" w14:textId="77777777" w:rsidR="00695681" w:rsidRPr="001E3EC5" w:rsidRDefault="00695681" w:rsidP="00695681">
      <w:pPr>
        <w:pStyle w:val="Opsommingmetnummering"/>
        <w:rPr>
          <w:lang w:eastAsia="zh-CN" w:bidi="hi-IN"/>
        </w:rPr>
      </w:pPr>
      <w:r w:rsidRPr="001E3EC5">
        <w:rPr>
          <w:lang w:eastAsia="zh-CN" w:bidi="hi-IN"/>
        </w:rPr>
        <w:t>c.</w:t>
      </w:r>
      <w:r w:rsidRPr="001E3EC5">
        <w:rPr>
          <w:lang w:eastAsia="zh-CN" w:bidi="hi-IN"/>
        </w:rPr>
        <w:tab/>
        <w:t>De onderbouwing van de verkeersintensiteiten als gevolg van de activiteit volgens de geldende intensiteiten voor een verblijfsgebied.</w:t>
      </w:r>
    </w:p>
    <w:p w14:paraId="5EEF2F12" w14:textId="09463E05" w:rsidR="00695681" w:rsidRPr="001E3EC5" w:rsidRDefault="00695681" w:rsidP="00695681">
      <w:pPr>
        <w:pStyle w:val="Kop6"/>
        <w:rPr>
          <w:lang w:eastAsia="zh-CN" w:bidi="hi-IN"/>
        </w:rPr>
      </w:pPr>
      <w:r w:rsidRPr="001E3EC5">
        <w:rPr>
          <w:lang w:eastAsia="zh-CN" w:bidi="hi-IN"/>
        </w:rPr>
        <w:t>Artikel 5.</w:t>
      </w:r>
      <w:r w:rsidR="00EA77B3" w:rsidRPr="001E3EC5">
        <w:rPr>
          <w:lang w:eastAsia="zh-CN" w:bidi="hi-IN"/>
        </w:rPr>
        <w:t>9</w:t>
      </w:r>
      <w:r w:rsidRPr="001E3EC5">
        <w:rPr>
          <w:lang w:eastAsia="zh-CN" w:bidi="hi-IN"/>
        </w:rPr>
        <w:tab/>
        <w:t>Beoordelingsregels omgevingsvergunning</w:t>
      </w:r>
    </w:p>
    <w:p w14:paraId="2A080BC6" w14:textId="77CFED86" w:rsidR="0067339F" w:rsidRPr="001E3EC5" w:rsidRDefault="0067339F" w:rsidP="0067339F">
      <w:pPr>
        <w:pStyle w:val="Lidmetnummering"/>
        <w:rPr>
          <w:lang w:eastAsia="nl-NL"/>
        </w:rPr>
      </w:pPr>
      <w:r w:rsidRPr="001E3EC5">
        <w:rPr>
          <w:lang w:eastAsia="zh-CN" w:bidi="hi-IN"/>
        </w:rPr>
        <w:t>1.</w:t>
      </w:r>
      <w:r w:rsidRPr="001E3EC5">
        <w:rPr>
          <w:lang w:eastAsia="zh-CN" w:bidi="hi-IN"/>
        </w:rPr>
        <w:tab/>
      </w:r>
      <w:r w:rsidR="00695681" w:rsidRPr="001E3EC5">
        <w:rPr>
          <w:lang w:eastAsia="zh-CN" w:bidi="hi-IN"/>
        </w:rPr>
        <w:t xml:space="preserve">De omgevingsvergunning </w:t>
      </w:r>
      <w:r w:rsidR="00447A75" w:rsidRPr="001E3EC5">
        <w:rPr>
          <w:lang w:eastAsia="zh-CN" w:bidi="hi-IN"/>
        </w:rPr>
        <w:t xml:space="preserve">als bedoeld in </w:t>
      </w:r>
      <w:r w:rsidR="00695681" w:rsidRPr="001E3EC5">
        <w:rPr>
          <w:lang w:eastAsia="zh-CN" w:bidi="hi-IN"/>
        </w:rPr>
        <w:t>artikel 5.</w:t>
      </w:r>
      <w:r w:rsidR="00447A75" w:rsidRPr="001E3EC5">
        <w:rPr>
          <w:lang w:eastAsia="zh-CN" w:bidi="hi-IN"/>
        </w:rPr>
        <w:t>7</w:t>
      </w:r>
      <w:r w:rsidR="00695681" w:rsidRPr="001E3EC5">
        <w:rPr>
          <w:lang w:eastAsia="zh-CN" w:bidi="hi-IN"/>
        </w:rPr>
        <w:t xml:space="preserve"> wordt verleend als naar het oordeel van het bevoegd gezag is aangetoond dat de activiteiten </w:t>
      </w:r>
      <w:r w:rsidR="006417FC" w:rsidRPr="001E3EC5">
        <w:rPr>
          <w:lang w:eastAsia="nl-NL"/>
        </w:rPr>
        <w:t>verenigbaar zijn met een gezond woon- en leefklimaat;</w:t>
      </w:r>
    </w:p>
    <w:p w14:paraId="53DB6538" w14:textId="7ED81B85" w:rsidR="006417FC" w:rsidRPr="001E3EC5" w:rsidRDefault="0067339F" w:rsidP="0067339F">
      <w:pPr>
        <w:pStyle w:val="Lidmetnummering"/>
        <w:rPr>
          <w:lang w:eastAsia="nl-NL"/>
        </w:rPr>
      </w:pPr>
      <w:r w:rsidRPr="001E3EC5">
        <w:rPr>
          <w:lang w:eastAsia="nl-NL"/>
        </w:rPr>
        <w:t>2.</w:t>
      </w:r>
      <w:r w:rsidRPr="001E3EC5">
        <w:rPr>
          <w:lang w:eastAsia="nl-NL"/>
        </w:rPr>
        <w:tab/>
      </w:r>
      <w:r w:rsidR="006417FC" w:rsidRPr="001E3EC5">
        <w:rPr>
          <w:lang w:eastAsia="nl-NL"/>
        </w:rPr>
        <w:t>Er is sprake van een gezond woon- en leefklimaat als voldaan wordt aan de waarden in artikel 5.</w:t>
      </w:r>
      <w:r w:rsidR="00447A75" w:rsidRPr="001E3EC5">
        <w:rPr>
          <w:lang w:eastAsia="nl-NL"/>
        </w:rPr>
        <w:t>5</w:t>
      </w:r>
      <w:r w:rsidR="006417FC" w:rsidRPr="001E3EC5">
        <w:rPr>
          <w:lang w:eastAsia="nl-NL"/>
        </w:rPr>
        <w:t>.</w:t>
      </w:r>
    </w:p>
    <w:p w14:paraId="2AF041E3" w14:textId="167E1650" w:rsidR="00CD7115" w:rsidRPr="001E3EC5" w:rsidRDefault="00355FB9" w:rsidP="00355FB9">
      <w:pPr>
        <w:pStyle w:val="Kop2"/>
      </w:pPr>
      <w:r w:rsidRPr="001E3EC5">
        <w:t>A</w:t>
      </w:r>
      <w:r w:rsidR="00055D55" w:rsidRPr="001E3EC5">
        <w:t xml:space="preserve">fdeling </w:t>
      </w:r>
      <w:r w:rsidRPr="001E3EC5">
        <w:t>5.3</w:t>
      </w:r>
      <w:r w:rsidRPr="001E3EC5">
        <w:tab/>
      </w:r>
      <w:r w:rsidR="00CD7115" w:rsidRPr="001E3EC5">
        <w:t>R</w:t>
      </w:r>
      <w:r w:rsidR="00055D55" w:rsidRPr="001E3EC5">
        <w:t>uimtelijke bouwactiviteiten</w:t>
      </w:r>
    </w:p>
    <w:p w14:paraId="328B2C10" w14:textId="77777777" w:rsidR="00AF4231" w:rsidRPr="001E3EC5" w:rsidRDefault="00AF4231" w:rsidP="00AF4231">
      <w:pPr>
        <w:pStyle w:val="Kop3"/>
      </w:pPr>
      <w:r w:rsidRPr="001E3EC5">
        <w:t>Paragraaf 5.3.1</w:t>
      </w:r>
      <w:r w:rsidRPr="001E3EC5">
        <w:tab/>
        <w:t>Algemeen</w:t>
      </w:r>
    </w:p>
    <w:p w14:paraId="20263150" w14:textId="788D0C50" w:rsidR="00AF4231" w:rsidRPr="001E3EC5" w:rsidRDefault="00EA77B3" w:rsidP="00AF4231">
      <w:pPr>
        <w:pStyle w:val="Kop6"/>
      </w:pPr>
      <w:r w:rsidRPr="001E3EC5">
        <w:t>Artikel 5.10</w:t>
      </w:r>
      <w:r w:rsidR="00055D55">
        <w:tab/>
      </w:r>
      <w:r w:rsidR="00AF4231" w:rsidRPr="001E3EC5">
        <w:t>Aanwijzing activiteiten</w:t>
      </w:r>
    </w:p>
    <w:p w14:paraId="743E992F" w14:textId="77777777" w:rsidR="00AF4231" w:rsidRPr="001E3EC5" w:rsidRDefault="00AF4231" w:rsidP="00AF4231">
      <w:r w:rsidRPr="001E3EC5">
        <w:t>Deze afdeling gaat over het bouwen en in stand houden van bouwwerken.</w:t>
      </w:r>
    </w:p>
    <w:p w14:paraId="20879916" w14:textId="6256D0C7" w:rsidR="00AF4231" w:rsidRPr="001E3EC5" w:rsidRDefault="00AF4231" w:rsidP="00AF4231">
      <w:pPr>
        <w:pStyle w:val="Kop6"/>
      </w:pPr>
      <w:r w:rsidRPr="001E3EC5">
        <w:t>Artikel 5.</w:t>
      </w:r>
      <w:r w:rsidR="00EA77B3" w:rsidRPr="001E3EC5">
        <w:t>11</w:t>
      </w:r>
      <w:r w:rsidR="00055D55">
        <w:tab/>
      </w:r>
      <w:r w:rsidRPr="001E3EC5">
        <w:t>Oogmerken</w:t>
      </w:r>
    </w:p>
    <w:p w14:paraId="0D08A1F5" w14:textId="23AB162F" w:rsidR="00AF4231" w:rsidRPr="001E3EC5" w:rsidRDefault="00AF4231" w:rsidP="00AF4231">
      <w:r w:rsidRPr="001E3EC5">
        <w:t>De regels in deze afdeling zijn gesteld met het oog op de doelen zoals beschreven in artikel 2.</w:t>
      </w:r>
      <w:r w:rsidR="00A93B04" w:rsidRPr="001E3EC5">
        <w:t>1.</w:t>
      </w:r>
    </w:p>
    <w:p w14:paraId="1F39F9FD" w14:textId="4EB3C06D" w:rsidR="00AF4231" w:rsidRPr="001E3EC5" w:rsidRDefault="00AF4231" w:rsidP="00AF4231">
      <w:pPr>
        <w:pStyle w:val="Kop6"/>
      </w:pPr>
      <w:r w:rsidRPr="001E3EC5">
        <w:t>Artikel 5.</w:t>
      </w:r>
      <w:r w:rsidR="00EA77B3" w:rsidRPr="001E3EC5">
        <w:t>12</w:t>
      </w:r>
      <w:r w:rsidR="00055D55">
        <w:tab/>
      </w:r>
      <w:r w:rsidRPr="001E3EC5">
        <w:t>Verboden bouwactiviteiten</w:t>
      </w:r>
    </w:p>
    <w:p w14:paraId="0E382B6A" w14:textId="03C0965C" w:rsidR="00AF4231" w:rsidRPr="001E3EC5" w:rsidRDefault="00AF4231" w:rsidP="00AF4231">
      <w:pPr>
        <w:rPr>
          <w:color w:val="000000"/>
        </w:rPr>
      </w:pPr>
      <w:r w:rsidRPr="001E3EC5">
        <w:t xml:space="preserve">Het is verboden een bouwactiviteit te verrichten anders dan in overeenstemming met de </w:t>
      </w:r>
      <w:r w:rsidR="00A93B04" w:rsidRPr="001E3EC5">
        <w:rPr>
          <w:color w:val="000000"/>
        </w:rPr>
        <w:t>deze afdeling</w:t>
      </w:r>
      <w:r w:rsidRPr="001E3EC5">
        <w:rPr>
          <w:color w:val="000000"/>
        </w:rPr>
        <w:t>.</w:t>
      </w:r>
    </w:p>
    <w:p w14:paraId="271001AE" w14:textId="77777777" w:rsidR="0043438B" w:rsidRPr="001E3EC5" w:rsidRDefault="00D67A8C" w:rsidP="0043438B">
      <w:pPr>
        <w:pStyle w:val="Kop3"/>
      </w:pPr>
      <w:sdt>
        <w:sdtPr>
          <w:tag w:val="goog_rdk_15"/>
          <w:id w:val="-1106118375"/>
        </w:sdtPr>
        <w:sdtEndPr/>
        <w:sdtContent/>
      </w:sdt>
      <w:r w:rsidR="0043438B" w:rsidRPr="001E3EC5">
        <w:t>Paragraaf 5.3.2</w:t>
      </w:r>
      <w:r w:rsidR="0043438B" w:rsidRPr="001E3EC5">
        <w:tab/>
        <w:t>Bouwen hoofdgebouw</w:t>
      </w:r>
    </w:p>
    <w:p w14:paraId="2C1D3B37" w14:textId="77777777" w:rsidR="0043438B" w:rsidRPr="001E3EC5" w:rsidRDefault="0043438B" w:rsidP="0043438B">
      <w:pPr>
        <w:pStyle w:val="Kop4"/>
      </w:pPr>
      <w:bookmarkStart w:id="5" w:name="_heading=h.30j0zll" w:colFirst="0" w:colLast="0"/>
      <w:bookmarkEnd w:id="5"/>
      <w:r w:rsidRPr="001E3EC5">
        <w:t>Subparagraaf 5.3.2.1</w:t>
      </w:r>
      <w:r w:rsidRPr="001E3EC5">
        <w:tab/>
        <w:t>Bouwen van een hoofdgebouw (zelfbouwlocatie)</w:t>
      </w:r>
    </w:p>
    <w:p w14:paraId="78757FFF" w14:textId="6A2FB633" w:rsidR="0043438B" w:rsidRPr="001E3EC5" w:rsidRDefault="00EA77B3" w:rsidP="0043438B">
      <w:pPr>
        <w:pStyle w:val="Kop6"/>
      </w:pPr>
      <w:r w:rsidRPr="001E3EC5">
        <w:t>Artikel 5.13</w:t>
      </w:r>
      <w:r w:rsidR="0043438B" w:rsidRPr="001E3EC5">
        <w:tab/>
        <w:t xml:space="preserve">Algemene regels </w:t>
      </w:r>
      <w:sdt>
        <w:sdtPr>
          <w:tag w:val="goog_rdk_16"/>
          <w:id w:val="20142281"/>
        </w:sdtPr>
        <w:sdtEndPr/>
        <w:sdtContent/>
      </w:sdt>
    </w:p>
    <w:p w14:paraId="4EBC63BB" w14:textId="075F4D8F" w:rsidR="0043438B" w:rsidRPr="001E3EC5" w:rsidRDefault="0043438B" w:rsidP="0043438B">
      <w:r w:rsidRPr="001E3EC5">
        <w:t xml:space="preserve">Op een zelfbouwlocatie wordt bij het bouwen van </w:t>
      </w:r>
      <w:sdt>
        <w:sdtPr>
          <w:tag w:val="goog_rdk_20"/>
          <w:id w:val="1514725699"/>
        </w:sdtPr>
        <w:sdtEndPr/>
        <w:sdtContent>
          <w:r w:rsidRPr="001E3EC5">
            <w:t>een hoofdgebouw</w:t>
          </w:r>
        </w:sdtContent>
      </w:sdt>
      <w:r w:rsidRPr="001E3EC5">
        <w:t xml:space="preserve"> voldaan aan de volgende regels:</w:t>
      </w:r>
    </w:p>
    <w:p w14:paraId="2C4ACDC8" w14:textId="6F35239F" w:rsidR="0043438B" w:rsidRPr="001E3EC5" w:rsidRDefault="0043438B" w:rsidP="0043438B">
      <w:pPr>
        <w:pStyle w:val="Opsommingmetnummering"/>
      </w:pPr>
      <w:bookmarkStart w:id="6" w:name="_heading=h.1fob9te" w:colFirst="0" w:colLast="0"/>
      <w:bookmarkEnd w:id="6"/>
      <w:r w:rsidRPr="001E3EC5">
        <w:t>a.</w:t>
      </w:r>
      <w:r w:rsidRPr="001E3EC5">
        <w:tab/>
        <w:t>woningen worden uitsluitend vrijstaand gebouwd;</w:t>
      </w:r>
    </w:p>
    <w:p w14:paraId="4CC54B1F" w14:textId="145A9B2D" w:rsidR="0043438B" w:rsidRPr="001E3EC5" w:rsidRDefault="00D67A8C" w:rsidP="0043438B">
      <w:pPr>
        <w:pStyle w:val="Opsommingmetnummering"/>
      </w:pPr>
      <w:sdt>
        <w:sdtPr>
          <w:tag w:val="goog_rdk_22"/>
          <w:id w:val="1057275694"/>
        </w:sdtPr>
        <w:sdtEndPr/>
        <w:sdtContent/>
      </w:sdt>
      <w:sdt>
        <w:sdtPr>
          <w:tag w:val="goog_rdk_23"/>
          <w:id w:val="-1584985838"/>
        </w:sdtPr>
        <w:sdtEndPr/>
        <w:sdtContent/>
      </w:sdt>
      <w:sdt>
        <w:sdtPr>
          <w:tag w:val="goog_rdk_24"/>
          <w:id w:val="1402255914"/>
        </w:sdtPr>
        <w:sdtEndPr/>
        <w:sdtContent/>
      </w:sdt>
      <w:r w:rsidR="0043438B" w:rsidRPr="001E3EC5">
        <w:t>b.</w:t>
      </w:r>
      <w:r w:rsidR="0043438B" w:rsidRPr="001E3EC5">
        <w:tab/>
        <w:t>de voorgevel wordt gebouwd op een afstand van ten minste 3 m van de naar de weg gekeerde perceelgrens (die evenwijdig loopt aan de voorgevel);</w:t>
      </w:r>
    </w:p>
    <w:p w14:paraId="47DFB974" w14:textId="5789DC5A" w:rsidR="0043438B" w:rsidRPr="001E3EC5" w:rsidRDefault="0043438B" w:rsidP="0043438B">
      <w:pPr>
        <w:pStyle w:val="Opsommingmetnummering"/>
      </w:pPr>
      <w:r w:rsidRPr="001E3EC5">
        <w:t>c.</w:t>
      </w:r>
      <w:r w:rsidRPr="001E3EC5">
        <w:tab/>
        <w:t xml:space="preserve">het </w:t>
      </w:r>
      <w:sdt>
        <w:sdtPr>
          <w:tag w:val="goog_rdk_26"/>
          <w:id w:val="-647982786"/>
        </w:sdtPr>
        <w:sdtEndPr/>
        <w:sdtContent>
          <w:r w:rsidRPr="001E3EC5">
            <w:t xml:space="preserve">hoofdgebouw </w:t>
          </w:r>
        </w:sdtContent>
      </w:sdt>
      <w:r w:rsidRPr="001E3EC5">
        <w:t>wordt geplaatst binnen een strook met een diepte van maximaal 20 m gemeten vanuit de rooilijn;</w:t>
      </w:r>
    </w:p>
    <w:p w14:paraId="6CDA8522" w14:textId="030394BD" w:rsidR="0043438B" w:rsidRPr="001E3EC5" w:rsidRDefault="0043438B" w:rsidP="0043438B">
      <w:pPr>
        <w:pStyle w:val="Opsommingmetnummering"/>
      </w:pPr>
      <w:r w:rsidRPr="001E3EC5">
        <w:t>d.</w:t>
      </w:r>
      <w:r w:rsidRPr="001E3EC5">
        <w:tab/>
        <w:t>de afstand tot de zijdelingse perceelgrens bedraagt minimaal 2,75 m;</w:t>
      </w:r>
    </w:p>
    <w:p w14:paraId="16325C12" w14:textId="7E4C6E3F" w:rsidR="0043438B" w:rsidRPr="001E3EC5" w:rsidRDefault="0043438B" w:rsidP="0043438B">
      <w:pPr>
        <w:pStyle w:val="Opsommingmetnummering"/>
      </w:pPr>
      <w:r w:rsidRPr="001E3EC5">
        <w:lastRenderedPageBreak/>
        <w:t>e.</w:t>
      </w:r>
      <w:r w:rsidRPr="001E3EC5">
        <w:tab/>
        <w:t>de goothoogte bedraagt maximaal 7 m;</w:t>
      </w:r>
    </w:p>
    <w:p w14:paraId="2502D59D" w14:textId="71130511" w:rsidR="0043438B" w:rsidRPr="001E3EC5" w:rsidRDefault="0043438B" w:rsidP="0043438B">
      <w:pPr>
        <w:pStyle w:val="Opsommingmetnummering"/>
      </w:pPr>
      <w:r w:rsidRPr="001E3EC5">
        <w:t>f.</w:t>
      </w:r>
      <w:r w:rsidRPr="001E3EC5">
        <w:tab/>
        <w:t>de bouwhoogte bedraagt maximaal 11 m;</w:t>
      </w:r>
    </w:p>
    <w:p w14:paraId="78C9AEEA" w14:textId="4A8856D0" w:rsidR="0043438B" w:rsidRPr="001E3EC5" w:rsidRDefault="0043438B" w:rsidP="0043438B">
      <w:pPr>
        <w:pStyle w:val="Opsommingmetnummering"/>
      </w:pPr>
      <w:r w:rsidRPr="001E3EC5">
        <w:t>g.</w:t>
      </w:r>
      <w:r w:rsidRPr="001E3EC5">
        <w:tab/>
        <w:t>het bebouwd oppervlakte per bouwperceel voor wat betreft de oppervlakte van een hoofdgebouw en bijbehorende bouwwerken bedraagt:</w:t>
      </w:r>
    </w:p>
    <w:p w14:paraId="6C4840C4" w14:textId="6816BB2D" w:rsidR="0043438B" w:rsidRPr="001E3EC5" w:rsidRDefault="0043438B" w:rsidP="00E55336">
      <w:pPr>
        <w:pStyle w:val="Opsommingmetnummering"/>
        <w:ind w:left="850"/>
      </w:pPr>
      <w:r w:rsidRPr="001E3EC5">
        <w:t>i.</w:t>
      </w:r>
      <w:r w:rsidRPr="001E3EC5">
        <w:tab/>
        <w:t>voor een vrijstaande woning ten hoogste 225 m²;</w:t>
      </w:r>
    </w:p>
    <w:p w14:paraId="2AE97F7D" w14:textId="62B53692" w:rsidR="0043438B" w:rsidRPr="001E3EC5" w:rsidRDefault="0043438B" w:rsidP="00E55336">
      <w:pPr>
        <w:pStyle w:val="Opsommingmetnummering"/>
        <w:ind w:left="850"/>
      </w:pPr>
      <w:r w:rsidRPr="001E3EC5">
        <w:rPr>
          <w:color w:val="000000"/>
        </w:rPr>
        <w:t>ii.</w:t>
      </w:r>
      <w:r w:rsidRPr="001E3EC5">
        <w:rPr>
          <w:color w:val="000000"/>
        </w:rPr>
        <w:tab/>
      </w:r>
      <w:r w:rsidRPr="001E3EC5">
        <w:t>in andere gevallen ten hoogste 60% van het bouwperceel;</w:t>
      </w:r>
    </w:p>
    <w:p w14:paraId="5ACCA19F" w14:textId="0E54FBCD" w:rsidR="0043438B" w:rsidRPr="001E3EC5" w:rsidRDefault="0043438B" w:rsidP="0043438B">
      <w:pPr>
        <w:pStyle w:val="Opsommingmetnummering"/>
        <w:rPr>
          <w:color w:val="000000"/>
        </w:rPr>
      </w:pPr>
      <w:r w:rsidRPr="001E3EC5">
        <w:t>h.</w:t>
      </w:r>
      <w:r w:rsidRPr="001E3EC5">
        <w:tab/>
        <w:t xml:space="preserve">de door de gemeente vastgestelde parkeernormen, die van kracht zijn </w:t>
      </w:r>
      <w:sdt>
        <w:sdtPr>
          <w:tag w:val="goog_rdk_31"/>
          <w:id w:val="917138558"/>
        </w:sdtPr>
        <w:sdtEndPr/>
        <w:sdtContent/>
      </w:sdt>
      <w:sdt>
        <w:sdtPr>
          <w:tag w:val="goog_rdk_32"/>
          <w:id w:val="2026823460"/>
        </w:sdtPr>
        <w:sdtEndPr/>
        <w:sdtContent/>
      </w:sdt>
      <w:r w:rsidRPr="001E3EC5">
        <w:t>op het moment dat de melding</w:t>
      </w:r>
      <w:r w:rsidRPr="001E3EC5">
        <w:rPr>
          <w:color w:val="000000"/>
        </w:rPr>
        <w:t>, bedoeld in artikel 5.</w:t>
      </w:r>
      <w:r w:rsidR="00A93B04" w:rsidRPr="001E3EC5">
        <w:rPr>
          <w:color w:val="000000"/>
        </w:rPr>
        <w:t>15</w:t>
      </w:r>
      <w:r w:rsidRPr="001E3EC5">
        <w:rPr>
          <w:color w:val="000000"/>
        </w:rPr>
        <w:t xml:space="preserve"> wordt gedaan, worden in acht genomen;</w:t>
      </w:r>
    </w:p>
    <w:p w14:paraId="5CA6A515" w14:textId="2004579A" w:rsidR="001A64FB" w:rsidRPr="001E3EC5" w:rsidRDefault="0043438B" w:rsidP="0043438B">
      <w:pPr>
        <w:pStyle w:val="Opsommingmetnummering"/>
        <w:rPr>
          <w:color w:val="000000"/>
        </w:rPr>
      </w:pPr>
      <w:r w:rsidRPr="001E3EC5">
        <w:rPr>
          <w:color w:val="000000"/>
        </w:rPr>
        <w:t>i.</w:t>
      </w:r>
      <w:r w:rsidRPr="001E3EC5">
        <w:rPr>
          <w:color w:val="000000"/>
        </w:rPr>
        <w:tab/>
        <w:t>in verband met een aanvaardbaar uiterlijk van het bouwwerk wordt voldaan aan de eisen met betrekking tot kleur- en materiaalgebruik opgenomen in bijlage X.</w:t>
      </w:r>
    </w:p>
    <w:p w14:paraId="18B757E8" w14:textId="61A17467" w:rsidR="001A64FB" w:rsidRPr="001E3EC5" w:rsidRDefault="001D7918" w:rsidP="001D7918">
      <w:pPr>
        <w:pStyle w:val="Kop6"/>
        <w:rPr>
          <w:lang w:eastAsia="zh-CN" w:bidi="hi-IN"/>
        </w:rPr>
      </w:pPr>
      <w:r w:rsidRPr="001E3EC5">
        <w:rPr>
          <w:lang w:eastAsia="zh-CN" w:bidi="hi-IN"/>
        </w:rPr>
        <w:t>Artikel 5.14</w:t>
      </w:r>
      <w:r w:rsidRPr="001E3EC5">
        <w:rPr>
          <w:lang w:eastAsia="zh-CN" w:bidi="hi-IN"/>
        </w:rPr>
        <w:tab/>
        <w:t>Bijzondere regels bijbehorend bouwwerk</w:t>
      </w:r>
    </w:p>
    <w:p w14:paraId="47A0039B" w14:textId="4CB426D6" w:rsidR="001D7918" w:rsidRPr="001E3EC5" w:rsidRDefault="001D7918" w:rsidP="001D7918">
      <w:pPr>
        <w:rPr>
          <w:lang w:eastAsia="zh-CN" w:bidi="hi-IN"/>
        </w:rPr>
      </w:pPr>
      <w:r w:rsidRPr="001E3EC5">
        <w:rPr>
          <w:lang w:eastAsia="zh-CN" w:bidi="hi-IN"/>
        </w:rPr>
        <w:t>Bij het bouwen van een hoofdgebouw wordt eveneens voldaan aan:</w:t>
      </w:r>
    </w:p>
    <w:p w14:paraId="60B73A82" w14:textId="58A4B50B" w:rsidR="001D7918" w:rsidRPr="001E3EC5" w:rsidRDefault="001D7918" w:rsidP="001D7918">
      <w:pPr>
        <w:pStyle w:val="Opsommingmetnummering"/>
        <w:rPr>
          <w:lang w:eastAsia="zh-CN" w:bidi="hi-IN"/>
        </w:rPr>
      </w:pPr>
      <w:r w:rsidRPr="001E3EC5">
        <w:rPr>
          <w:lang w:eastAsia="zh-CN" w:bidi="hi-IN"/>
        </w:rPr>
        <w:t>a.</w:t>
      </w:r>
      <w:r w:rsidR="001C675A">
        <w:rPr>
          <w:lang w:eastAsia="zh-CN" w:bidi="hi-IN"/>
        </w:rPr>
        <w:tab/>
      </w:r>
      <w:r w:rsidRPr="001E3EC5">
        <w:rPr>
          <w:lang w:eastAsia="zh-CN" w:bidi="hi-IN"/>
        </w:rPr>
        <w:t xml:space="preserve">de regels die gelden in een lichtaandachtsgebied, bedoeld in paragraaf </w:t>
      </w:r>
      <w:r w:rsidR="00A93B04" w:rsidRPr="001E3EC5">
        <w:rPr>
          <w:lang w:eastAsia="zh-CN" w:bidi="hi-IN"/>
        </w:rPr>
        <w:t>5.3.5</w:t>
      </w:r>
      <w:r w:rsidRPr="001E3EC5">
        <w:rPr>
          <w:lang w:eastAsia="zh-CN" w:bidi="hi-IN"/>
        </w:rPr>
        <w:t>;</w:t>
      </w:r>
    </w:p>
    <w:p w14:paraId="704C67F6" w14:textId="5696E862" w:rsidR="001D7918" w:rsidRPr="001E3EC5" w:rsidRDefault="001D7918" w:rsidP="001D7918">
      <w:pPr>
        <w:pStyle w:val="Opsommingmetnummering"/>
        <w:rPr>
          <w:lang w:eastAsia="zh-CN" w:bidi="hi-IN"/>
        </w:rPr>
      </w:pPr>
      <w:r w:rsidRPr="001E3EC5">
        <w:rPr>
          <w:lang w:eastAsia="zh-CN" w:bidi="hi-IN"/>
        </w:rPr>
        <w:t>b.</w:t>
      </w:r>
      <w:r w:rsidR="001C675A">
        <w:rPr>
          <w:lang w:eastAsia="zh-CN" w:bidi="hi-IN"/>
        </w:rPr>
        <w:tab/>
      </w:r>
      <w:r w:rsidRPr="001E3EC5">
        <w:rPr>
          <w:lang w:eastAsia="zh-CN" w:bidi="hi-IN"/>
        </w:rPr>
        <w:t xml:space="preserve">de regels die gelden in de omgeving van een laanstructuur, bedoeld in paragraaf </w:t>
      </w:r>
      <w:r w:rsidR="00A93B04" w:rsidRPr="001E3EC5">
        <w:rPr>
          <w:lang w:eastAsia="zh-CN" w:bidi="hi-IN"/>
        </w:rPr>
        <w:t>5.3.6</w:t>
      </w:r>
      <w:r w:rsidRPr="001E3EC5">
        <w:rPr>
          <w:lang w:eastAsia="zh-CN" w:bidi="hi-IN"/>
        </w:rPr>
        <w:t>;</w:t>
      </w:r>
    </w:p>
    <w:p w14:paraId="3E3D474C" w14:textId="0B4F2A29" w:rsidR="001D7918" w:rsidRPr="001E3EC5" w:rsidRDefault="001D7918" w:rsidP="001D7918">
      <w:pPr>
        <w:pStyle w:val="Opsommingmetnummering"/>
        <w:rPr>
          <w:lang w:eastAsia="zh-CN" w:bidi="hi-IN"/>
        </w:rPr>
      </w:pPr>
      <w:r w:rsidRPr="001E3EC5">
        <w:rPr>
          <w:lang w:eastAsia="zh-CN" w:bidi="hi-IN"/>
        </w:rPr>
        <w:t>c.</w:t>
      </w:r>
      <w:r w:rsidR="001C675A">
        <w:rPr>
          <w:lang w:eastAsia="zh-CN" w:bidi="hi-IN"/>
        </w:rPr>
        <w:tab/>
      </w:r>
      <w:r w:rsidRPr="001E3EC5">
        <w:rPr>
          <w:lang w:eastAsia="zh-CN" w:bidi="hi-IN"/>
        </w:rPr>
        <w:t xml:space="preserve">de regels voor waardevol groen, bedoeld in paragraaf </w:t>
      </w:r>
      <w:r w:rsidR="00A93B04" w:rsidRPr="001E3EC5">
        <w:rPr>
          <w:lang w:eastAsia="zh-CN" w:bidi="hi-IN"/>
        </w:rPr>
        <w:t>5.3.7</w:t>
      </w:r>
      <w:r w:rsidRPr="001E3EC5">
        <w:rPr>
          <w:lang w:eastAsia="zh-CN" w:bidi="hi-IN"/>
        </w:rPr>
        <w:t>;</w:t>
      </w:r>
    </w:p>
    <w:p w14:paraId="4FE4FCE9" w14:textId="77777777" w:rsidR="001D7918" w:rsidRPr="001E3EC5" w:rsidRDefault="001D7918" w:rsidP="001D7918">
      <w:pPr>
        <w:rPr>
          <w:lang w:eastAsia="zh-CN" w:bidi="hi-IN"/>
        </w:rPr>
      </w:pPr>
      <w:r w:rsidRPr="001E3EC5">
        <w:rPr>
          <w:lang w:eastAsia="zh-CN" w:bidi="hi-IN"/>
        </w:rPr>
        <w:t>voor zover die regels op de activiteit van toepassing zijn.</w:t>
      </w:r>
    </w:p>
    <w:p w14:paraId="4E9F0DF8" w14:textId="09DB4A21" w:rsidR="00A40F38" w:rsidRPr="001E3EC5" w:rsidRDefault="001D7918" w:rsidP="00A40F38">
      <w:pPr>
        <w:pStyle w:val="Kop6"/>
      </w:pPr>
      <w:r w:rsidRPr="001E3EC5">
        <w:t>Artikel 5.15</w:t>
      </w:r>
      <w:r w:rsidR="00055D55">
        <w:tab/>
      </w:r>
      <w:r w:rsidR="00A40F38" w:rsidRPr="001E3EC5">
        <w:t>Meldingsplicht</w:t>
      </w:r>
    </w:p>
    <w:p w14:paraId="45DFF09F" w14:textId="33F4A6C5" w:rsidR="00A40F38" w:rsidRPr="001E3EC5" w:rsidRDefault="00A40F38" w:rsidP="000301D7">
      <w:pPr>
        <w:pStyle w:val="Lidmetnummering"/>
      </w:pPr>
      <w:r w:rsidRPr="001E3EC5">
        <w:t>1.</w:t>
      </w:r>
      <w:r w:rsidR="000301D7" w:rsidRPr="001E3EC5">
        <w:tab/>
      </w:r>
      <w:r w:rsidRPr="001E3EC5">
        <w:t>Het is verboden de activiteit ‘bouwen van een hoofdgebouw’</w:t>
      </w:r>
      <w:r w:rsidR="000301D7" w:rsidRPr="001E3EC5">
        <w:t xml:space="preserve"> , bedoeld in artikel 5.</w:t>
      </w:r>
      <w:r w:rsidR="00A93B04" w:rsidRPr="001E3EC5">
        <w:t>13</w:t>
      </w:r>
      <w:r w:rsidR="000301D7" w:rsidRPr="001E3EC5">
        <w:t>,</w:t>
      </w:r>
      <w:r w:rsidRPr="001E3EC5">
        <w:t xml:space="preserve"> te verrichten zonder dit ten minste 4 weken voor het begin ervan te melden.</w:t>
      </w:r>
    </w:p>
    <w:p w14:paraId="3B1EE445" w14:textId="68BACC65" w:rsidR="00A40F38" w:rsidRPr="001E3EC5" w:rsidRDefault="00A40F38" w:rsidP="000301D7">
      <w:pPr>
        <w:pStyle w:val="Lidmetnummering"/>
      </w:pPr>
      <w:r w:rsidRPr="001E3EC5">
        <w:t>2.</w:t>
      </w:r>
      <w:r w:rsidR="000301D7" w:rsidRPr="001E3EC5">
        <w:tab/>
      </w:r>
      <w:r w:rsidRPr="001E3EC5">
        <w:t>De melding wordt gedaan door middel van het inzenden van het bij deze regels behorende Formulier Melding.</w:t>
      </w:r>
    </w:p>
    <w:p w14:paraId="2B28031C" w14:textId="4BAEB0B4" w:rsidR="00A40F38" w:rsidRPr="001E3EC5" w:rsidRDefault="00A40F38" w:rsidP="000301D7">
      <w:pPr>
        <w:pStyle w:val="Lidmetnummering"/>
      </w:pPr>
      <w:r w:rsidRPr="001E3EC5">
        <w:t>3.</w:t>
      </w:r>
      <w:r w:rsidR="000301D7" w:rsidRPr="001E3EC5">
        <w:tab/>
      </w:r>
      <w:r w:rsidRPr="001E3EC5">
        <w:t>De melding bevat de informatie die nodig is om te beoordelen of wordt voldaan aan de algemene regels, bedoeld in artikel 5.</w:t>
      </w:r>
      <w:r w:rsidR="00A93B04" w:rsidRPr="001E3EC5">
        <w:t>13</w:t>
      </w:r>
      <w:r w:rsidRPr="001E3EC5">
        <w:t>, waarbij ter motivering dat wordt voldaan aan maatvoorschriften in elk geval duidelijk leesbare situatietekeningen worden overgelegd, voorzien van relevante referentiepunten, maatvoering en schaalaanduiding.</w:t>
      </w:r>
    </w:p>
    <w:p w14:paraId="390C0D0F" w14:textId="69923DDB" w:rsidR="00A40F38" w:rsidRPr="001E3EC5" w:rsidRDefault="00EA77B3" w:rsidP="00A40F38">
      <w:pPr>
        <w:pStyle w:val="Kop6"/>
      </w:pPr>
      <w:r w:rsidRPr="001E3EC5">
        <w:t>Artikel 5.</w:t>
      </w:r>
      <w:r w:rsidR="001D7918" w:rsidRPr="001E3EC5">
        <w:t>16</w:t>
      </w:r>
      <w:r w:rsidR="00055D55">
        <w:tab/>
      </w:r>
      <w:r w:rsidR="00A40F38" w:rsidRPr="001E3EC5">
        <w:t>Binnenplanse omgevingsplanactiviteit bouwen van een hoofdgebouw</w:t>
      </w:r>
    </w:p>
    <w:p w14:paraId="1E5DC1A8" w14:textId="14B2AEB9" w:rsidR="00A40F38" w:rsidRPr="001E3EC5" w:rsidRDefault="00A40F38" w:rsidP="003031CD">
      <w:r w:rsidRPr="001E3EC5">
        <w:t>In afwijking van het bepaalde in artikel 5.</w:t>
      </w:r>
      <w:r w:rsidR="00A93B04" w:rsidRPr="001E3EC5">
        <w:t xml:space="preserve">13 </w:t>
      </w:r>
      <w:r w:rsidRPr="001E3EC5">
        <w:t>kan met een omgevingsvergunning toestemming worden verleend voor een hoofdgebouw:</w:t>
      </w:r>
    </w:p>
    <w:p w14:paraId="1D4AA512" w14:textId="6F97EA54" w:rsidR="000301D7" w:rsidRPr="001E3EC5" w:rsidRDefault="000301D7" w:rsidP="000301D7">
      <w:pPr>
        <w:pStyle w:val="Opsommingmetnummering"/>
      </w:pPr>
      <w:r w:rsidRPr="001E3EC5">
        <w:t>a.</w:t>
      </w:r>
      <w:r w:rsidRPr="001E3EC5">
        <w:tab/>
        <w:t>waarvan de voorgevel wordt gebouwd op een afstand van minder dan 3 m van de naar de weg gekeerde perceelgrens (die evenwijdig loopt aan de voorgevel);</w:t>
      </w:r>
    </w:p>
    <w:p w14:paraId="53AB55AA" w14:textId="1B536182" w:rsidR="000301D7" w:rsidRPr="001E3EC5" w:rsidRDefault="000301D7" w:rsidP="000301D7">
      <w:pPr>
        <w:pStyle w:val="Opsommingmetnummering"/>
      </w:pPr>
      <w:r w:rsidRPr="001E3EC5">
        <w:t>b.</w:t>
      </w:r>
      <w:r w:rsidRPr="001E3EC5">
        <w:tab/>
        <w:t>dat wordt geplaatst buiten een strook met een diepte van maximaal 20 m gemeten vanuit de rooilijn;</w:t>
      </w:r>
    </w:p>
    <w:p w14:paraId="6F024873" w14:textId="20337962" w:rsidR="000301D7" w:rsidRPr="001E3EC5" w:rsidRDefault="000301D7" w:rsidP="000301D7">
      <w:pPr>
        <w:pStyle w:val="Opsommingmetnummering"/>
      </w:pPr>
      <w:r w:rsidRPr="001E3EC5">
        <w:t>c.</w:t>
      </w:r>
      <w:r w:rsidRPr="001E3EC5">
        <w:tab/>
        <w:t>waarvan de goothoogte meer bedraagt dan 7 m;</w:t>
      </w:r>
    </w:p>
    <w:p w14:paraId="45A260FC" w14:textId="15346047" w:rsidR="000301D7" w:rsidRPr="001E3EC5" w:rsidRDefault="000301D7" w:rsidP="000301D7">
      <w:pPr>
        <w:pStyle w:val="Opsommingmetnummering"/>
      </w:pPr>
      <w:r w:rsidRPr="001E3EC5">
        <w:t>d.</w:t>
      </w:r>
      <w:r w:rsidRPr="001E3EC5">
        <w:tab/>
        <w:t>waarvan de bouwhoogte meer bedraagt dan 11 m;</w:t>
      </w:r>
    </w:p>
    <w:p w14:paraId="016F6B1C" w14:textId="594A7172" w:rsidR="000301D7" w:rsidRPr="001E3EC5" w:rsidRDefault="000301D7" w:rsidP="000301D7">
      <w:pPr>
        <w:pStyle w:val="Opsommingmetnummering"/>
      </w:pPr>
      <w:r w:rsidRPr="001E3EC5">
        <w:t>e.</w:t>
      </w:r>
      <w:r w:rsidRPr="001E3EC5">
        <w:tab/>
        <w:t>waarvan het bebouwd oppervlakte per bouwperceel voor wat betreft de oppervlakte van een hoofdgebouw en bijbehorende bouwwerken meer bedraagt dan:</w:t>
      </w:r>
    </w:p>
    <w:p w14:paraId="2A6CB032" w14:textId="47D618BD" w:rsidR="000301D7" w:rsidRPr="001E3EC5" w:rsidRDefault="000301D7" w:rsidP="00203267">
      <w:pPr>
        <w:pStyle w:val="Opsommingmetnummering"/>
        <w:ind w:left="850"/>
      </w:pPr>
      <w:r w:rsidRPr="001E3EC5">
        <w:t>i.</w:t>
      </w:r>
      <w:r w:rsidR="001C675A">
        <w:tab/>
      </w:r>
      <w:r w:rsidRPr="001E3EC5">
        <w:t>voor een vrijstaande woning:</w:t>
      </w:r>
      <w:r w:rsidR="00203267">
        <w:t xml:space="preserve"> </w:t>
      </w:r>
      <w:r w:rsidRPr="001E3EC5">
        <w:t>225 m²;</w:t>
      </w:r>
    </w:p>
    <w:p w14:paraId="23B6483A" w14:textId="2CFA0618" w:rsidR="000301D7" w:rsidRPr="001E3EC5" w:rsidRDefault="000301D7" w:rsidP="00203267">
      <w:pPr>
        <w:pStyle w:val="Opsommingmetnummering"/>
        <w:ind w:left="850"/>
      </w:pPr>
      <w:r w:rsidRPr="001E3EC5">
        <w:t>ii.</w:t>
      </w:r>
      <w:r w:rsidR="001C675A">
        <w:tab/>
      </w:r>
      <w:r w:rsidRPr="001E3EC5">
        <w:t>in andere gevallen: 60% van het bouwperceel.</w:t>
      </w:r>
    </w:p>
    <w:p w14:paraId="21A52DD9" w14:textId="4B0FDB2C" w:rsidR="00A40F38" w:rsidRPr="001E3EC5" w:rsidRDefault="00EA77B3" w:rsidP="00A40F38">
      <w:pPr>
        <w:pStyle w:val="Kop6"/>
      </w:pPr>
      <w:r w:rsidRPr="001E3EC5">
        <w:t>Artikel 5.</w:t>
      </w:r>
      <w:r w:rsidR="001D7918" w:rsidRPr="001E3EC5">
        <w:t>17</w:t>
      </w:r>
      <w:r w:rsidR="00A40F38" w:rsidRPr="001E3EC5">
        <w:tab/>
        <w:t>Beooordelingsregels omgevingsplanactiviteit bouwen van een hoofdgebouw</w:t>
      </w:r>
    </w:p>
    <w:p w14:paraId="58DCA144" w14:textId="7659BCD6" w:rsidR="00A40F38" w:rsidRPr="001E3EC5" w:rsidRDefault="00A40F38" w:rsidP="00A40F38">
      <w:pPr>
        <w:pBdr>
          <w:top w:val="nil"/>
          <w:left w:val="nil"/>
          <w:bottom w:val="nil"/>
          <w:right w:val="nil"/>
          <w:between w:val="nil"/>
        </w:pBdr>
        <w:spacing w:line="276" w:lineRule="auto"/>
        <w:rPr>
          <w:color w:val="000000"/>
        </w:rPr>
      </w:pPr>
      <w:r w:rsidRPr="001E3EC5">
        <w:rPr>
          <w:color w:val="000000"/>
        </w:rPr>
        <w:t>Een omgevingsvergunning als bedoeld in artikel 5.</w:t>
      </w:r>
      <w:r w:rsidR="00A93B04" w:rsidRPr="001E3EC5">
        <w:rPr>
          <w:color w:val="000000"/>
        </w:rPr>
        <w:t xml:space="preserve">16 </w:t>
      </w:r>
      <w:r w:rsidRPr="001E3EC5">
        <w:rPr>
          <w:color w:val="000000"/>
        </w:rPr>
        <w:t>wordt verleend als:</w:t>
      </w:r>
    </w:p>
    <w:p w14:paraId="232399D4" w14:textId="771AC897" w:rsidR="00A40F38" w:rsidRPr="001E3EC5" w:rsidRDefault="00A40F38" w:rsidP="00A40F38">
      <w:pPr>
        <w:pBdr>
          <w:top w:val="nil"/>
          <w:left w:val="nil"/>
          <w:bottom w:val="nil"/>
          <w:right w:val="nil"/>
          <w:between w:val="nil"/>
        </w:pBdr>
        <w:spacing w:line="276" w:lineRule="auto"/>
        <w:ind w:left="425" w:hanging="425"/>
        <w:rPr>
          <w:color w:val="000000"/>
        </w:rPr>
      </w:pPr>
      <w:r w:rsidRPr="001E3EC5">
        <w:rPr>
          <w:color w:val="000000"/>
        </w:rPr>
        <w:t>a.</w:t>
      </w:r>
      <w:r w:rsidR="00307661" w:rsidRPr="001E3EC5">
        <w:rPr>
          <w:color w:val="000000"/>
        </w:rPr>
        <w:tab/>
      </w:r>
      <w:r w:rsidRPr="001E3EC5">
        <w:rPr>
          <w:color w:val="000000"/>
        </w:rPr>
        <w:t>Het aangevraagde bouwwerk naar het oordeel van het college van burgemeester en wethouders een bijdrage levert aan het stedenbouwkundig kader zoals opgenomen in bijlage Y.</w:t>
      </w:r>
    </w:p>
    <w:p w14:paraId="27D1119D" w14:textId="351F3AF3" w:rsidR="00A40F38" w:rsidRPr="001E3EC5" w:rsidRDefault="00A40F38" w:rsidP="00A40F38">
      <w:pPr>
        <w:pBdr>
          <w:top w:val="nil"/>
          <w:left w:val="nil"/>
          <w:bottom w:val="nil"/>
          <w:right w:val="nil"/>
          <w:between w:val="nil"/>
        </w:pBdr>
        <w:spacing w:line="276" w:lineRule="auto"/>
        <w:ind w:left="425" w:hanging="425"/>
        <w:rPr>
          <w:color w:val="000000"/>
        </w:rPr>
      </w:pPr>
      <w:r w:rsidRPr="001E3EC5">
        <w:rPr>
          <w:color w:val="000000"/>
        </w:rPr>
        <w:t>b.</w:t>
      </w:r>
      <w:r w:rsidR="00055D55">
        <w:rPr>
          <w:color w:val="000000"/>
        </w:rPr>
        <w:tab/>
      </w:r>
      <w:r w:rsidRPr="001E3EC5">
        <w:rPr>
          <w:color w:val="000000"/>
        </w:rPr>
        <w:t>de bouw- en gebruiksmogelijkheden van omliggende gebouwen en percelen naar het oordeel van het college van burgemeester en wethouders niet onevenredig worden aangetast;</w:t>
      </w:r>
    </w:p>
    <w:p w14:paraId="1A9D8556" w14:textId="7AC4DFAF" w:rsidR="00A40F38" w:rsidRPr="001E3EC5" w:rsidRDefault="00A40F38" w:rsidP="00A40F38">
      <w:pPr>
        <w:pBdr>
          <w:top w:val="nil"/>
          <w:left w:val="nil"/>
          <w:bottom w:val="nil"/>
          <w:right w:val="nil"/>
          <w:between w:val="nil"/>
        </w:pBdr>
        <w:spacing w:line="276" w:lineRule="auto"/>
        <w:ind w:left="425" w:hanging="425"/>
        <w:rPr>
          <w:color w:val="000000"/>
        </w:rPr>
      </w:pPr>
      <w:r w:rsidRPr="001E3EC5">
        <w:rPr>
          <w:color w:val="000000"/>
        </w:rPr>
        <w:lastRenderedPageBreak/>
        <w:t>c.</w:t>
      </w:r>
      <w:r w:rsidR="00307661" w:rsidRPr="001E3EC5">
        <w:rPr>
          <w:color w:val="000000"/>
        </w:rPr>
        <w:tab/>
      </w:r>
      <w:r w:rsidRPr="001E3EC5">
        <w:rPr>
          <w:color w:val="000000"/>
        </w:rPr>
        <w:t>de verkeersveiligheid in het openbare gebied naar het oordeel van het college van burgemeester en wethouders is gewaarborgd;</w:t>
      </w:r>
    </w:p>
    <w:p w14:paraId="0C8523FA" w14:textId="09FB7BDF" w:rsidR="001A64FB" w:rsidRPr="001E3EC5" w:rsidRDefault="00A40F38" w:rsidP="00A40F38">
      <w:pPr>
        <w:pBdr>
          <w:top w:val="nil"/>
          <w:left w:val="nil"/>
          <w:bottom w:val="nil"/>
          <w:right w:val="nil"/>
          <w:between w:val="nil"/>
        </w:pBdr>
        <w:spacing w:line="276" w:lineRule="auto"/>
        <w:ind w:left="425" w:hanging="425"/>
        <w:rPr>
          <w:color w:val="000000"/>
        </w:rPr>
      </w:pPr>
      <w:r w:rsidRPr="001E3EC5">
        <w:rPr>
          <w:color w:val="000000"/>
        </w:rPr>
        <w:t>d.</w:t>
      </w:r>
      <w:r w:rsidRPr="001E3EC5">
        <w:rPr>
          <w:color w:val="000000"/>
        </w:rPr>
        <w:tab/>
        <w:t>de omvang van het bebouwde oppervlakte een goede waterberging niet hindert.</w:t>
      </w:r>
    </w:p>
    <w:p w14:paraId="291EBCD0" w14:textId="0FCBD56F" w:rsidR="001A64FB" w:rsidRPr="001E3EC5" w:rsidRDefault="00EA77B3" w:rsidP="00A40F38">
      <w:pPr>
        <w:pStyle w:val="Kop6"/>
      </w:pPr>
      <w:r w:rsidRPr="001E3EC5">
        <w:t>Artikel 5.</w:t>
      </w:r>
      <w:r w:rsidR="001D7918" w:rsidRPr="001E3EC5">
        <w:t>18</w:t>
      </w:r>
      <w:r w:rsidR="00A40F38" w:rsidRPr="001E3EC5">
        <w:tab/>
        <w:t>Aanvraagvereisten omgevingsvergunning</w:t>
      </w:r>
    </w:p>
    <w:p w14:paraId="02061026" w14:textId="19C7B860" w:rsidR="001A64FB" w:rsidRPr="001E3EC5" w:rsidRDefault="00A40F38" w:rsidP="00A40F38">
      <w:r w:rsidRPr="001E3EC5">
        <w:t>Bij de aanvraag om een omgevingsvergunning als bedoeld in artikel 5.</w:t>
      </w:r>
      <w:r w:rsidR="00A93B04" w:rsidRPr="001E3EC5">
        <w:t xml:space="preserve">16 </w:t>
      </w:r>
      <w:r w:rsidRPr="001E3EC5">
        <w:t>worden de gegevens en bescheiden verstrekt die nodig zijn om te beoordelen of wordt voldaan aan de beoordelingsregels, bedoeld in artikel 5.</w:t>
      </w:r>
      <w:r w:rsidR="00A93B04" w:rsidRPr="001E3EC5">
        <w:t>17</w:t>
      </w:r>
      <w:r w:rsidRPr="001E3EC5">
        <w:t>, in elk geval duidelijk leesbare situatietekeningen (schaal 1:1000) worden overgelegd, voorzien van relevante referentiepunten en maatvoering.</w:t>
      </w:r>
    </w:p>
    <w:p w14:paraId="4DAD1891" w14:textId="3DA6410B" w:rsidR="00FF7AE3" w:rsidRPr="001E3EC5" w:rsidRDefault="00FF7AE3" w:rsidP="00FF7AE3">
      <w:pPr>
        <w:pStyle w:val="Kop4"/>
      </w:pPr>
      <w:r w:rsidRPr="001E3EC5">
        <w:t>Subparagraaf 5.3.2.2</w:t>
      </w:r>
      <w:r w:rsidRPr="001E3EC5">
        <w:tab/>
        <w:t>Bouwen van een hoofdgebouw (ontwikkellocatie)</w:t>
      </w:r>
    </w:p>
    <w:p w14:paraId="337B699E" w14:textId="7A57F1CD" w:rsidR="009B5FDA" w:rsidRPr="001E3EC5" w:rsidRDefault="009B5FDA" w:rsidP="009B5FDA">
      <w:pPr>
        <w:pStyle w:val="Kop6"/>
        <w:rPr>
          <w:lang w:eastAsia="zh-CN" w:bidi="hi-IN"/>
        </w:rPr>
      </w:pPr>
      <w:r w:rsidRPr="001E3EC5">
        <w:rPr>
          <w:lang w:eastAsia="zh-CN" w:bidi="hi-IN"/>
        </w:rPr>
        <w:t>Artikel 5.</w:t>
      </w:r>
      <w:r w:rsidR="001D7918" w:rsidRPr="001E3EC5">
        <w:rPr>
          <w:lang w:eastAsia="zh-CN" w:bidi="hi-IN"/>
        </w:rPr>
        <w:t>19</w:t>
      </w:r>
      <w:r w:rsidRPr="001E3EC5">
        <w:rPr>
          <w:lang w:eastAsia="zh-CN" w:bidi="hi-IN"/>
        </w:rPr>
        <w:tab/>
        <w:t>Binnenplanse omgevingsplanactiviteit bouwen van een hoofdgebouw</w:t>
      </w:r>
    </w:p>
    <w:p w14:paraId="438CB506" w14:textId="208FAD24" w:rsidR="00AF4231" w:rsidRPr="001E3EC5" w:rsidRDefault="009B5FDA" w:rsidP="009B5FDA">
      <w:pPr>
        <w:rPr>
          <w:lang w:eastAsia="zh-CN" w:bidi="hi-IN"/>
        </w:rPr>
      </w:pPr>
      <w:r w:rsidRPr="001E3EC5">
        <w:rPr>
          <w:lang w:eastAsia="zh-CN" w:bidi="hi-IN"/>
        </w:rPr>
        <w:t>Op een ontwikkellocatie is het verboden zonder omgevingsvergunning een hoofdgebouw te bouwen.</w:t>
      </w:r>
    </w:p>
    <w:p w14:paraId="16406F0F" w14:textId="21E1685B" w:rsidR="00E51CA8" w:rsidRPr="001E3EC5" w:rsidRDefault="00502E75" w:rsidP="005D0E9F">
      <w:pPr>
        <w:pStyle w:val="Kop6"/>
      </w:pPr>
      <w:r w:rsidRPr="001E3EC5">
        <w:t>Artikel 5.</w:t>
      </w:r>
      <w:r w:rsidR="001D7918" w:rsidRPr="001E3EC5">
        <w:t>20</w:t>
      </w:r>
      <w:r w:rsidR="00055D55">
        <w:tab/>
      </w:r>
      <w:r w:rsidR="00E51CA8" w:rsidRPr="001E3EC5">
        <w:t>Beoordelingsregels omgevingsvergunning hoofdgebouw</w:t>
      </w:r>
    </w:p>
    <w:p w14:paraId="40F1506A" w14:textId="7ACACC94" w:rsidR="00E51CA8" w:rsidRPr="001E3EC5" w:rsidRDefault="00E51CA8" w:rsidP="00E51CA8">
      <w:r w:rsidRPr="001E3EC5">
        <w:t>De omgevingsvergunning als bedoeld in artikel 5.</w:t>
      </w:r>
      <w:r w:rsidR="00A93B04" w:rsidRPr="001E3EC5">
        <w:t xml:space="preserve">19 </w:t>
      </w:r>
      <w:r w:rsidRPr="001E3EC5">
        <w:t>wordt verleend als:</w:t>
      </w:r>
    </w:p>
    <w:p w14:paraId="04A6D4AB" w14:textId="7A6647EA" w:rsidR="00E51CA8" w:rsidRPr="001E3EC5" w:rsidRDefault="00E51CA8" w:rsidP="005D0E9F">
      <w:pPr>
        <w:pStyle w:val="Opsommingmetnummering"/>
      </w:pPr>
      <w:r w:rsidRPr="001E3EC5">
        <w:t>a.</w:t>
      </w:r>
      <w:r w:rsidR="005D0E9F" w:rsidRPr="001E3EC5">
        <w:tab/>
      </w:r>
      <w:r w:rsidRPr="001E3EC5">
        <w:t>in totaal niet meer dan 60 woningen worden gebouwd;</w:t>
      </w:r>
    </w:p>
    <w:p w14:paraId="0F3955A7" w14:textId="33E97404" w:rsidR="00E51CA8" w:rsidRPr="001E3EC5" w:rsidRDefault="00E51CA8" w:rsidP="005D0E9F">
      <w:pPr>
        <w:pStyle w:val="Opsommingmetnummering"/>
      </w:pPr>
      <w:r w:rsidRPr="001E3EC5">
        <w:t>b.</w:t>
      </w:r>
      <w:r w:rsidR="005D0E9F" w:rsidRPr="001E3EC5">
        <w:tab/>
      </w:r>
      <w:r w:rsidRPr="001E3EC5">
        <w:t>tenminste 25% van de woningen in het segment sociale huur en/of sociale koop worden gerealiseerd;</w:t>
      </w:r>
    </w:p>
    <w:p w14:paraId="25979D9E" w14:textId="17F6FEAB" w:rsidR="00E51CA8" w:rsidRPr="001E3EC5" w:rsidRDefault="00E51CA8" w:rsidP="005D0E9F">
      <w:pPr>
        <w:pStyle w:val="Opsommingmetnummering"/>
      </w:pPr>
      <w:r w:rsidRPr="001E3EC5">
        <w:t>c.</w:t>
      </w:r>
      <w:r w:rsidR="005D0E9F" w:rsidRPr="001E3EC5">
        <w:tab/>
      </w:r>
      <w:r w:rsidRPr="001E3EC5">
        <w:t>tenminste 35% van de woningen in het segment geliberaliseerde woningen voor middenhuur worden gerealiseerd;</w:t>
      </w:r>
    </w:p>
    <w:p w14:paraId="448687D8" w14:textId="77777777" w:rsidR="00E51CA8" w:rsidRPr="001E3EC5" w:rsidRDefault="00E51CA8" w:rsidP="005D0E9F">
      <w:pPr>
        <w:pStyle w:val="Opsommingmetnummering"/>
      </w:pPr>
      <w:r w:rsidRPr="001E3EC5">
        <w:t>d.</w:t>
      </w:r>
      <w:r w:rsidRPr="001E3EC5">
        <w:tab/>
        <w:t>de woningen grondgebonden worden gebouwd, met uitzondering van woningen in het gebied ‘gestapelde bouw’;</w:t>
      </w:r>
    </w:p>
    <w:p w14:paraId="78165450" w14:textId="588709B4" w:rsidR="00E51CA8" w:rsidRPr="001E3EC5" w:rsidRDefault="00E51CA8" w:rsidP="005D0E9F">
      <w:pPr>
        <w:pStyle w:val="Opsommingmetnummering"/>
      </w:pPr>
      <w:r w:rsidRPr="001E3EC5">
        <w:t>e.</w:t>
      </w:r>
      <w:r w:rsidR="005D0E9F" w:rsidRPr="001E3EC5">
        <w:tab/>
      </w:r>
      <w:r w:rsidRPr="001E3EC5">
        <w:t>het aangevraagde bouwwerk naar het oordeel van het college van burgemeester en wethouders een bijdrage levert aan het stedenbouwkundig kader zoals opgenomen in bijlage Y;</w:t>
      </w:r>
    </w:p>
    <w:p w14:paraId="0BAD8205" w14:textId="5044B62B" w:rsidR="00E51CA8" w:rsidRPr="001E3EC5" w:rsidRDefault="00E51CA8" w:rsidP="005D0E9F">
      <w:pPr>
        <w:pStyle w:val="Opsommingmetnummering"/>
      </w:pPr>
      <w:r w:rsidRPr="001E3EC5">
        <w:t>f.</w:t>
      </w:r>
      <w:r w:rsidR="005D0E9F" w:rsidRPr="001E3EC5">
        <w:tab/>
      </w:r>
      <w:r w:rsidRPr="001E3EC5">
        <w:t>het uiterlijk of de plaatsing van het bouwwerk zowel op zichzelf beschouwd als in verband met de omgeving of de te verwachten ontwikkeling daarvan naar het oordeel van het college van burgemeester en wethouders, niet in strijd is met de reguliere omgevingskwaliteit, in ieder geval beoordeeld volgens de [beleidsregels over het uiterlijk van bouwwerken], tenzij het college van burgemeester en wethouders van oordeel is dat de omgevingsvergunning toch moet worden verleend;</w:t>
      </w:r>
    </w:p>
    <w:p w14:paraId="1A619E29" w14:textId="5A70D012" w:rsidR="00E51CA8" w:rsidRPr="001E3EC5" w:rsidRDefault="00E51CA8" w:rsidP="005D0E9F">
      <w:pPr>
        <w:pStyle w:val="Opsommingmetnummering"/>
      </w:pPr>
      <w:r w:rsidRPr="001E3EC5">
        <w:t>g.</w:t>
      </w:r>
      <w:r w:rsidR="005D0E9F" w:rsidRPr="001E3EC5">
        <w:tab/>
      </w:r>
      <w:r w:rsidRPr="001E3EC5">
        <w:t>de bouw- en gebruiksmogelijkheden van omliggende gebouwen en locaties naar het oordeel van het college van burgemeester en wethouders niet onevenredig worden aangetast;</w:t>
      </w:r>
    </w:p>
    <w:p w14:paraId="308AD7D9" w14:textId="1DF9056E" w:rsidR="001A64FB" w:rsidRPr="001E3EC5" w:rsidRDefault="00E51CA8" w:rsidP="005D0E9F">
      <w:pPr>
        <w:pStyle w:val="Opsommingmetnummering"/>
      </w:pPr>
      <w:r w:rsidRPr="001E3EC5">
        <w:t>h.</w:t>
      </w:r>
      <w:r w:rsidR="005D0E9F" w:rsidRPr="001E3EC5">
        <w:tab/>
      </w:r>
      <w:r w:rsidRPr="001E3EC5">
        <w:t>de omvang van het bebouwde oppervlakte een goede waterberging niet hindert;</w:t>
      </w:r>
    </w:p>
    <w:p w14:paraId="67DB6DD8" w14:textId="59875F38" w:rsidR="00E51CA8" w:rsidRPr="001E3EC5" w:rsidRDefault="00E51CA8" w:rsidP="005D0E9F">
      <w:pPr>
        <w:pStyle w:val="Opsommingmetnummering"/>
      </w:pPr>
      <w:r w:rsidRPr="001E3EC5">
        <w:t>i.</w:t>
      </w:r>
      <w:r w:rsidR="005D0E9F" w:rsidRPr="001E3EC5">
        <w:tab/>
      </w:r>
      <w:r w:rsidRPr="001E3EC5">
        <w:t>de door de gemeente vastgestelde parkeernormen, die van kracht zijn op het moment dat de vergunning als bedoeld in artikel 5.</w:t>
      </w:r>
      <w:r w:rsidR="00A93B04" w:rsidRPr="001E3EC5">
        <w:t xml:space="preserve">19 </w:t>
      </w:r>
      <w:r w:rsidRPr="001E3EC5">
        <w:t>wordt aangevraagd,</w:t>
      </w:r>
      <w:r w:rsidR="001C675A">
        <w:t xml:space="preserve"> </w:t>
      </w:r>
      <w:r w:rsidRPr="001E3EC5">
        <w:t xml:space="preserve">in acht </w:t>
      </w:r>
      <w:r w:rsidR="00A93B04" w:rsidRPr="001E3EC5">
        <w:t xml:space="preserve">worden </w:t>
      </w:r>
      <w:r w:rsidRPr="001E3EC5">
        <w:t>genomen;</w:t>
      </w:r>
    </w:p>
    <w:p w14:paraId="6811ED1B" w14:textId="0EBF5F53" w:rsidR="00E51CA8" w:rsidRPr="001E3EC5" w:rsidRDefault="00E51CA8" w:rsidP="005D0E9F">
      <w:pPr>
        <w:pStyle w:val="Opsommingmetnummering"/>
      </w:pPr>
      <w:r w:rsidRPr="001E3EC5">
        <w:t>j.</w:t>
      </w:r>
      <w:r w:rsidR="005D0E9F" w:rsidRPr="001E3EC5">
        <w:tab/>
      </w:r>
      <w:r w:rsidRPr="001E3EC5">
        <w:t>de verkeersveiligheid in het openbare gebied naar het oordeel van het college van burgemeester en wethouders is gewaarborgd.</w:t>
      </w:r>
    </w:p>
    <w:p w14:paraId="496309ED" w14:textId="7A8C44AB" w:rsidR="009F07A8" w:rsidRPr="001E3EC5" w:rsidRDefault="009F07A8" w:rsidP="009F07A8">
      <w:pPr>
        <w:pStyle w:val="Kop6"/>
        <w:rPr>
          <w:lang w:eastAsia="zh-CN" w:bidi="hi-IN"/>
        </w:rPr>
      </w:pPr>
      <w:r w:rsidRPr="001E3EC5">
        <w:rPr>
          <w:lang w:eastAsia="zh-CN" w:bidi="hi-IN"/>
        </w:rPr>
        <w:t>Artikel 5.</w:t>
      </w:r>
      <w:r w:rsidR="001D7918" w:rsidRPr="001E3EC5">
        <w:rPr>
          <w:lang w:eastAsia="zh-CN" w:bidi="hi-IN"/>
        </w:rPr>
        <w:t>21</w:t>
      </w:r>
      <w:r w:rsidR="00055D55">
        <w:rPr>
          <w:lang w:eastAsia="zh-CN" w:bidi="hi-IN"/>
        </w:rPr>
        <w:tab/>
      </w:r>
      <w:r w:rsidRPr="001E3EC5">
        <w:rPr>
          <w:lang w:eastAsia="zh-CN" w:bidi="hi-IN"/>
        </w:rPr>
        <w:t>Bijzondere aanvraagvereisten omgevingsvergunning hoofdgebouw</w:t>
      </w:r>
    </w:p>
    <w:p w14:paraId="7780A9E7" w14:textId="6CCB77B4" w:rsidR="009F07A8" w:rsidRPr="001E3EC5" w:rsidRDefault="009F07A8" w:rsidP="009F07A8">
      <w:pPr>
        <w:rPr>
          <w:lang w:eastAsia="zh-CN" w:bidi="hi-IN"/>
        </w:rPr>
      </w:pPr>
      <w:r w:rsidRPr="001E3EC5">
        <w:rPr>
          <w:lang w:eastAsia="zh-CN" w:bidi="hi-IN"/>
        </w:rPr>
        <w:t>Bij de aanvraag om een omgevingsvergunning als bedoeld in artikel 5.</w:t>
      </w:r>
      <w:r w:rsidR="00A93B04" w:rsidRPr="001E3EC5">
        <w:rPr>
          <w:lang w:eastAsia="zh-CN" w:bidi="hi-IN"/>
        </w:rPr>
        <w:t xml:space="preserve">19 </w:t>
      </w:r>
      <w:r w:rsidRPr="001E3EC5">
        <w:rPr>
          <w:lang w:eastAsia="zh-CN" w:bidi="hi-IN"/>
        </w:rPr>
        <w:t>worden de gegevens en bescheiden verstrekt die nodig zijn om te beoordelen of wordt voldaan aan de beoordelingsregels, bedoeld in artikel 5.</w:t>
      </w:r>
      <w:r w:rsidR="00A93B04" w:rsidRPr="001E3EC5">
        <w:rPr>
          <w:lang w:eastAsia="zh-CN" w:bidi="hi-IN"/>
        </w:rPr>
        <w:t>20</w:t>
      </w:r>
      <w:r w:rsidRPr="001E3EC5">
        <w:rPr>
          <w:lang w:eastAsia="zh-CN" w:bidi="hi-IN"/>
        </w:rPr>
        <w:t>, waaronder in elk geval:</w:t>
      </w:r>
    </w:p>
    <w:p w14:paraId="1E02F6D6" w14:textId="429BF4D1" w:rsidR="009F07A8" w:rsidRPr="001E3EC5" w:rsidRDefault="009F07A8" w:rsidP="009F07A8">
      <w:pPr>
        <w:pStyle w:val="Opsommingmetnummering"/>
        <w:rPr>
          <w:lang w:eastAsia="zh-CN" w:bidi="hi-IN"/>
        </w:rPr>
      </w:pPr>
      <w:r w:rsidRPr="001E3EC5">
        <w:rPr>
          <w:lang w:eastAsia="zh-CN" w:bidi="hi-IN"/>
        </w:rPr>
        <w:t>a.</w:t>
      </w:r>
      <w:r w:rsidRPr="001E3EC5">
        <w:rPr>
          <w:lang w:eastAsia="zh-CN" w:bidi="hi-IN"/>
        </w:rPr>
        <w:tab/>
        <w:t>een verkavelingstekening met schaal 1:1000;</w:t>
      </w:r>
    </w:p>
    <w:p w14:paraId="72C42337" w14:textId="29B70E40" w:rsidR="009F07A8" w:rsidRPr="001E3EC5" w:rsidRDefault="009F07A8" w:rsidP="009F07A8">
      <w:pPr>
        <w:pStyle w:val="Opsommingmetnummering"/>
        <w:rPr>
          <w:lang w:eastAsia="zh-CN" w:bidi="hi-IN"/>
        </w:rPr>
      </w:pPr>
      <w:r w:rsidRPr="001E3EC5">
        <w:rPr>
          <w:lang w:eastAsia="zh-CN" w:bidi="hi-IN"/>
        </w:rPr>
        <w:t>b.</w:t>
      </w:r>
      <w:r w:rsidRPr="001E3EC5">
        <w:rPr>
          <w:lang w:eastAsia="zh-CN" w:bidi="hi-IN"/>
        </w:rPr>
        <w:tab/>
        <w:t>dwarsprofielen van de openbare wegen met schaal 1:100;</w:t>
      </w:r>
    </w:p>
    <w:p w14:paraId="6987ED03" w14:textId="1BF3F2B9" w:rsidR="009F07A8" w:rsidRPr="001E3EC5" w:rsidRDefault="009F07A8" w:rsidP="009F07A8">
      <w:pPr>
        <w:pStyle w:val="Opsommingmetnummering"/>
        <w:rPr>
          <w:lang w:eastAsia="zh-CN" w:bidi="hi-IN"/>
        </w:rPr>
      </w:pPr>
      <w:r w:rsidRPr="001E3EC5">
        <w:rPr>
          <w:lang w:eastAsia="zh-CN" w:bidi="hi-IN"/>
        </w:rPr>
        <w:t>c.</w:t>
      </w:r>
      <w:r w:rsidRPr="001E3EC5">
        <w:rPr>
          <w:lang w:eastAsia="zh-CN" w:bidi="hi-IN"/>
        </w:rPr>
        <w:tab/>
        <w:t>een overzicht van het totale aantal woningen;</w:t>
      </w:r>
    </w:p>
    <w:p w14:paraId="1E9C8BFF" w14:textId="16C01ED4" w:rsidR="009F07A8" w:rsidRPr="001E3EC5" w:rsidRDefault="009F07A8" w:rsidP="009F07A8">
      <w:pPr>
        <w:pStyle w:val="Opsommingmetnummering"/>
        <w:rPr>
          <w:lang w:eastAsia="zh-CN" w:bidi="hi-IN"/>
        </w:rPr>
      </w:pPr>
      <w:r w:rsidRPr="001E3EC5">
        <w:rPr>
          <w:lang w:eastAsia="zh-CN" w:bidi="hi-IN"/>
        </w:rPr>
        <w:lastRenderedPageBreak/>
        <w:t>d.</w:t>
      </w:r>
      <w:r w:rsidRPr="001E3EC5">
        <w:rPr>
          <w:lang w:eastAsia="zh-CN" w:bidi="hi-IN"/>
        </w:rPr>
        <w:tab/>
        <w:t>een overzicht van het aantal woningen in het segment sociale huur en/of sociale koop;</w:t>
      </w:r>
    </w:p>
    <w:p w14:paraId="76B36B6F" w14:textId="2D702745" w:rsidR="009F07A8" w:rsidRPr="001E3EC5" w:rsidRDefault="009F07A8" w:rsidP="009F07A8">
      <w:pPr>
        <w:pStyle w:val="Opsommingmetnummering"/>
        <w:rPr>
          <w:lang w:eastAsia="zh-CN" w:bidi="hi-IN"/>
        </w:rPr>
      </w:pPr>
      <w:r w:rsidRPr="001E3EC5">
        <w:rPr>
          <w:lang w:eastAsia="zh-CN" w:bidi="hi-IN"/>
        </w:rPr>
        <w:t>e.</w:t>
      </w:r>
      <w:r w:rsidRPr="001E3EC5">
        <w:rPr>
          <w:lang w:eastAsia="zh-CN" w:bidi="hi-IN"/>
        </w:rPr>
        <w:tab/>
        <w:t>een overzicht van het aantal woningen in het segment geliberaliseerde woningen voor middenhuur;</w:t>
      </w:r>
    </w:p>
    <w:p w14:paraId="5C2D6B32" w14:textId="729C12BB" w:rsidR="009F07A8" w:rsidRPr="001E3EC5" w:rsidRDefault="009F07A8" w:rsidP="009F07A8">
      <w:pPr>
        <w:pStyle w:val="Opsommingmetnummering"/>
        <w:rPr>
          <w:lang w:eastAsia="zh-CN" w:bidi="hi-IN"/>
        </w:rPr>
      </w:pPr>
      <w:r w:rsidRPr="001E3EC5">
        <w:rPr>
          <w:lang w:eastAsia="zh-CN" w:bidi="hi-IN"/>
        </w:rPr>
        <w:t>f.</w:t>
      </w:r>
      <w:r w:rsidRPr="001E3EC5">
        <w:rPr>
          <w:lang w:eastAsia="zh-CN" w:bidi="hi-IN"/>
        </w:rPr>
        <w:tab/>
        <w:t>een overzicht van het aantal woningen per woningtype: vrijstaand, twee aaneen gebouwd, meer aaneen gebouwd en/of gestapeld;</w:t>
      </w:r>
    </w:p>
    <w:p w14:paraId="55765054" w14:textId="33C85F6E" w:rsidR="009F07A8" w:rsidRPr="001E3EC5" w:rsidRDefault="009F07A8" w:rsidP="009F07A8">
      <w:pPr>
        <w:pStyle w:val="Opsommingmetnummering"/>
        <w:rPr>
          <w:lang w:eastAsia="zh-CN" w:bidi="hi-IN"/>
        </w:rPr>
      </w:pPr>
      <w:r w:rsidRPr="001E3EC5">
        <w:rPr>
          <w:lang w:eastAsia="zh-CN" w:bidi="hi-IN"/>
        </w:rPr>
        <w:t>g.</w:t>
      </w:r>
      <w:r w:rsidRPr="001E3EC5">
        <w:rPr>
          <w:lang w:eastAsia="zh-CN" w:bidi="hi-IN"/>
        </w:rPr>
        <w:tab/>
        <w:t>per woning een situatietekening van de nieuwe toestand met daarop de afmetingen van het perceel en het bebouwd oppervlak en de situering van het bouwwerk ten opzichte van de perceelsgrenzen en de wegzijde;</w:t>
      </w:r>
    </w:p>
    <w:p w14:paraId="36F48753" w14:textId="42F04FCC" w:rsidR="009F07A8" w:rsidRPr="001E3EC5" w:rsidRDefault="009F07A8" w:rsidP="009F07A8">
      <w:pPr>
        <w:pStyle w:val="Opsommingmetnummering"/>
        <w:rPr>
          <w:lang w:eastAsia="zh-CN" w:bidi="hi-IN"/>
        </w:rPr>
      </w:pPr>
      <w:r w:rsidRPr="001E3EC5">
        <w:rPr>
          <w:lang w:eastAsia="zh-CN" w:bidi="hi-IN"/>
        </w:rPr>
        <w:t>h.</w:t>
      </w:r>
      <w:r w:rsidRPr="001E3EC5">
        <w:rPr>
          <w:lang w:eastAsia="zh-CN" w:bidi="hi-IN"/>
        </w:rPr>
        <w:tab/>
        <w:t>de hoogte van het bouwwerk ten opzichte van het straatpeil en het aantal bouwlagen;</w:t>
      </w:r>
    </w:p>
    <w:p w14:paraId="0459CF9C" w14:textId="484FC362" w:rsidR="00A807F4" w:rsidRPr="001E3EC5" w:rsidRDefault="009F07A8" w:rsidP="00A807F4">
      <w:pPr>
        <w:pStyle w:val="Opsommingmetnummering"/>
        <w:rPr>
          <w:lang w:eastAsia="zh-CN" w:bidi="hi-IN"/>
        </w:rPr>
      </w:pPr>
      <w:r w:rsidRPr="001E3EC5">
        <w:rPr>
          <w:lang w:eastAsia="zh-CN" w:bidi="hi-IN"/>
        </w:rPr>
        <w:t>i.</w:t>
      </w:r>
      <w:r w:rsidRPr="001E3EC5">
        <w:rPr>
          <w:lang w:eastAsia="zh-CN" w:bidi="hi-IN"/>
        </w:rPr>
        <w:tab/>
        <w:t>de inrichting van parkeervoorzieningen op het eigen terrein.</w:t>
      </w:r>
    </w:p>
    <w:p w14:paraId="1A300BD8" w14:textId="34C9B640" w:rsidR="00A807F4" w:rsidRPr="001E3EC5" w:rsidRDefault="00A807F4" w:rsidP="00A807F4">
      <w:pPr>
        <w:pStyle w:val="Kop6"/>
        <w:rPr>
          <w:lang w:eastAsia="zh-CN" w:bidi="hi-IN"/>
        </w:rPr>
      </w:pPr>
      <w:r w:rsidRPr="001E3EC5">
        <w:rPr>
          <w:lang w:eastAsia="zh-CN" w:bidi="hi-IN"/>
        </w:rPr>
        <w:t>Artikel 5.</w:t>
      </w:r>
      <w:r w:rsidR="001D7918" w:rsidRPr="001E3EC5">
        <w:rPr>
          <w:lang w:eastAsia="zh-CN" w:bidi="hi-IN"/>
        </w:rPr>
        <w:t>22</w:t>
      </w:r>
      <w:r w:rsidR="00055D55">
        <w:rPr>
          <w:lang w:eastAsia="zh-CN" w:bidi="hi-IN"/>
        </w:rPr>
        <w:tab/>
      </w:r>
      <w:r w:rsidRPr="001E3EC5">
        <w:rPr>
          <w:lang w:eastAsia="zh-CN" w:bidi="hi-IN"/>
        </w:rPr>
        <w:t>Bijzondere aanvraagvereisten omgevingsvergunning in verband met het uiterlijk van bouwwerken</w:t>
      </w:r>
    </w:p>
    <w:p w14:paraId="40431870" w14:textId="77777777" w:rsidR="00A807F4" w:rsidRPr="001E3EC5" w:rsidRDefault="00A807F4" w:rsidP="00A807F4">
      <w:pPr>
        <w:rPr>
          <w:lang w:eastAsia="zh-CN" w:bidi="hi-IN"/>
        </w:rPr>
      </w:pPr>
      <w:r w:rsidRPr="001E3EC5">
        <w:rPr>
          <w:lang w:eastAsia="zh-CN" w:bidi="hi-IN"/>
        </w:rPr>
        <w:t xml:space="preserve">Ten behoeve van de toetsing aan de </w:t>
      </w:r>
      <w:r w:rsidRPr="001E3EC5">
        <w:rPr>
          <w:i/>
          <w:iCs/>
          <w:lang w:eastAsia="zh-CN" w:bidi="hi-IN"/>
        </w:rPr>
        <w:t>[beleidsregel over het uiterlijk van bouwwerken xx</w:t>
      </w:r>
      <w:r w:rsidRPr="001E3EC5">
        <w:rPr>
          <w:lang w:eastAsia="zh-CN" w:bidi="hi-IN"/>
        </w:rPr>
        <w:t>] worden de volgende gegevens en bescheiden verstrekt:</w:t>
      </w:r>
    </w:p>
    <w:p w14:paraId="690D58A7" w14:textId="2C9F0762" w:rsidR="00A807F4" w:rsidRPr="001E3EC5" w:rsidRDefault="00A807F4" w:rsidP="00A807F4">
      <w:pPr>
        <w:pStyle w:val="Opsommingmetnummering"/>
        <w:rPr>
          <w:lang w:eastAsia="zh-CN" w:bidi="hi-IN"/>
        </w:rPr>
      </w:pPr>
      <w:r w:rsidRPr="001E3EC5">
        <w:rPr>
          <w:lang w:eastAsia="zh-CN" w:bidi="hi-IN"/>
        </w:rPr>
        <w:t>a.</w:t>
      </w:r>
      <w:r w:rsidRPr="001E3EC5">
        <w:rPr>
          <w:lang w:eastAsia="zh-CN" w:bidi="hi-IN"/>
        </w:rPr>
        <w:tab/>
        <w:t>tekeningen van alle gevels van het bouwwerk waaruit blijkt hoe het geplande bouwwerk in de directe omgeving past;</w:t>
      </w:r>
    </w:p>
    <w:p w14:paraId="400EE1F3" w14:textId="314309D7" w:rsidR="00A807F4" w:rsidRPr="001E3EC5" w:rsidRDefault="00A807F4" w:rsidP="00A807F4">
      <w:pPr>
        <w:pStyle w:val="Opsommingmetnummering"/>
        <w:rPr>
          <w:lang w:eastAsia="zh-CN" w:bidi="hi-IN"/>
        </w:rPr>
      </w:pPr>
      <w:r w:rsidRPr="001E3EC5">
        <w:rPr>
          <w:lang w:eastAsia="zh-CN" w:bidi="hi-IN"/>
        </w:rPr>
        <w:t>b.</w:t>
      </w:r>
      <w:r w:rsidRPr="001E3EC5">
        <w:rPr>
          <w:lang w:eastAsia="zh-CN" w:bidi="hi-IN"/>
        </w:rPr>
        <w:tab/>
        <w:t>principedetails van gezichtsbepalende delen van het bouwwerk;</w:t>
      </w:r>
    </w:p>
    <w:p w14:paraId="15FEF49B" w14:textId="0C54DF7D" w:rsidR="00A807F4" w:rsidRPr="001E3EC5" w:rsidRDefault="00A807F4" w:rsidP="00A807F4">
      <w:pPr>
        <w:pStyle w:val="Opsommingmetnummering"/>
        <w:rPr>
          <w:lang w:eastAsia="zh-CN" w:bidi="hi-IN"/>
        </w:rPr>
      </w:pPr>
      <w:r w:rsidRPr="001E3EC5">
        <w:rPr>
          <w:lang w:eastAsia="zh-CN" w:bidi="hi-IN"/>
        </w:rPr>
        <w:t>c.</w:t>
      </w:r>
      <w:r w:rsidRPr="001E3EC5">
        <w:rPr>
          <w:lang w:eastAsia="zh-CN" w:bidi="hi-IN"/>
        </w:rPr>
        <w:tab/>
        <w:t>kleurenfoto’s van de bestaande situatie en de omliggende bebouwing; en</w:t>
      </w:r>
    </w:p>
    <w:p w14:paraId="370756C7" w14:textId="406D9012" w:rsidR="00A807F4" w:rsidRPr="001E3EC5" w:rsidRDefault="00A807F4" w:rsidP="00A807F4">
      <w:pPr>
        <w:pStyle w:val="Opsommingmetnummering"/>
        <w:rPr>
          <w:lang w:eastAsia="zh-CN" w:bidi="hi-IN"/>
        </w:rPr>
      </w:pPr>
      <w:r w:rsidRPr="001E3EC5">
        <w:rPr>
          <w:lang w:eastAsia="zh-CN" w:bidi="hi-IN"/>
        </w:rPr>
        <w:t>d.</w:t>
      </w:r>
      <w:r w:rsidRPr="001E3EC5">
        <w:rPr>
          <w:lang w:eastAsia="zh-CN" w:bidi="hi-IN"/>
        </w:rPr>
        <w:ta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28F33A7F" w14:textId="509F9AF8" w:rsidR="00E56C32" w:rsidRPr="001E3EC5" w:rsidRDefault="00E56C32" w:rsidP="00E56C32">
      <w:pPr>
        <w:pStyle w:val="Kop3"/>
      </w:pPr>
      <w:r w:rsidRPr="001E3EC5">
        <w:t>Paragraaf 5.3.</w:t>
      </w:r>
      <w:r w:rsidR="00EA77B3" w:rsidRPr="001E3EC5">
        <w:t>3</w:t>
      </w:r>
      <w:r w:rsidRPr="001E3EC5">
        <w:tab/>
        <w:t>Bijbehorende bouwwerken</w:t>
      </w:r>
    </w:p>
    <w:p w14:paraId="1617E78A" w14:textId="1608F975" w:rsidR="00E56C32" w:rsidRPr="001E3EC5" w:rsidRDefault="00E56C32" w:rsidP="00E56C32">
      <w:pPr>
        <w:pStyle w:val="Kop4"/>
        <w:rPr>
          <w:strike/>
        </w:rPr>
      </w:pPr>
      <w:r w:rsidRPr="001E3EC5">
        <w:t>Subparagraaf 5.3.</w:t>
      </w:r>
      <w:r w:rsidR="00EA77B3" w:rsidRPr="001E3EC5">
        <w:t>3</w:t>
      </w:r>
      <w:r w:rsidRPr="001E3EC5">
        <w:t>.1</w:t>
      </w:r>
      <w:r w:rsidRPr="001E3EC5">
        <w:tab/>
        <w:t>Bijbehorende bouwwerken</w:t>
      </w:r>
    </w:p>
    <w:p w14:paraId="113EE718" w14:textId="6C9ECF57" w:rsidR="00CB0493" w:rsidRPr="001E3EC5" w:rsidRDefault="00CB0493" w:rsidP="00CB0493">
      <w:pPr>
        <w:pStyle w:val="Kop6"/>
        <w:rPr>
          <w:lang w:eastAsia="zh-CN" w:bidi="hi-IN"/>
        </w:rPr>
      </w:pPr>
      <w:r w:rsidRPr="001E3EC5">
        <w:rPr>
          <w:lang w:eastAsia="zh-CN" w:bidi="hi-IN"/>
        </w:rPr>
        <w:t>Artikel 5.</w:t>
      </w:r>
      <w:r w:rsidR="001D7918" w:rsidRPr="001E3EC5">
        <w:rPr>
          <w:lang w:eastAsia="zh-CN" w:bidi="hi-IN"/>
        </w:rPr>
        <w:t>23</w:t>
      </w:r>
      <w:r w:rsidR="00055D55">
        <w:rPr>
          <w:lang w:eastAsia="zh-CN" w:bidi="hi-IN"/>
        </w:rPr>
        <w:tab/>
      </w:r>
      <w:r w:rsidRPr="001E3EC5">
        <w:rPr>
          <w:lang w:eastAsia="zh-CN" w:bidi="hi-IN"/>
        </w:rPr>
        <w:t>Algemene regels bijbehorend bouwwerk achtererfgebied</w:t>
      </w:r>
    </w:p>
    <w:p w14:paraId="353430C0" w14:textId="77777777" w:rsidR="00CB0493" w:rsidRPr="001E3EC5" w:rsidRDefault="00CB0493" w:rsidP="00CB0493">
      <w:pPr>
        <w:rPr>
          <w:lang w:eastAsia="zh-CN" w:bidi="hi-IN"/>
        </w:rPr>
      </w:pPr>
      <w:r w:rsidRPr="001E3EC5">
        <w:rPr>
          <w:lang w:eastAsia="zh-CN" w:bidi="hi-IN"/>
        </w:rPr>
        <w:t>In een woongebied wordt bij het bouwen van een bijbehorend bouwwerk in het achtererfgebied wordt voldaan aan de volgende regels:</w:t>
      </w:r>
    </w:p>
    <w:p w14:paraId="2E3F15F6" w14:textId="711616DB" w:rsidR="00CB0493" w:rsidRPr="001E3EC5" w:rsidRDefault="00CB0493" w:rsidP="00CB0493">
      <w:pPr>
        <w:pStyle w:val="Opsommingmetnummering"/>
        <w:rPr>
          <w:lang w:eastAsia="zh-CN" w:bidi="hi-IN"/>
        </w:rPr>
      </w:pPr>
      <w:r w:rsidRPr="001E3EC5">
        <w:rPr>
          <w:lang w:eastAsia="zh-CN" w:bidi="hi-IN"/>
        </w:rPr>
        <w:t>a.</w:t>
      </w:r>
      <w:r w:rsidRPr="001E3EC5">
        <w:rPr>
          <w:lang w:eastAsia="zh-CN" w:bidi="hi-IN"/>
        </w:rPr>
        <w:tab/>
        <w:t>bijbehorende bouwwerken worden bij vrijstaande woningen tenminste 7,5 meter achter de voorgevelrooilijn gebouwd;</w:t>
      </w:r>
    </w:p>
    <w:p w14:paraId="453A3A89" w14:textId="46037048" w:rsidR="00CB0493" w:rsidRPr="001E3EC5" w:rsidRDefault="00CB0493" w:rsidP="00CB0493">
      <w:pPr>
        <w:pStyle w:val="Opsommingmetnummering"/>
        <w:rPr>
          <w:lang w:eastAsia="zh-CN" w:bidi="hi-IN"/>
        </w:rPr>
      </w:pPr>
      <w:r w:rsidRPr="001E3EC5">
        <w:rPr>
          <w:lang w:eastAsia="zh-CN" w:bidi="hi-IN"/>
        </w:rPr>
        <w:t>b.</w:t>
      </w:r>
      <w:r w:rsidRPr="001E3EC5">
        <w:rPr>
          <w:lang w:eastAsia="zh-CN" w:bidi="hi-IN"/>
        </w:rPr>
        <w:tab/>
        <w:t>de gezamenlijke oppervlakte van bijbehorende bouwwerken bij vrijstaande woningen, is bij elk hoofdgebouw niet meer dan 40 m² plus 2% van de oppervlakte van het desbetreffende bouwperceel, tot een maximum van 100 m² en met dien verstande dat de bebouwde oppervlakte van het bouwperceel daardoor nooit meer dan 225 m² bedraagt;</w:t>
      </w:r>
    </w:p>
    <w:p w14:paraId="65E46E23" w14:textId="08FC1CB0" w:rsidR="00CB0493" w:rsidRPr="001E3EC5" w:rsidRDefault="00CB0493" w:rsidP="00CB0493">
      <w:pPr>
        <w:pStyle w:val="Opsommingmetnummering"/>
        <w:rPr>
          <w:lang w:eastAsia="zh-CN" w:bidi="hi-IN"/>
        </w:rPr>
      </w:pPr>
      <w:r w:rsidRPr="001E3EC5">
        <w:rPr>
          <w:lang w:eastAsia="zh-CN" w:bidi="hi-IN"/>
        </w:rPr>
        <w:t>c.</w:t>
      </w:r>
      <w:r w:rsidRPr="001E3EC5">
        <w:rPr>
          <w:lang w:eastAsia="zh-CN" w:bidi="hi-IN"/>
        </w:rPr>
        <w:tab/>
        <w:t>de bouwhoogte van een aangebouwd bijbehorend bouwwerk bedraagt niet meer dan de hoogte van de bovenkant vloer van de eerste verdieping van het hoofdgebouw.</w:t>
      </w:r>
    </w:p>
    <w:p w14:paraId="076222CA" w14:textId="5ABB34C7" w:rsidR="00CB0493" w:rsidRPr="001E3EC5" w:rsidRDefault="00CB0493" w:rsidP="00CB0493">
      <w:pPr>
        <w:pStyle w:val="Opsommingmetnummering"/>
        <w:rPr>
          <w:lang w:eastAsia="zh-CN" w:bidi="hi-IN"/>
        </w:rPr>
      </w:pPr>
      <w:r w:rsidRPr="001E3EC5">
        <w:rPr>
          <w:lang w:eastAsia="zh-CN" w:bidi="hi-IN"/>
        </w:rPr>
        <w:t>d.</w:t>
      </w:r>
      <w:r w:rsidRPr="001E3EC5">
        <w:rPr>
          <w:lang w:eastAsia="zh-CN" w:bidi="hi-IN"/>
        </w:rPr>
        <w:tab/>
        <w:t>de goothoogte van een vrijstaand bijbehorend bouwwerk bedraagt niet meer dan 3 m;</w:t>
      </w:r>
    </w:p>
    <w:p w14:paraId="463CE392" w14:textId="4F8F8D73" w:rsidR="00E56C32" w:rsidRPr="001E3EC5" w:rsidRDefault="00CB0493" w:rsidP="00CB0493">
      <w:pPr>
        <w:pStyle w:val="Opsommingmetnummering"/>
        <w:rPr>
          <w:lang w:eastAsia="zh-CN" w:bidi="hi-IN"/>
        </w:rPr>
      </w:pPr>
      <w:r w:rsidRPr="001E3EC5">
        <w:rPr>
          <w:lang w:eastAsia="zh-CN" w:bidi="hi-IN"/>
        </w:rPr>
        <w:t>e.</w:t>
      </w:r>
      <w:r w:rsidRPr="001E3EC5">
        <w:rPr>
          <w:lang w:eastAsia="zh-CN" w:bidi="hi-IN"/>
        </w:rPr>
        <w:tab/>
        <w:t>de bouwhoogte van een vrijstaand bijbehorend bouwwerk bedraagt niet meer dan 4,5 m.</w:t>
      </w:r>
    </w:p>
    <w:p w14:paraId="7461EE6C" w14:textId="44C91901" w:rsidR="003609D8" w:rsidRPr="001E3EC5" w:rsidRDefault="003609D8" w:rsidP="003609D8">
      <w:pPr>
        <w:pStyle w:val="Kop6"/>
        <w:rPr>
          <w:lang w:eastAsia="zh-CN" w:bidi="hi-IN"/>
        </w:rPr>
      </w:pPr>
      <w:r w:rsidRPr="001E3EC5">
        <w:rPr>
          <w:lang w:eastAsia="zh-CN" w:bidi="hi-IN"/>
        </w:rPr>
        <w:t>Artikel 5.</w:t>
      </w:r>
      <w:r w:rsidR="001D7918" w:rsidRPr="001E3EC5">
        <w:rPr>
          <w:lang w:eastAsia="zh-CN" w:bidi="hi-IN"/>
        </w:rPr>
        <w:t>24</w:t>
      </w:r>
      <w:r w:rsidR="00055D55">
        <w:rPr>
          <w:lang w:eastAsia="zh-CN" w:bidi="hi-IN"/>
        </w:rPr>
        <w:tab/>
      </w:r>
      <w:r w:rsidRPr="001E3EC5">
        <w:rPr>
          <w:lang w:eastAsia="zh-CN" w:bidi="hi-IN"/>
        </w:rPr>
        <w:t>Algemene regels bijbehorend bouwwerk voorerfgebied</w:t>
      </w:r>
    </w:p>
    <w:p w14:paraId="6C04A67C" w14:textId="77777777" w:rsidR="003609D8" w:rsidRPr="001E3EC5" w:rsidRDefault="003609D8" w:rsidP="003609D8">
      <w:pPr>
        <w:rPr>
          <w:lang w:eastAsia="zh-CN" w:bidi="hi-IN"/>
        </w:rPr>
      </w:pPr>
      <w:r w:rsidRPr="001E3EC5">
        <w:rPr>
          <w:lang w:eastAsia="zh-CN" w:bidi="hi-IN"/>
        </w:rPr>
        <w:t>Bij het bouwen van een bijbehorend bouwwerk in het voorerfgebied wordt voldaan aan de volgende regels:</w:t>
      </w:r>
    </w:p>
    <w:p w14:paraId="0973C9A1" w14:textId="3C0BCC9F" w:rsidR="003609D8" w:rsidRPr="001E3EC5" w:rsidRDefault="003609D8" w:rsidP="003609D8">
      <w:pPr>
        <w:pStyle w:val="Opsommingmetnummering"/>
        <w:rPr>
          <w:lang w:eastAsia="zh-CN" w:bidi="hi-IN"/>
        </w:rPr>
      </w:pPr>
      <w:r w:rsidRPr="001E3EC5">
        <w:rPr>
          <w:lang w:eastAsia="zh-CN" w:bidi="hi-IN"/>
        </w:rPr>
        <w:t>a.</w:t>
      </w:r>
      <w:r w:rsidRPr="001E3EC5">
        <w:rPr>
          <w:lang w:eastAsia="zh-CN" w:bidi="hi-IN"/>
        </w:rPr>
        <w:tab/>
        <w:t>uitsluitend erkers en ingangspartijen zijn toegelaten;</w:t>
      </w:r>
    </w:p>
    <w:p w14:paraId="3A0ACC3A" w14:textId="77B64E1B" w:rsidR="003609D8" w:rsidRPr="001E3EC5" w:rsidRDefault="003609D8" w:rsidP="003609D8">
      <w:pPr>
        <w:pStyle w:val="Opsommingmetnummering"/>
        <w:rPr>
          <w:lang w:eastAsia="zh-CN" w:bidi="hi-IN"/>
        </w:rPr>
      </w:pPr>
      <w:r w:rsidRPr="001E3EC5">
        <w:rPr>
          <w:lang w:eastAsia="zh-CN" w:bidi="hi-IN"/>
        </w:rPr>
        <w:lastRenderedPageBreak/>
        <w:t>b.</w:t>
      </w:r>
      <w:r w:rsidRPr="001E3EC5">
        <w:rPr>
          <w:lang w:eastAsia="zh-CN" w:bidi="hi-IN"/>
        </w:rPr>
        <w:tab/>
        <w:t>van erkers en ingangspartijen is de diepte uit de gevel van de woning niet meer dan 1,5 m;</w:t>
      </w:r>
    </w:p>
    <w:p w14:paraId="4B49A363" w14:textId="3F1C0649" w:rsidR="003609D8" w:rsidRPr="001E3EC5" w:rsidRDefault="003609D8" w:rsidP="003609D8">
      <w:pPr>
        <w:pStyle w:val="Opsommingmetnummering"/>
        <w:rPr>
          <w:lang w:eastAsia="zh-CN" w:bidi="hi-IN"/>
        </w:rPr>
      </w:pPr>
      <w:r w:rsidRPr="001E3EC5">
        <w:rPr>
          <w:lang w:eastAsia="zh-CN" w:bidi="hi-IN"/>
        </w:rPr>
        <w:t>c.</w:t>
      </w:r>
      <w:r w:rsidRPr="001E3EC5">
        <w:rPr>
          <w:lang w:eastAsia="zh-CN" w:bidi="hi-IN"/>
        </w:rPr>
        <w:tab/>
        <w:t>van erkers en ingangspartijen is de gezamenlijke oppervlakte bij elke woning niet meer dan 6 m²;</w:t>
      </w:r>
    </w:p>
    <w:p w14:paraId="5132591B" w14:textId="49DD2AE8" w:rsidR="00BC21A9" w:rsidRPr="001E3EC5" w:rsidRDefault="003609D8" w:rsidP="003609D8">
      <w:pPr>
        <w:pStyle w:val="Opsommingmetnummering"/>
        <w:rPr>
          <w:lang w:eastAsia="zh-CN" w:bidi="hi-IN"/>
        </w:rPr>
      </w:pPr>
      <w:r w:rsidRPr="001E3EC5">
        <w:rPr>
          <w:lang w:eastAsia="zh-CN" w:bidi="hi-IN"/>
        </w:rPr>
        <w:t>d.</w:t>
      </w:r>
      <w:r w:rsidRPr="001E3EC5">
        <w:rPr>
          <w:lang w:eastAsia="zh-CN" w:bidi="hi-IN"/>
        </w:rPr>
        <w:tab/>
        <w:t>van erkers en ingangspartijen is de bouwhoogte niet meer dan de hoogte van de bovenkant vloer van de eerste verdieping van het hoofdgebouw.</w:t>
      </w:r>
    </w:p>
    <w:p w14:paraId="4199DEDD" w14:textId="75521C88" w:rsidR="001A64FB" w:rsidRPr="001E3EC5" w:rsidRDefault="00321540" w:rsidP="00321540">
      <w:pPr>
        <w:pStyle w:val="Kop6"/>
        <w:rPr>
          <w:lang w:eastAsia="zh-CN" w:bidi="hi-IN"/>
        </w:rPr>
      </w:pPr>
      <w:r w:rsidRPr="001E3EC5">
        <w:rPr>
          <w:lang w:eastAsia="zh-CN" w:bidi="hi-IN"/>
        </w:rPr>
        <w:t>Artikel 5.</w:t>
      </w:r>
      <w:r w:rsidR="001D7918" w:rsidRPr="001E3EC5">
        <w:rPr>
          <w:lang w:eastAsia="zh-CN" w:bidi="hi-IN"/>
        </w:rPr>
        <w:t>25</w:t>
      </w:r>
      <w:r w:rsidRPr="001E3EC5">
        <w:rPr>
          <w:lang w:eastAsia="zh-CN" w:bidi="hi-IN"/>
        </w:rPr>
        <w:tab/>
        <w:t xml:space="preserve">Bijzondere regels </w:t>
      </w:r>
      <w:r w:rsidR="001D7918" w:rsidRPr="001E3EC5">
        <w:rPr>
          <w:lang w:eastAsia="zh-CN" w:bidi="hi-IN"/>
        </w:rPr>
        <w:t>bijbehorend bouwwerk</w:t>
      </w:r>
    </w:p>
    <w:p w14:paraId="575C85BA" w14:textId="4707A744" w:rsidR="001D7918" w:rsidRPr="001E3EC5" w:rsidRDefault="00321540" w:rsidP="00674292">
      <w:pPr>
        <w:rPr>
          <w:lang w:eastAsia="zh-CN" w:bidi="hi-IN"/>
        </w:rPr>
      </w:pPr>
      <w:r w:rsidRPr="001E3EC5">
        <w:rPr>
          <w:lang w:eastAsia="zh-CN" w:bidi="hi-IN"/>
        </w:rPr>
        <w:t>Bij het bouwen van een bijbehorend bouwwerk wordt eveneens voldaan aan</w:t>
      </w:r>
      <w:r w:rsidR="001D7918" w:rsidRPr="001E3EC5">
        <w:rPr>
          <w:lang w:eastAsia="zh-CN" w:bidi="hi-IN"/>
        </w:rPr>
        <w:t>:</w:t>
      </w:r>
    </w:p>
    <w:p w14:paraId="5CDA1462" w14:textId="3F013F70" w:rsidR="001D7918" w:rsidRPr="001E3EC5" w:rsidRDefault="001D7918" w:rsidP="001D7918">
      <w:pPr>
        <w:pStyle w:val="Opsommingmetnummering"/>
        <w:rPr>
          <w:lang w:eastAsia="zh-CN" w:bidi="hi-IN"/>
        </w:rPr>
      </w:pPr>
      <w:r w:rsidRPr="001E3EC5">
        <w:rPr>
          <w:lang w:eastAsia="zh-CN" w:bidi="hi-IN"/>
        </w:rPr>
        <w:t>a.</w:t>
      </w:r>
      <w:r w:rsidR="001C675A">
        <w:rPr>
          <w:lang w:eastAsia="zh-CN" w:bidi="hi-IN"/>
        </w:rPr>
        <w:tab/>
      </w:r>
      <w:r w:rsidR="00321540" w:rsidRPr="001E3EC5">
        <w:rPr>
          <w:lang w:eastAsia="zh-CN" w:bidi="hi-IN"/>
        </w:rPr>
        <w:t xml:space="preserve">de regels die gelden in een lichtaandachtsgebied, bedoeld in paragraaf </w:t>
      </w:r>
      <w:r w:rsidR="00A93B04" w:rsidRPr="001E3EC5">
        <w:rPr>
          <w:lang w:eastAsia="zh-CN" w:bidi="hi-IN"/>
        </w:rPr>
        <w:t>5.3.5</w:t>
      </w:r>
      <w:r w:rsidRPr="001E3EC5">
        <w:rPr>
          <w:lang w:eastAsia="zh-CN" w:bidi="hi-IN"/>
        </w:rPr>
        <w:t>;</w:t>
      </w:r>
    </w:p>
    <w:p w14:paraId="7F713668" w14:textId="3C100483" w:rsidR="001D7918" w:rsidRPr="001E3EC5" w:rsidRDefault="001D7918" w:rsidP="001D7918">
      <w:pPr>
        <w:pStyle w:val="Opsommingmetnummering"/>
        <w:rPr>
          <w:lang w:eastAsia="zh-CN" w:bidi="hi-IN"/>
        </w:rPr>
      </w:pPr>
      <w:r w:rsidRPr="001E3EC5">
        <w:rPr>
          <w:lang w:eastAsia="zh-CN" w:bidi="hi-IN"/>
        </w:rPr>
        <w:t>b.</w:t>
      </w:r>
      <w:r w:rsidR="001C675A">
        <w:rPr>
          <w:lang w:eastAsia="zh-CN" w:bidi="hi-IN"/>
        </w:rPr>
        <w:tab/>
      </w:r>
      <w:r w:rsidRPr="001E3EC5">
        <w:rPr>
          <w:lang w:eastAsia="zh-CN" w:bidi="hi-IN"/>
        </w:rPr>
        <w:t xml:space="preserve">de regels die gelden in de omgeving van een laanstructuur, bedoeld in paragraaf </w:t>
      </w:r>
      <w:r w:rsidR="00A93B04" w:rsidRPr="001E3EC5">
        <w:rPr>
          <w:lang w:eastAsia="zh-CN" w:bidi="hi-IN"/>
        </w:rPr>
        <w:t>5.3.6</w:t>
      </w:r>
      <w:r w:rsidRPr="001E3EC5">
        <w:rPr>
          <w:lang w:eastAsia="zh-CN" w:bidi="hi-IN"/>
        </w:rPr>
        <w:t>;</w:t>
      </w:r>
    </w:p>
    <w:p w14:paraId="7AD9A7F9" w14:textId="40EF5268" w:rsidR="001D7918" w:rsidRPr="001E3EC5" w:rsidRDefault="001D7918" w:rsidP="001D7918">
      <w:pPr>
        <w:pStyle w:val="Opsommingmetnummering"/>
        <w:rPr>
          <w:lang w:eastAsia="zh-CN" w:bidi="hi-IN"/>
        </w:rPr>
      </w:pPr>
      <w:r w:rsidRPr="001E3EC5">
        <w:rPr>
          <w:lang w:eastAsia="zh-CN" w:bidi="hi-IN"/>
        </w:rPr>
        <w:t>c.</w:t>
      </w:r>
      <w:r w:rsidR="001C675A">
        <w:rPr>
          <w:lang w:eastAsia="zh-CN" w:bidi="hi-IN"/>
        </w:rPr>
        <w:tab/>
      </w:r>
      <w:r w:rsidRPr="001E3EC5">
        <w:rPr>
          <w:lang w:eastAsia="zh-CN" w:bidi="hi-IN"/>
        </w:rPr>
        <w:t xml:space="preserve">de regels voor waardevol groen, bedoeld in paragraaf </w:t>
      </w:r>
      <w:r w:rsidR="00A93B04" w:rsidRPr="001E3EC5">
        <w:rPr>
          <w:lang w:eastAsia="zh-CN" w:bidi="hi-IN"/>
        </w:rPr>
        <w:t>5.3.7</w:t>
      </w:r>
      <w:r w:rsidRPr="001E3EC5">
        <w:rPr>
          <w:lang w:eastAsia="zh-CN" w:bidi="hi-IN"/>
        </w:rPr>
        <w:t>;</w:t>
      </w:r>
    </w:p>
    <w:p w14:paraId="1BBC5456" w14:textId="7682A6F5" w:rsidR="00321540" w:rsidRPr="001E3EC5" w:rsidRDefault="00321540" w:rsidP="001D7918">
      <w:pPr>
        <w:rPr>
          <w:lang w:eastAsia="zh-CN" w:bidi="hi-IN"/>
        </w:rPr>
      </w:pPr>
      <w:r w:rsidRPr="001E3EC5">
        <w:rPr>
          <w:lang w:eastAsia="zh-CN" w:bidi="hi-IN"/>
        </w:rPr>
        <w:t xml:space="preserve">voor zover die regels </w:t>
      </w:r>
      <w:r w:rsidR="001D7918" w:rsidRPr="001E3EC5">
        <w:rPr>
          <w:lang w:eastAsia="zh-CN" w:bidi="hi-IN"/>
        </w:rPr>
        <w:t xml:space="preserve">op de activiteit </w:t>
      </w:r>
      <w:r w:rsidRPr="001E3EC5">
        <w:rPr>
          <w:lang w:eastAsia="zh-CN" w:bidi="hi-IN"/>
        </w:rPr>
        <w:t>van toepassing zijn.</w:t>
      </w:r>
    </w:p>
    <w:p w14:paraId="174E7FF1" w14:textId="72F1DA65" w:rsidR="00321540" w:rsidRPr="001E3EC5" w:rsidRDefault="00321540" w:rsidP="00321540">
      <w:pPr>
        <w:pStyle w:val="Kop6"/>
        <w:rPr>
          <w:lang w:eastAsia="zh-CN" w:bidi="hi-IN"/>
        </w:rPr>
      </w:pPr>
      <w:r w:rsidRPr="001E3EC5">
        <w:rPr>
          <w:lang w:eastAsia="zh-CN" w:bidi="hi-IN"/>
        </w:rPr>
        <w:t>Artikel 5.</w:t>
      </w:r>
      <w:r w:rsidR="001D7918" w:rsidRPr="001E3EC5">
        <w:rPr>
          <w:lang w:eastAsia="zh-CN" w:bidi="hi-IN"/>
        </w:rPr>
        <w:t>26</w:t>
      </w:r>
      <w:r w:rsidRPr="001E3EC5">
        <w:rPr>
          <w:lang w:eastAsia="zh-CN" w:bidi="hi-IN"/>
        </w:rPr>
        <w:tab/>
        <w:t>Maatwerkvoorschriften bijbehorend bouwwerk</w:t>
      </w:r>
    </w:p>
    <w:p w14:paraId="398F04D0" w14:textId="1366BCAB" w:rsidR="00321540" w:rsidRPr="001E3EC5" w:rsidRDefault="00321540" w:rsidP="00674292">
      <w:pPr>
        <w:pStyle w:val="Lidmetnummering"/>
        <w:rPr>
          <w:lang w:eastAsia="zh-CN" w:bidi="hi-IN"/>
        </w:rPr>
      </w:pPr>
      <w:r w:rsidRPr="001E3EC5">
        <w:rPr>
          <w:lang w:eastAsia="zh-CN" w:bidi="hi-IN"/>
        </w:rPr>
        <w:t>1.</w:t>
      </w:r>
      <w:r w:rsidR="00674292" w:rsidRPr="001E3EC5">
        <w:rPr>
          <w:lang w:eastAsia="zh-CN" w:bidi="hi-IN"/>
        </w:rPr>
        <w:tab/>
      </w:r>
      <w:r w:rsidRPr="001E3EC5">
        <w:rPr>
          <w:lang w:eastAsia="zh-CN" w:bidi="hi-IN"/>
        </w:rPr>
        <w:t>Een maatwerkvoorschrift kan worden gesteld over de artikelen 5.</w:t>
      </w:r>
      <w:r w:rsidR="00A93B04" w:rsidRPr="001E3EC5">
        <w:rPr>
          <w:lang w:eastAsia="zh-CN" w:bidi="hi-IN"/>
        </w:rPr>
        <w:t xml:space="preserve">23 </w:t>
      </w:r>
      <w:r w:rsidRPr="001E3EC5">
        <w:rPr>
          <w:lang w:eastAsia="zh-CN" w:bidi="hi-IN"/>
        </w:rPr>
        <w:t>en 5.</w:t>
      </w:r>
      <w:r w:rsidR="00A93B04" w:rsidRPr="001E3EC5">
        <w:rPr>
          <w:lang w:eastAsia="zh-CN" w:bidi="hi-IN"/>
        </w:rPr>
        <w:t>24</w:t>
      </w:r>
      <w:r w:rsidRPr="001E3EC5">
        <w:rPr>
          <w:lang w:eastAsia="zh-CN" w:bidi="hi-IN"/>
        </w:rPr>
        <w:t>.</w:t>
      </w:r>
    </w:p>
    <w:p w14:paraId="3EB8653F" w14:textId="021693E7" w:rsidR="00321540" w:rsidRPr="001E3EC5" w:rsidRDefault="00321540" w:rsidP="00674292">
      <w:pPr>
        <w:pStyle w:val="Lidmetnummering"/>
        <w:rPr>
          <w:lang w:eastAsia="zh-CN" w:bidi="hi-IN"/>
        </w:rPr>
      </w:pPr>
      <w:r w:rsidRPr="001E3EC5">
        <w:rPr>
          <w:lang w:eastAsia="zh-CN" w:bidi="hi-IN"/>
        </w:rPr>
        <w:t>2.</w:t>
      </w:r>
      <w:r w:rsidR="00674292" w:rsidRPr="001E3EC5">
        <w:rPr>
          <w:lang w:eastAsia="zh-CN" w:bidi="hi-IN"/>
        </w:rPr>
        <w:tab/>
      </w:r>
      <w:r w:rsidRPr="001E3EC5">
        <w:rPr>
          <w:lang w:eastAsia="zh-CN" w:bidi="hi-IN"/>
        </w:rPr>
        <w:t>Met een maatwerkvoorschrift kan worden afgeweken van de artikelen 5.</w:t>
      </w:r>
      <w:r w:rsidR="00A93B04" w:rsidRPr="001E3EC5">
        <w:rPr>
          <w:lang w:eastAsia="zh-CN" w:bidi="hi-IN"/>
        </w:rPr>
        <w:t xml:space="preserve">23 </w:t>
      </w:r>
      <w:r w:rsidRPr="001E3EC5">
        <w:rPr>
          <w:lang w:eastAsia="zh-CN" w:bidi="hi-IN"/>
        </w:rPr>
        <w:t>en 5.</w:t>
      </w:r>
      <w:r w:rsidR="00A93B04" w:rsidRPr="001E3EC5">
        <w:rPr>
          <w:lang w:eastAsia="zh-CN" w:bidi="hi-IN"/>
        </w:rPr>
        <w:t>24</w:t>
      </w:r>
      <w:r w:rsidRPr="001E3EC5">
        <w:rPr>
          <w:lang w:eastAsia="zh-CN" w:bidi="hi-IN"/>
        </w:rPr>
        <w:t>.</w:t>
      </w:r>
    </w:p>
    <w:p w14:paraId="4310F8E1" w14:textId="7D9198C6" w:rsidR="00321540" w:rsidRPr="001E3EC5" w:rsidRDefault="00321540" w:rsidP="00674292">
      <w:pPr>
        <w:pStyle w:val="Kop6"/>
        <w:rPr>
          <w:lang w:eastAsia="zh-CN" w:bidi="hi-IN"/>
        </w:rPr>
      </w:pPr>
      <w:r w:rsidRPr="001E3EC5">
        <w:rPr>
          <w:lang w:eastAsia="zh-CN" w:bidi="hi-IN"/>
        </w:rPr>
        <w:t>Artikel 5.</w:t>
      </w:r>
      <w:r w:rsidR="001D7918" w:rsidRPr="001E3EC5">
        <w:rPr>
          <w:lang w:eastAsia="zh-CN" w:bidi="hi-IN"/>
        </w:rPr>
        <w:t>27</w:t>
      </w:r>
      <w:r w:rsidR="00055D55">
        <w:rPr>
          <w:lang w:eastAsia="zh-CN" w:bidi="hi-IN"/>
        </w:rPr>
        <w:tab/>
      </w:r>
      <w:r w:rsidRPr="001E3EC5">
        <w:rPr>
          <w:lang w:eastAsia="zh-CN" w:bidi="hi-IN"/>
        </w:rPr>
        <w:t>Melding bijbehorend bouwwerk</w:t>
      </w:r>
    </w:p>
    <w:p w14:paraId="7D28A527" w14:textId="41CB8CA3" w:rsidR="00321540" w:rsidRPr="001E3EC5" w:rsidRDefault="00321540" w:rsidP="00674292">
      <w:pPr>
        <w:pStyle w:val="Lidmetnummering"/>
        <w:rPr>
          <w:lang w:eastAsia="zh-CN" w:bidi="hi-IN"/>
        </w:rPr>
      </w:pPr>
      <w:r w:rsidRPr="001E3EC5">
        <w:rPr>
          <w:lang w:eastAsia="zh-CN" w:bidi="hi-IN"/>
        </w:rPr>
        <w:t>1.</w:t>
      </w:r>
      <w:r w:rsidR="00674292" w:rsidRPr="001E3EC5">
        <w:rPr>
          <w:lang w:eastAsia="zh-CN" w:bidi="hi-IN"/>
        </w:rPr>
        <w:tab/>
      </w:r>
      <w:r w:rsidRPr="001E3EC5">
        <w:rPr>
          <w:lang w:eastAsia="zh-CN" w:bidi="hi-IN"/>
        </w:rPr>
        <w:t>Het is verboden de activiteiten ‘bouwen bijbehorend bouwwerk’ als bedoeld in artikel 5.</w:t>
      </w:r>
      <w:r w:rsidR="00A93B04" w:rsidRPr="001E3EC5">
        <w:rPr>
          <w:lang w:eastAsia="zh-CN" w:bidi="hi-IN"/>
        </w:rPr>
        <w:t xml:space="preserve">23 </w:t>
      </w:r>
      <w:r w:rsidRPr="001E3EC5">
        <w:rPr>
          <w:lang w:eastAsia="zh-CN" w:bidi="hi-IN"/>
        </w:rPr>
        <w:t>en 5.</w:t>
      </w:r>
      <w:r w:rsidR="00A93B04" w:rsidRPr="001E3EC5">
        <w:rPr>
          <w:lang w:eastAsia="zh-CN" w:bidi="hi-IN"/>
        </w:rPr>
        <w:t xml:space="preserve">24 </w:t>
      </w:r>
      <w:r w:rsidRPr="001E3EC5">
        <w:rPr>
          <w:lang w:eastAsia="zh-CN" w:bidi="hi-IN"/>
        </w:rPr>
        <w:t>te verrichten zonder dit ten minste 4 weken voor het begin ervan te melden.</w:t>
      </w:r>
    </w:p>
    <w:p w14:paraId="1B54CC12" w14:textId="14C503D1" w:rsidR="00321540" w:rsidRPr="001E3EC5" w:rsidRDefault="00321540" w:rsidP="00674292">
      <w:pPr>
        <w:pStyle w:val="Lidmetnummering"/>
        <w:rPr>
          <w:lang w:eastAsia="zh-CN" w:bidi="hi-IN"/>
        </w:rPr>
      </w:pPr>
      <w:r w:rsidRPr="001E3EC5">
        <w:rPr>
          <w:lang w:eastAsia="zh-CN" w:bidi="hi-IN"/>
        </w:rPr>
        <w:t>2.</w:t>
      </w:r>
      <w:r w:rsidR="00674292" w:rsidRPr="001E3EC5">
        <w:rPr>
          <w:lang w:eastAsia="zh-CN" w:bidi="hi-IN"/>
        </w:rPr>
        <w:tab/>
      </w:r>
      <w:r w:rsidRPr="001E3EC5">
        <w:rPr>
          <w:lang w:eastAsia="zh-CN" w:bidi="hi-IN"/>
        </w:rPr>
        <w:t>De melding wordt gedaan door middel van het inzenden van het bij deze regels behorende Formulier Melding.</w:t>
      </w:r>
    </w:p>
    <w:p w14:paraId="1F258E9B" w14:textId="62340E8F" w:rsidR="00321540" w:rsidRPr="001E3EC5" w:rsidRDefault="00321540" w:rsidP="00674292">
      <w:pPr>
        <w:pStyle w:val="Lidmetnummering"/>
        <w:rPr>
          <w:lang w:eastAsia="zh-CN" w:bidi="hi-IN"/>
        </w:rPr>
      </w:pPr>
      <w:r w:rsidRPr="001E3EC5">
        <w:rPr>
          <w:lang w:eastAsia="zh-CN" w:bidi="hi-IN"/>
        </w:rPr>
        <w:t>3.</w:t>
      </w:r>
      <w:r w:rsidR="00674292" w:rsidRPr="001E3EC5">
        <w:rPr>
          <w:lang w:eastAsia="zh-CN" w:bidi="hi-IN"/>
        </w:rPr>
        <w:tab/>
      </w:r>
      <w:r w:rsidRPr="001E3EC5">
        <w:rPr>
          <w:lang w:eastAsia="zh-CN" w:bidi="hi-IN"/>
        </w:rPr>
        <w:t>De melding bevat de informatie die nodig is om te beoordelen of wordt voldaan aan de algemene regels, bedoeld in artikel 5.</w:t>
      </w:r>
      <w:r w:rsidR="00A93B04" w:rsidRPr="001E3EC5">
        <w:rPr>
          <w:lang w:eastAsia="zh-CN" w:bidi="hi-IN"/>
        </w:rPr>
        <w:t xml:space="preserve">23 </w:t>
      </w:r>
      <w:r w:rsidRPr="001E3EC5">
        <w:rPr>
          <w:lang w:eastAsia="zh-CN" w:bidi="hi-IN"/>
        </w:rPr>
        <w:t>en 5.</w:t>
      </w:r>
      <w:r w:rsidR="00A93B04" w:rsidRPr="001E3EC5">
        <w:rPr>
          <w:lang w:eastAsia="zh-CN" w:bidi="hi-IN"/>
        </w:rPr>
        <w:t>24</w:t>
      </w:r>
      <w:r w:rsidRPr="001E3EC5">
        <w:rPr>
          <w:lang w:eastAsia="zh-CN" w:bidi="hi-IN"/>
        </w:rPr>
        <w:t>, waarbij ter motivering dat wordt voldaan aan maatvoorschriften, in elk geval duidelijk leesbare situatietekeningen worden overgelegd, voorzien van relevante referentiepunten, maatvoering en schaalaanduiding.</w:t>
      </w:r>
    </w:p>
    <w:p w14:paraId="7EDC8F65" w14:textId="4BB9BD10" w:rsidR="00321540" w:rsidRPr="001E3EC5" w:rsidRDefault="00321540" w:rsidP="00321540">
      <w:pPr>
        <w:pStyle w:val="Kop6"/>
        <w:rPr>
          <w:lang w:eastAsia="zh-CN" w:bidi="hi-IN"/>
        </w:rPr>
      </w:pPr>
      <w:r w:rsidRPr="001E3EC5">
        <w:rPr>
          <w:lang w:eastAsia="zh-CN" w:bidi="hi-IN"/>
        </w:rPr>
        <w:t>Artikel 5.</w:t>
      </w:r>
      <w:r w:rsidR="001D7918" w:rsidRPr="001E3EC5">
        <w:rPr>
          <w:lang w:eastAsia="zh-CN" w:bidi="hi-IN"/>
        </w:rPr>
        <w:t>28</w:t>
      </w:r>
      <w:r w:rsidR="00055D55">
        <w:rPr>
          <w:lang w:eastAsia="zh-CN" w:bidi="hi-IN"/>
        </w:rPr>
        <w:tab/>
      </w:r>
      <w:r w:rsidRPr="001E3EC5">
        <w:rPr>
          <w:lang w:eastAsia="zh-CN" w:bidi="hi-IN"/>
        </w:rPr>
        <w:t>Uitzondering meldingsplicht artikel 5.2</w:t>
      </w:r>
      <w:r w:rsidR="00A93B04" w:rsidRPr="001E3EC5">
        <w:rPr>
          <w:lang w:eastAsia="zh-CN" w:bidi="hi-IN"/>
        </w:rPr>
        <w:t>7</w:t>
      </w:r>
    </w:p>
    <w:p w14:paraId="42DC87D1" w14:textId="7E274599" w:rsidR="00321540" w:rsidRPr="001E3EC5" w:rsidRDefault="00321540" w:rsidP="00674292">
      <w:pPr>
        <w:rPr>
          <w:lang w:eastAsia="zh-CN" w:bidi="hi-IN"/>
        </w:rPr>
      </w:pPr>
      <w:r w:rsidRPr="001E3EC5">
        <w:rPr>
          <w:lang w:eastAsia="zh-CN" w:bidi="hi-IN"/>
        </w:rPr>
        <w:t>Het verbod, bedoeld in artikel 5.2</w:t>
      </w:r>
      <w:r w:rsidR="00A93B04" w:rsidRPr="001E3EC5">
        <w:rPr>
          <w:lang w:eastAsia="zh-CN" w:bidi="hi-IN"/>
        </w:rPr>
        <w:t>7</w:t>
      </w:r>
      <w:r w:rsidRPr="001E3EC5">
        <w:rPr>
          <w:lang w:eastAsia="zh-CN" w:bidi="hi-IN"/>
        </w:rPr>
        <w:t>, geldt niet voor de activiteiten, bedoeld in dat artikel, als wordt voldaan aan de volgende eisen:</w:t>
      </w:r>
    </w:p>
    <w:p w14:paraId="215345E7" w14:textId="1AE4D63D" w:rsidR="00321540" w:rsidRPr="001E3EC5" w:rsidRDefault="00321540" w:rsidP="00674292">
      <w:pPr>
        <w:pStyle w:val="Opsommingmetnummering"/>
        <w:rPr>
          <w:lang w:eastAsia="zh-CN" w:bidi="hi-IN"/>
        </w:rPr>
      </w:pPr>
      <w:r w:rsidRPr="001E3EC5">
        <w:rPr>
          <w:lang w:eastAsia="zh-CN" w:bidi="hi-IN"/>
        </w:rPr>
        <w:t>a.</w:t>
      </w:r>
      <w:r w:rsidR="00674292" w:rsidRPr="001E3EC5">
        <w:rPr>
          <w:lang w:eastAsia="zh-CN" w:bidi="hi-IN"/>
        </w:rPr>
        <w:tab/>
      </w:r>
      <w:r w:rsidRPr="001E3EC5">
        <w:rPr>
          <w:lang w:eastAsia="zh-CN" w:bidi="hi-IN"/>
        </w:rPr>
        <w:t>op de grond staand;</w:t>
      </w:r>
    </w:p>
    <w:p w14:paraId="12AD74C1" w14:textId="6CAD9D18" w:rsidR="00321540" w:rsidRPr="001E3EC5" w:rsidRDefault="00321540" w:rsidP="00674292">
      <w:pPr>
        <w:pStyle w:val="Opsommingmetnummering"/>
        <w:rPr>
          <w:lang w:eastAsia="zh-CN" w:bidi="hi-IN"/>
        </w:rPr>
      </w:pPr>
      <w:r w:rsidRPr="001E3EC5">
        <w:rPr>
          <w:lang w:eastAsia="zh-CN" w:bidi="hi-IN"/>
        </w:rPr>
        <w:t>b.</w:t>
      </w:r>
      <w:r w:rsidR="00674292" w:rsidRPr="001E3EC5">
        <w:rPr>
          <w:lang w:eastAsia="zh-CN" w:bidi="hi-IN"/>
        </w:rPr>
        <w:tab/>
      </w:r>
      <w:r w:rsidRPr="001E3EC5">
        <w:rPr>
          <w:lang w:eastAsia="zh-CN" w:bidi="hi-IN"/>
        </w:rPr>
        <w:t>gelegen in achtererfgebied;</w:t>
      </w:r>
    </w:p>
    <w:p w14:paraId="2364CEAE" w14:textId="513B1E8D" w:rsidR="00321540" w:rsidRPr="001E3EC5" w:rsidRDefault="00321540" w:rsidP="00674292">
      <w:pPr>
        <w:pStyle w:val="Opsommingmetnummering"/>
        <w:rPr>
          <w:lang w:eastAsia="zh-CN" w:bidi="hi-IN"/>
        </w:rPr>
      </w:pPr>
      <w:r w:rsidRPr="001E3EC5">
        <w:rPr>
          <w:lang w:eastAsia="zh-CN" w:bidi="hi-IN"/>
        </w:rPr>
        <w:t>c.</w:t>
      </w:r>
      <w:r w:rsidR="00055D55">
        <w:rPr>
          <w:lang w:eastAsia="zh-CN" w:bidi="hi-IN"/>
        </w:rPr>
        <w:tab/>
      </w:r>
      <w:r w:rsidRPr="001E3EC5">
        <w:rPr>
          <w:lang w:eastAsia="zh-CN" w:bidi="hi-IN"/>
        </w:rPr>
        <w:t>op een afstand van meer dan 1 m vanaf openbaar toegankelijk gebied;</w:t>
      </w:r>
    </w:p>
    <w:p w14:paraId="6D59B662" w14:textId="72D61BC5" w:rsidR="00321540" w:rsidRPr="001E3EC5" w:rsidRDefault="00321540" w:rsidP="00674292">
      <w:pPr>
        <w:pStyle w:val="Opsommingmetnummering"/>
        <w:rPr>
          <w:lang w:eastAsia="zh-CN" w:bidi="hi-IN"/>
        </w:rPr>
      </w:pPr>
      <w:r w:rsidRPr="001E3EC5">
        <w:rPr>
          <w:lang w:eastAsia="zh-CN" w:bidi="hi-IN"/>
        </w:rPr>
        <w:t>d.</w:t>
      </w:r>
      <w:r w:rsidR="00674292" w:rsidRPr="001E3EC5">
        <w:rPr>
          <w:lang w:eastAsia="zh-CN" w:bidi="hi-IN"/>
        </w:rPr>
        <w:tab/>
      </w:r>
      <w:r w:rsidRPr="001E3EC5">
        <w:rPr>
          <w:lang w:eastAsia="zh-CN" w:bidi="hi-IN"/>
        </w:rPr>
        <w:t>niet hoger dan 5 m;</w:t>
      </w:r>
    </w:p>
    <w:p w14:paraId="25B6D141" w14:textId="2A0E9F32" w:rsidR="00321540" w:rsidRPr="001E3EC5" w:rsidRDefault="00321540" w:rsidP="00674292">
      <w:pPr>
        <w:pStyle w:val="Opsommingmetnummering"/>
        <w:rPr>
          <w:lang w:eastAsia="zh-CN" w:bidi="hi-IN"/>
        </w:rPr>
      </w:pPr>
      <w:r w:rsidRPr="001E3EC5">
        <w:rPr>
          <w:lang w:eastAsia="zh-CN" w:bidi="hi-IN"/>
        </w:rPr>
        <w:t>e.</w:t>
      </w:r>
      <w:r w:rsidR="00674292" w:rsidRPr="001E3EC5">
        <w:rPr>
          <w:lang w:eastAsia="zh-CN" w:bidi="hi-IN"/>
        </w:rPr>
        <w:tab/>
      </w:r>
      <w:r w:rsidRPr="001E3EC5">
        <w:rPr>
          <w:lang w:eastAsia="zh-CN" w:bidi="hi-IN"/>
        </w:rPr>
        <w:t>de ligging van een verblijfsgebied, bij meer dan een bouwlaag, alleen op de eerste bouwlaag;</w:t>
      </w:r>
    </w:p>
    <w:p w14:paraId="44C3E956" w14:textId="60AD86C2" w:rsidR="00321540" w:rsidRPr="001E3EC5" w:rsidRDefault="00321540" w:rsidP="00674292">
      <w:pPr>
        <w:pStyle w:val="Opsommingmetnummering"/>
        <w:rPr>
          <w:lang w:eastAsia="zh-CN" w:bidi="hi-IN"/>
        </w:rPr>
      </w:pPr>
      <w:r w:rsidRPr="001E3EC5">
        <w:rPr>
          <w:lang w:eastAsia="zh-CN" w:bidi="hi-IN"/>
        </w:rPr>
        <w:t>f.</w:t>
      </w:r>
      <w:r w:rsidR="00674292" w:rsidRPr="001E3EC5">
        <w:rPr>
          <w:lang w:eastAsia="zh-CN" w:bidi="hi-IN"/>
        </w:rPr>
        <w:tab/>
      </w:r>
      <w:r w:rsidRPr="001E3EC5">
        <w:rPr>
          <w:lang w:eastAsia="zh-CN" w:bidi="hi-IN"/>
        </w:rPr>
        <w:t>niet voorzien van een dakterras, balkon of andere niet op de grond gelegen buitenruimte.</w:t>
      </w:r>
    </w:p>
    <w:p w14:paraId="6A13CC6F" w14:textId="43A5E839" w:rsidR="00ED1B19" w:rsidRPr="001E3EC5" w:rsidRDefault="00ED1B19" w:rsidP="00ED1B19">
      <w:pPr>
        <w:pStyle w:val="Kop3"/>
      </w:pPr>
      <w:r w:rsidRPr="001E3EC5">
        <w:t>Paragraaf 5.3.</w:t>
      </w:r>
      <w:r w:rsidR="00EA77B3" w:rsidRPr="001E3EC5">
        <w:t>4</w:t>
      </w:r>
      <w:r w:rsidRPr="001E3EC5">
        <w:tab/>
        <w:t>Bouwwerken, geen gebouwen zijnde</w:t>
      </w:r>
    </w:p>
    <w:p w14:paraId="1496AE7F" w14:textId="4ECAA19B" w:rsidR="00ED1B19" w:rsidRPr="001E3EC5" w:rsidRDefault="00ED1B19" w:rsidP="00A77E3D">
      <w:pPr>
        <w:pStyle w:val="Kop4"/>
      </w:pPr>
      <w:r w:rsidRPr="001E3EC5">
        <w:t>Subparagraaf 5.3.</w:t>
      </w:r>
      <w:r w:rsidR="00EA77B3" w:rsidRPr="001E3EC5">
        <w:t>4</w:t>
      </w:r>
      <w:r w:rsidRPr="001E3EC5">
        <w:t>.1</w:t>
      </w:r>
      <w:r w:rsidR="00A77E3D" w:rsidRPr="001E3EC5">
        <w:tab/>
      </w:r>
      <w:r w:rsidRPr="001E3EC5">
        <w:t>Erf- en perceelafscheiding</w:t>
      </w:r>
    </w:p>
    <w:p w14:paraId="73B0EE63" w14:textId="4EA69B6A" w:rsidR="00ED1B19" w:rsidRPr="001E3EC5" w:rsidRDefault="00ED1B19" w:rsidP="00A77E3D">
      <w:pPr>
        <w:pStyle w:val="Kop6"/>
      </w:pPr>
      <w:r w:rsidRPr="001E3EC5">
        <w:t>Artikel 5.</w:t>
      </w:r>
      <w:r w:rsidR="001D7918" w:rsidRPr="001E3EC5">
        <w:t>29</w:t>
      </w:r>
      <w:r w:rsidR="00A77E3D" w:rsidRPr="001E3EC5">
        <w:tab/>
      </w:r>
      <w:r w:rsidRPr="001E3EC5">
        <w:t>Algemene regels erf-of perceelafscheiding</w:t>
      </w:r>
    </w:p>
    <w:p w14:paraId="65B64B44" w14:textId="5F5DAB8A" w:rsidR="00ED1B19" w:rsidRPr="001E3EC5" w:rsidRDefault="00ED1B19" w:rsidP="00A77E3D">
      <w:pPr>
        <w:pStyle w:val="Lidmetnummering"/>
      </w:pPr>
      <w:r w:rsidRPr="001E3EC5">
        <w:t>1.</w:t>
      </w:r>
      <w:r w:rsidR="00A77E3D" w:rsidRPr="001E3EC5">
        <w:tab/>
      </w:r>
      <w:r w:rsidRPr="001E3EC5">
        <w:t>Bij het bouwen van een erf- of perceelafscheiding is deze niet hoger dan 2m.</w:t>
      </w:r>
    </w:p>
    <w:p w14:paraId="1D7260EC" w14:textId="11B23C67" w:rsidR="00ED1B19" w:rsidRPr="001E3EC5" w:rsidRDefault="00ED1B19" w:rsidP="00A77E3D">
      <w:pPr>
        <w:pStyle w:val="Lidmetnummering"/>
      </w:pPr>
      <w:r w:rsidRPr="001E3EC5">
        <w:t>2.</w:t>
      </w:r>
      <w:r w:rsidR="00A77E3D" w:rsidRPr="001E3EC5">
        <w:tab/>
      </w:r>
      <w:r w:rsidRPr="001E3EC5">
        <w:t>De erf- of perceelafscheiding wordt gebouwd op een erf of perceel waarop al een gebouw staat waarmee de afscheiding in functionele relatie staat.</w:t>
      </w:r>
    </w:p>
    <w:p w14:paraId="47FD02D1" w14:textId="60CD5791" w:rsidR="00ED1B19" w:rsidRPr="001E3EC5" w:rsidRDefault="00ED1B19" w:rsidP="00A77E3D">
      <w:pPr>
        <w:pStyle w:val="Lidmetnummering"/>
        <w:rPr>
          <w:color w:val="000000"/>
        </w:rPr>
      </w:pPr>
      <w:r w:rsidRPr="001E3EC5">
        <w:t>3.</w:t>
      </w:r>
      <w:r w:rsidR="00A77E3D" w:rsidRPr="001E3EC5">
        <w:tab/>
      </w:r>
      <w:r w:rsidRPr="001E3EC5">
        <w:t>De erf- of perceelafscheiding wordt gebouwd achter de lijn die langs de voorkant van dat gebouw evenwijdig loopt met het aangrenzend openbaar toegankelijk</w:t>
      </w:r>
      <w:r w:rsidRPr="001E3EC5">
        <w:rPr>
          <w:color w:val="000000"/>
        </w:rPr>
        <w:t xml:space="preserve"> gebied.</w:t>
      </w:r>
    </w:p>
    <w:p w14:paraId="2AD1E9D8" w14:textId="6A1D89DC" w:rsidR="001A64FB" w:rsidRPr="001E3EC5" w:rsidRDefault="00ED1B19" w:rsidP="00A77E3D">
      <w:pPr>
        <w:pStyle w:val="Kop6"/>
      </w:pPr>
      <w:r w:rsidRPr="001E3EC5">
        <w:lastRenderedPageBreak/>
        <w:t>Artikel 5.</w:t>
      </w:r>
      <w:r w:rsidR="001D7918" w:rsidRPr="001E3EC5">
        <w:t>30</w:t>
      </w:r>
      <w:r w:rsidR="00A77E3D" w:rsidRPr="001E3EC5">
        <w:tab/>
      </w:r>
      <w:r w:rsidRPr="001E3EC5">
        <w:t>Maatwerkvoorschriften</w:t>
      </w:r>
    </w:p>
    <w:p w14:paraId="7CD8FC5F" w14:textId="0A3EB1E3" w:rsidR="001A64FB" w:rsidRPr="001E3EC5" w:rsidRDefault="00ED1B19" w:rsidP="00A77E3D">
      <w:pPr>
        <w:pStyle w:val="Lidmetnummering"/>
      </w:pPr>
      <w:r w:rsidRPr="001E3EC5">
        <w:t>1.</w:t>
      </w:r>
      <w:r w:rsidR="00A77E3D" w:rsidRPr="001E3EC5">
        <w:tab/>
      </w:r>
      <w:r w:rsidRPr="001E3EC5">
        <w:t>Een maatwerkvoorschrift kan worden gesteld over artikel 5.</w:t>
      </w:r>
      <w:r w:rsidR="00A93B04" w:rsidRPr="001E3EC5">
        <w:t>29</w:t>
      </w:r>
      <w:r w:rsidRPr="001E3EC5">
        <w:t>.</w:t>
      </w:r>
    </w:p>
    <w:p w14:paraId="49354A7E" w14:textId="223B19B3" w:rsidR="001A64FB" w:rsidRPr="001E3EC5" w:rsidRDefault="00ED1B19" w:rsidP="00A77E3D">
      <w:pPr>
        <w:pStyle w:val="Lidmetnummering"/>
      </w:pPr>
      <w:r w:rsidRPr="001E3EC5">
        <w:t>2.</w:t>
      </w:r>
      <w:r w:rsidR="00A77E3D" w:rsidRPr="001E3EC5">
        <w:tab/>
      </w:r>
      <w:r w:rsidRPr="001E3EC5">
        <w:t>Met een maatwerkvoorschrift kan worden afgeweken van artikel 5.</w:t>
      </w:r>
      <w:r w:rsidR="00A93B04" w:rsidRPr="001E3EC5">
        <w:t>29</w:t>
      </w:r>
      <w:r w:rsidRPr="001E3EC5">
        <w:t>.</w:t>
      </w:r>
    </w:p>
    <w:p w14:paraId="623E5702" w14:textId="1C7795BF" w:rsidR="00ED1B19" w:rsidRPr="001E3EC5" w:rsidRDefault="00ED1B19" w:rsidP="00E91195">
      <w:pPr>
        <w:pStyle w:val="Kop4"/>
        <w:rPr>
          <w:rFonts w:eastAsia="Times New Roman"/>
        </w:rPr>
      </w:pPr>
      <w:r w:rsidRPr="001E3EC5">
        <w:rPr>
          <w:rFonts w:eastAsia="Times New Roman"/>
        </w:rPr>
        <w:t>Subparagraaf 5.3.4.</w:t>
      </w:r>
      <w:r w:rsidR="00EA77B3" w:rsidRPr="001E3EC5">
        <w:rPr>
          <w:rFonts w:eastAsia="Times New Roman"/>
        </w:rPr>
        <w:t>2</w:t>
      </w:r>
      <w:r w:rsidRPr="001E3EC5">
        <w:rPr>
          <w:rFonts w:eastAsia="Times New Roman"/>
        </w:rPr>
        <w:t xml:space="preserve"> Lichtmasten sportvelden</w:t>
      </w:r>
    </w:p>
    <w:p w14:paraId="0C9CDAD2" w14:textId="0CB60B5F" w:rsidR="00ED1B19" w:rsidRPr="001E3EC5" w:rsidRDefault="00ED1B19" w:rsidP="00E91195">
      <w:pPr>
        <w:pStyle w:val="Kop6"/>
        <w:rPr>
          <w:rFonts w:eastAsia="Times New Roman"/>
          <w:color w:val="000000"/>
        </w:rPr>
      </w:pPr>
      <w:r w:rsidRPr="001E3EC5">
        <w:rPr>
          <w:rFonts w:eastAsia="Times New Roman"/>
          <w:color w:val="000000"/>
        </w:rPr>
        <w:t>Artikel 5.</w:t>
      </w:r>
      <w:r w:rsidR="001D7918" w:rsidRPr="001E3EC5">
        <w:rPr>
          <w:rFonts w:eastAsia="Times New Roman"/>
          <w:color w:val="000000"/>
        </w:rPr>
        <w:t>31</w:t>
      </w:r>
      <w:r w:rsidRPr="001E3EC5">
        <w:rPr>
          <w:rFonts w:eastAsia="Times New Roman"/>
          <w:color w:val="000000"/>
        </w:rPr>
        <w:tab/>
        <w:t>Al</w:t>
      </w:r>
      <w:r w:rsidRPr="001E3EC5">
        <w:rPr>
          <w:rFonts w:eastAsia="Times New Roman"/>
        </w:rPr>
        <w:t>gemene regels bouwen lichtmast</w:t>
      </w:r>
    </w:p>
    <w:p w14:paraId="008DD135" w14:textId="50559F66" w:rsidR="001A64FB" w:rsidRPr="001E3EC5" w:rsidRDefault="00ED1B19" w:rsidP="00E91195">
      <w:r w:rsidRPr="001E3EC5">
        <w:t>Voor het bouwen van lichtmasten op sportvelden in het werkingsgebied ‘licht’ gelden de volgende regels:</w:t>
      </w:r>
    </w:p>
    <w:p w14:paraId="62B0F9E0" w14:textId="5B9F9A0C" w:rsidR="00ED1B19" w:rsidRPr="001E3EC5" w:rsidRDefault="00ED1B19" w:rsidP="00E91195">
      <w:pPr>
        <w:pStyle w:val="Opsommingmetnummering"/>
      </w:pPr>
      <w:r w:rsidRPr="001E3EC5">
        <w:t>a.</w:t>
      </w:r>
      <w:r w:rsidRPr="001E3EC5">
        <w:tab/>
        <w:t xml:space="preserve">de bouwhoogte bedraagt maximaal 16 meter; </w:t>
      </w:r>
      <w:r w:rsidR="002B2862" w:rsidRPr="001E3EC5">
        <w:t>en</w:t>
      </w:r>
    </w:p>
    <w:p w14:paraId="3A6EDFEA" w14:textId="77777777" w:rsidR="00ED1B19" w:rsidRPr="001E3EC5" w:rsidRDefault="00ED1B19" w:rsidP="00E91195">
      <w:pPr>
        <w:pStyle w:val="Opsommingmetnummering"/>
      </w:pPr>
      <w:r w:rsidRPr="001E3EC5">
        <w:t>b.</w:t>
      </w:r>
      <w:r w:rsidRPr="001E3EC5">
        <w:tab/>
        <w:t>de armatuur moet voorzien zijn van een lichtkap die voldoet aan de Richtlijnen Lichthinder 2020.</w:t>
      </w:r>
    </w:p>
    <w:p w14:paraId="4A90F02B" w14:textId="3EDEEA1E" w:rsidR="00ED1B19" w:rsidRPr="001E3EC5" w:rsidRDefault="00ED1B19" w:rsidP="00E91195">
      <w:pPr>
        <w:pStyle w:val="Kop6"/>
        <w:rPr>
          <w:rFonts w:eastAsia="Times New Roman"/>
        </w:rPr>
      </w:pPr>
      <w:r w:rsidRPr="001E3EC5">
        <w:rPr>
          <w:rFonts w:eastAsia="Times New Roman"/>
        </w:rPr>
        <w:t>Artikel 5.</w:t>
      </w:r>
      <w:r w:rsidR="001D7918" w:rsidRPr="001E3EC5">
        <w:rPr>
          <w:rFonts w:eastAsia="Times New Roman"/>
        </w:rPr>
        <w:t>32</w:t>
      </w:r>
      <w:r w:rsidRPr="001E3EC5">
        <w:rPr>
          <w:rFonts w:eastAsia="Times New Roman"/>
        </w:rPr>
        <w:tab/>
        <w:t>Maatwerkvoorschriften</w:t>
      </w:r>
    </w:p>
    <w:p w14:paraId="05EF309A" w14:textId="7FD0EECE" w:rsidR="001A64FB" w:rsidRPr="001E3EC5" w:rsidRDefault="00ED1B19" w:rsidP="00E91195">
      <w:pPr>
        <w:pStyle w:val="Lidmetnummering"/>
      </w:pPr>
      <w:r w:rsidRPr="001E3EC5">
        <w:t>1.</w:t>
      </w:r>
      <w:r w:rsidRPr="001E3EC5">
        <w:tab/>
        <w:t>In aanvulling op artikel 5.</w:t>
      </w:r>
      <w:r w:rsidR="00A93B04" w:rsidRPr="001E3EC5">
        <w:t xml:space="preserve">31 </w:t>
      </w:r>
      <w:r w:rsidRPr="001E3EC5">
        <w:t>kunnen maatwerkvoorschriften worden gesteld die nodig zijn om lichthinder te beperken.</w:t>
      </w:r>
    </w:p>
    <w:p w14:paraId="448486FD" w14:textId="0D66647A" w:rsidR="001A64FB" w:rsidRPr="001E3EC5" w:rsidRDefault="00ED1B19" w:rsidP="00E91195">
      <w:pPr>
        <w:pStyle w:val="Lidmetnummering"/>
      </w:pPr>
      <w:r w:rsidRPr="001E3EC5">
        <w:t>2.</w:t>
      </w:r>
      <w:r w:rsidRPr="001E3EC5">
        <w:tab/>
        <w:t>Met een maatwerkvoorschrift kan worden afgeweken van artikel 5.</w:t>
      </w:r>
      <w:r w:rsidR="00A93B04" w:rsidRPr="001E3EC5">
        <w:t>31</w:t>
      </w:r>
      <w:r w:rsidRPr="001E3EC5">
        <w:t>.</w:t>
      </w:r>
    </w:p>
    <w:p w14:paraId="7483A208" w14:textId="2C2957BD" w:rsidR="001A64FB" w:rsidRPr="001E3EC5" w:rsidRDefault="00ED1B19" w:rsidP="00ED1B19">
      <w:pPr>
        <w:keepNext/>
        <w:keepLines/>
        <w:tabs>
          <w:tab w:val="left" w:pos="1701"/>
        </w:tabs>
        <w:spacing w:before="280" w:after="280" w:line="276" w:lineRule="auto"/>
        <w:ind w:hanging="1701"/>
        <w:rPr>
          <w:rFonts w:eastAsia="Times New Roman"/>
          <w:color w:val="000000"/>
        </w:rPr>
      </w:pPr>
      <w:r w:rsidRPr="001E3EC5">
        <w:rPr>
          <w:rFonts w:eastAsia="Times New Roman"/>
          <w:color w:val="000000"/>
        </w:rPr>
        <w:t>Subparagraaf 5.3.4.1 Erfgoed</w:t>
      </w:r>
    </w:p>
    <w:p w14:paraId="23C63D8C" w14:textId="4917C913" w:rsidR="001A64FB" w:rsidRPr="001E3EC5" w:rsidRDefault="00ED1B19" w:rsidP="00ED1B19">
      <w:pPr>
        <w:pStyle w:val="Kop6"/>
      </w:pPr>
      <w:r w:rsidRPr="001E3EC5">
        <w:t>Artikel 5.</w:t>
      </w:r>
      <w:r w:rsidR="001D7918" w:rsidRPr="001E3EC5">
        <w:t>33</w:t>
      </w:r>
      <w:r w:rsidR="00094CEE">
        <w:tab/>
        <w:t>Bijzondere regels laanstructuur en waardevol groen</w:t>
      </w:r>
    </w:p>
    <w:p w14:paraId="43C62AD7" w14:textId="0733F5FC" w:rsidR="001D7918" w:rsidRPr="001E3EC5" w:rsidRDefault="001D7918" w:rsidP="001D7918">
      <w:pPr>
        <w:rPr>
          <w:lang w:eastAsia="zh-CN" w:bidi="hi-IN"/>
        </w:rPr>
      </w:pPr>
      <w:r w:rsidRPr="001E3EC5">
        <w:rPr>
          <w:lang w:eastAsia="zh-CN" w:bidi="hi-IN"/>
        </w:rPr>
        <w:t xml:space="preserve">Bij het bouwen van een </w:t>
      </w:r>
      <w:r w:rsidR="0095568D">
        <w:rPr>
          <w:lang w:eastAsia="zh-CN" w:bidi="hi-IN"/>
        </w:rPr>
        <w:t>bouwwerk, geen gebouw zijnde</w:t>
      </w:r>
      <w:r w:rsidRPr="001E3EC5">
        <w:rPr>
          <w:lang w:eastAsia="zh-CN" w:bidi="hi-IN"/>
        </w:rPr>
        <w:t xml:space="preserve"> wordt eveneens voldaan aan:</w:t>
      </w:r>
    </w:p>
    <w:p w14:paraId="03E6111B" w14:textId="07614F0F" w:rsidR="001D7918" w:rsidRPr="001E3EC5" w:rsidRDefault="0095568D" w:rsidP="001D7918">
      <w:pPr>
        <w:pStyle w:val="Opsommingmetnummering"/>
        <w:rPr>
          <w:lang w:eastAsia="zh-CN" w:bidi="hi-IN"/>
        </w:rPr>
      </w:pPr>
      <w:r>
        <w:rPr>
          <w:lang w:eastAsia="zh-CN" w:bidi="hi-IN"/>
        </w:rPr>
        <w:t>a</w:t>
      </w:r>
      <w:r w:rsidR="001D7918" w:rsidRPr="001E3EC5">
        <w:rPr>
          <w:lang w:eastAsia="zh-CN" w:bidi="hi-IN"/>
        </w:rPr>
        <w:t>.</w:t>
      </w:r>
      <w:r w:rsidR="001C675A">
        <w:rPr>
          <w:lang w:eastAsia="zh-CN" w:bidi="hi-IN"/>
        </w:rPr>
        <w:tab/>
      </w:r>
      <w:r w:rsidR="001D7918" w:rsidRPr="001E3EC5">
        <w:rPr>
          <w:lang w:eastAsia="zh-CN" w:bidi="hi-IN"/>
        </w:rPr>
        <w:t xml:space="preserve">de regels die gelden in de omgeving van een laanstructuur, bedoeld in paragraaf </w:t>
      </w:r>
      <w:r w:rsidR="00A93B04" w:rsidRPr="001E3EC5">
        <w:rPr>
          <w:lang w:eastAsia="zh-CN" w:bidi="hi-IN"/>
        </w:rPr>
        <w:t>5.3.6</w:t>
      </w:r>
      <w:r w:rsidR="001D7918" w:rsidRPr="001E3EC5">
        <w:rPr>
          <w:lang w:eastAsia="zh-CN" w:bidi="hi-IN"/>
        </w:rPr>
        <w:t>;</w:t>
      </w:r>
    </w:p>
    <w:p w14:paraId="2C2AF7C0" w14:textId="3898258D" w:rsidR="001D7918" w:rsidRPr="001E3EC5" w:rsidRDefault="0095568D" w:rsidP="001D7918">
      <w:pPr>
        <w:pStyle w:val="Opsommingmetnummering"/>
        <w:rPr>
          <w:lang w:eastAsia="zh-CN" w:bidi="hi-IN"/>
        </w:rPr>
      </w:pPr>
      <w:r>
        <w:rPr>
          <w:lang w:eastAsia="zh-CN" w:bidi="hi-IN"/>
        </w:rPr>
        <w:t>b</w:t>
      </w:r>
      <w:r w:rsidR="001D7918" w:rsidRPr="001E3EC5">
        <w:rPr>
          <w:lang w:eastAsia="zh-CN" w:bidi="hi-IN"/>
        </w:rPr>
        <w:t>.</w:t>
      </w:r>
      <w:r w:rsidR="001C675A">
        <w:rPr>
          <w:lang w:eastAsia="zh-CN" w:bidi="hi-IN"/>
        </w:rPr>
        <w:tab/>
      </w:r>
      <w:r w:rsidR="001D7918" w:rsidRPr="001E3EC5">
        <w:rPr>
          <w:lang w:eastAsia="zh-CN" w:bidi="hi-IN"/>
        </w:rPr>
        <w:t xml:space="preserve">de regels voor waardevol groen, bedoeld in paragraaf </w:t>
      </w:r>
      <w:r w:rsidR="00A93B04" w:rsidRPr="001E3EC5">
        <w:rPr>
          <w:lang w:eastAsia="zh-CN" w:bidi="hi-IN"/>
        </w:rPr>
        <w:t>5.3.7</w:t>
      </w:r>
      <w:r w:rsidR="001D7918" w:rsidRPr="001E3EC5">
        <w:rPr>
          <w:lang w:eastAsia="zh-CN" w:bidi="hi-IN"/>
        </w:rPr>
        <w:t>;</w:t>
      </w:r>
    </w:p>
    <w:p w14:paraId="076F4A69" w14:textId="77777777" w:rsidR="001D7918" w:rsidRPr="001E3EC5" w:rsidRDefault="001D7918" w:rsidP="001D7918">
      <w:pPr>
        <w:rPr>
          <w:lang w:eastAsia="zh-CN" w:bidi="hi-IN"/>
        </w:rPr>
      </w:pPr>
      <w:r w:rsidRPr="001E3EC5">
        <w:rPr>
          <w:lang w:eastAsia="zh-CN" w:bidi="hi-IN"/>
        </w:rPr>
        <w:t>voor zover die regels op de activiteit van toepassing zijn.</w:t>
      </w:r>
    </w:p>
    <w:p w14:paraId="1F028ECE" w14:textId="14400450" w:rsidR="00A01348" w:rsidRPr="001E3EC5" w:rsidRDefault="00A01348" w:rsidP="00A01348">
      <w:pPr>
        <w:pStyle w:val="Kop3"/>
      </w:pPr>
      <w:r w:rsidRPr="001E3EC5">
        <w:t>Paragraaf 5.3.</w:t>
      </w:r>
      <w:r w:rsidR="00EA77B3" w:rsidRPr="001E3EC5">
        <w:t>5</w:t>
      </w:r>
      <w:r w:rsidR="00D3410F" w:rsidRPr="001E3EC5">
        <w:tab/>
        <w:t xml:space="preserve">Ruimtelijke </w:t>
      </w:r>
      <w:r w:rsidRPr="001E3EC5">
        <w:t>Bouwactiviteiten in het lichtaandachtsgebied</w:t>
      </w:r>
    </w:p>
    <w:p w14:paraId="402D4250" w14:textId="76F224E9" w:rsidR="00A01348" w:rsidRPr="001E3EC5" w:rsidRDefault="00A01348" w:rsidP="00A01348">
      <w:pPr>
        <w:pStyle w:val="Kop6"/>
        <w:rPr>
          <w:rFonts w:eastAsia="Times New Roman"/>
        </w:rPr>
      </w:pPr>
      <w:r w:rsidRPr="001E3EC5">
        <w:rPr>
          <w:rFonts w:eastAsia="Times New Roman"/>
        </w:rPr>
        <w:t>Artikel 5.</w:t>
      </w:r>
      <w:r w:rsidR="001D7918" w:rsidRPr="001E3EC5">
        <w:rPr>
          <w:rFonts w:eastAsia="Times New Roman"/>
        </w:rPr>
        <w:t>34</w:t>
      </w:r>
      <w:r w:rsidR="004F4525" w:rsidRPr="001E3EC5">
        <w:rPr>
          <w:rFonts w:eastAsia="Times New Roman"/>
        </w:rPr>
        <w:tab/>
      </w:r>
      <w:r w:rsidRPr="001E3EC5">
        <w:t>Aanwijzing</w:t>
      </w:r>
      <w:r w:rsidRPr="001E3EC5">
        <w:rPr>
          <w:rFonts w:eastAsia="Times New Roman"/>
        </w:rPr>
        <w:t xml:space="preserve"> activiteiten</w:t>
      </w:r>
    </w:p>
    <w:p w14:paraId="2D2DCBBF" w14:textId="0C155D0B" w:rsidR="00A01348" w:rsidRPr="001E3EC5" w:rsidRDefault="00A01348" w:rsidP="00A01348">
      <w:r w:rsidRPr="001E3EC5">
        <w:t xml:space="preserve">Deze paragraaf gaat over </w:t>
      </w:r>
      <w:r w:rsidR="00485FBB" w:rsidRPr="001E3EC5">
        <w:t xml:space="preserve">ruimtelijke </w:t>
      </w:r>
      <w:r w:rsidRPr="001E3EC5">
        <w:t>bouwactiviteiten in het ‘lichtaandachtsgebied’</w:t>
      </w:r>
      <w:r w:rsidR="00984320" w:rsidRPr="001E3EC5">
        <w:t>.</w:t>
      </w:r>
    </w:p>
    <w:p w14:paraId="50EE3B86" w14:textId="427EF329" w:rsidR="00A01348" w:rsidRPr="001E3EC5" w:rsidRDefault="00A01348" w:rsidP="00A01348">
      <w:pPr>
        <w:pStyle w:val="Kop6"/>
        <w:rPr>
          <w:rFonts w:eastAsia="Times New Roman"/>
        </w:rPr>
      </w:pPr>
      <w:bookmarkStart w:id="7" w:name="_heading=h.uh060f9aui4" w:colFirst="0" w:colLast="0"/>
      <w:bookmarkEnd w:id="7"/>
      <w:r w:rsidRPr="001E3EC5">
        <w:rPr>
          <w:rFonts w:eastAsia="Times New Roman"/>
        </w:rPr>
        <w:t>Artikel 5.</w:t>
      </w:r>
      <w:r w:rsidR="001D7918" w:rsidRPr="001E3EC5">
        <w:rPr>
          <w:rFonts w:eastAsia="Times New Roman"/>
        </w:rPr>
        <w:t>35</w:t>
      </w:r>
      <w:r w:rsidR="004F4525" w:rsidRPr="001E3EC5">
        <w:rPr>
          <w:rFonts w:eastAsia="Times New Roman"/>
        </w:rPr>
        <w:tab/>
      </w:r>
      <w:r w:rsidRPr="001E3EC5">
        <w:t>Aanwijzing</w:t>
      </w:r>
      <w:r w:rsidRPr="001E3EC5">
        <w:rPr>
          <w:rFonts w:eastAsia="Times New Roman"/>
        </w:rPr>
        <w:t xml:space="preserve"> vergunningplichtige </w:t>
      </w:r>
      <w:r w:rsidR="00485FBB" w:rsidRPr="001E3EC5">
        <w:rPr>
          <w:rFonts w:eastAsia="Times New Roman"/>
        </w:rPr>
        <w:t xml:space="preserve">ruimtelijke </w:t>
      </w:r>
      <w:r w:rsidRPr="001E3EC5">
        <w:rPr>
          <w:rFonts w:eastAsia="Times New Roman"/>
        </w:rPr>
        <w:t xml:space="preserve">bouwactiviteiten in </w:t>
      </w:r>
      <w:r w:rsidR="00A522FB" w:rsidRPr="001E3EC5">
        <w:rPr>
          <w:rFonts w:eastAsia="Times New Roman"/>
        </w:rPr>
        <w:t>‘</w:t>
      </w:r>
      <w:r w:rsidRPr="001E3EC5">
        <w:rPr>
          <w:rFonts w:eastAsia="Times New Roman"/>
        </w:rPr>
        <w:t>lichtaandachtsgebied’</w:t>
      </w:r>
    </w:p>
    <w:p w14:paraId="5E6E550D" w14:textId="1B74BF93" w:rsidR="00A01348" w:rsidRPr="001E3EC5" w:rsidRDefault="00A01348" w:rsidP="00A01348">
      <w:bookmarkStart w:id="8" w:name="_heading=h.nqn9q571cdxz" w:colFirst="0" w:colLast="0"/>
      <w:bookmarkEnd w:id="8"/>
      <w:r w:rsidRPr="001E3EC5">
        <w:t xml:space="preserve">In het </w:t>
      </w:r>
      <w:r w:rsidR="00A522FB" w:rsidRPr="001E3EC5">
        <w:t>‘</w:t>
      </w:r>
      <w:r w:rsidRPr="001E3EC5">
        <w:t>lichtaandachtsgebied</w:t>
      </w:r>
      <w:r w:rsidR="00A522FB" w:rsidRPr="001E3EC5">
        <w:t>’</w:t>
      </w:r>
      <w:r w:rsidRPr="001E3EC5">
        <w:t xml:space="preserve"> is het verboden om zonder omgevingsvergunning een lichtgevoelig gebouw te bouwen.</w:t>
      </w:r>
    </w:p>
    <w:p w14:paraId="49C1B79A" w14:textId="68E631CF" w:rsidR="00A01348" w:rsidRPr="001E3EC5" w:rsidRDefault="00A01348" w:rsidP="00A01348">
      <w:pPr>
        <w:pStyle w:val="Kop6"/>
        <w:rPr>
          <w:rFonts w:eastAsia="Times New Roman"/>
        </w:rPr>
      </w:pPr>
      <w:bookmarkStart w:id="9" w:name="_heading=h.mqtu2d8btd10" w:colFirst="0" w:colLast="0"/>
      <w:bookmarkEnd w:id="9"/>
      <w:r w:rsidRPr="001E3EC5">
        <w:rPr>
          <w:rFonts w:eastAsia="Times New Roman"/>
        </w:rPr>
        <w:t>Artikel 5.</w:t>
      </w:r>
      <w:r w:rsidR="001D7918" w:rsidRPr="001E3EC5">
        <w:rPr>
          <w:rFonts w:eastAsia="Times New Roman"/>
        </w:rPr>
        <w:t>36</w:t>
      </w:r>
      <w:r w:rsidR="004F4525" w:rsidRPr="001E3EC5">
        <w:rPr>
          <w:rFonts w:eastAsia="Times New Roman"/>
        </w:rPr>
        <w:tab/>
      </w:r>
      <w:r w:rsidRPr="001E3EC5">
        <w:t>Bijzondere</w:t>
      </w:r>
      <w:r w:rsidRPr="001E3EC5">
        <w:rPr>
          <w:rFonts w:eastAsia="Times New Roman"/>
        </w:rPr>
        <w:t xml:space="preserve"> aanvraagvereisten omgevingsvergunning</w:t>
      </w:r>
    </w:p>
    <w:p w14:paraId="27AD6DA8" w14:textId="5B9A2673" w:rsidR="00A01348" w:rsidRPr="001E3EC5" w:rsidRDefault="00A01348" w:rsidP="00A01348">
      <w:r w:rsidRPr="001E3EC5">
        <w:t>Bij de aanvraag om een omgevingsvergunning zoals bedoeld in artikel 5.</w:t>
      </w:r>
      <w:r w:rsidR="00A93B04" w:rsidRPr="001E3EC5">
        <w:t xml:space="preserve">35 </w:t>
      </w:r>
      <w:r w:rsidRPr="001E3EC5">
        <w:t>worden de volgende gegevens en bescheiden verstrekt:</w:t>
      </w:r>
    </w:p>
    <w:p w14:paraId="43549049" w14:textId="02D5EB55" w:rsidR="00A01348" w:rsidRPr="001E3EC5" w:rsidRDefault="00A01348" w:rsidP="00A01348">
      <w:pPr>
        <w:pStyle w:val="Opsommingmetnummering"/>
      </w:pPr>
      <w:r w:rsidRPr="001E3EC5">
        <w:t>a.</w:t>
      </w:r>
      <w:r w:rsidRPr="001E3EC5">
        <w:tab/>
        <w:t xml:space="preserve">een aanduiding van de locatie waar de </w:t>
      </w:r>
      <w:r w:rsidR="00485FBB" w:rsidRPr="001E3EC5">
        <w:t xml:space="preserve">ruimtelijke </w:t>
      </w:r>
      <w:r w:rsidRPr="001E3EC5">
        <w:t>bouwactiviteit plaatsvindt op een kaart, foto of tekening;</w:t>
      </w:r>
    </w:p>
    <w:p w14:paraId="1A088B92" w14:textId="3089A875" w:rsidR="001A64FB" w:rsidRPr="001E3EC5" w:rsidRDefault="00A01348" w:rsidP="00A01348">
      <w:pPr>
        <w:pStyle w:val="Opsommingmetnummering"/>
      </w:pPr>
      <w:r w:rsidRPr="001E3EC5">
        <w:t>b.</w:t>
      </w:r>
      <w:r w:rsidRPr="001E3EC5">
        <w:tab/>
        <w:t>opgave van de hoogte, breedte en diepte van het te bouwen bouwwerk;</w:t>
      </w:r>
    </w:p>
    <w:p w14:paraId="3678ACB5" w14:textId="54DF3023" w:rsidR="00A01348" w:rsidRPr="001E3EC5" w:rsidRDefault="00A01348" w:rsidP="00A01348">
      <w:pPr>
        <w:pStyle w:val="Opsommingmetnummering"/>
      </w:pPr>
      <w:r w:rsidRPr="001E3EC5">
        <w:t>c.</w:t>
      </w:r>
      <w:r w:rsidRPr="001E3EC5">
        <w:tab/>
        <w:t>het materiaalgebruik van het te bouwen bouwwerk; en</w:t>
      </w:r>
    </w:p>
    <w:p w14:paraId="4E8668C8" w14:textId="1EB59DA2" w:rsidR="00A01348" w:rsidRPr="001E3EC5" w:rsidRDefault="00A01348" w:rsidP="00A01348">
      <w:pPr>
        <w:pStyle w:val="Opsommingmetnummering"/>
      </w:pPr>
      <w:r w:rsidRPr="001E3EC5">
        <w:t>d.</w:t>
      </w:r>
      <w:r w:rsidRPr="001E3EC5">
        <w:tab/>
        <w:t>een lichtrapport vastgesteld door een deskundige.</w:t>
      </w:r>
    </w:p>
    <w:p w14:paraId="156E9002" w14:textId="01F8028C" w:rsidR="00A01348" w:rsidRPr="001E3EC5" w:rsidRDefault="00A01348" w:rsidP="00A01348">
      <w:pPr>
        <w:pStyle w:val="Kop6"/>
        <w:rPr>
          <w:rFonts w:eastAsia="Times New Roman"/>
        </w:rPr>
      </w:pPr>
      <w:bookmarkStart w:id="10" w:name="_heading=h.sodk4cueoizq" w:colFirst="0" w:colLast="0"/>
      <w:bookmarkEnd w:id="10"/>
      <w:r w:rsidRPr="001E3EC5">
        <w:rPr>
          <w:rFonts w:eastAsia="Times New Roman"/>
        </w:rPr>
        <w:t>Artikel 5.</w:t>
      </w:r>
      <w:r w:rsidR="001D7918" w:rsidRPr="001E3EC5">
        <w:rPr>
          <w:rFonts w:eastAsia="Times New Roman"/>
        </w:rPr>
        <w:t>37</w:t>
      </w:r>
      <w:r w:rsidR="004F4525" w:rsidRPr="001E3EC5">
        <w:rPr>
          <w:rFonts w:eastAsia="Times New Roman"/>
        </w:rPr>
        <w:tab/>
      </w:r>
      <w:r w:rsidRPr="001E3EC5">
        <w:rPr>
          <w:rFonts w:eastAsia="Times New Roman"/>
        </w:rPr>
        <w:t>Beoordelingsregels omgevingsvergunning</w:t>
      </w:r>
    </w:p>
    <w:p w14:paraId="4D975DEA" w14:textId="18076C4F" w:rsidR="00A01348" w:rsidRPr="001E3EC5" w:rsidRDefault="00A01348" w:rsidP="00A01348">
      <w:pPr>
        <w:pStyle w:val="Lidmetnummering"/>
      </w:pPr>
      <w:r w:rsidRPr="001E3EC5">
        <w:t>1.</w:t>
      </w:r>
      <w:r w:rsidRPr="001E3EC5">
        <w:tab/>
        <w:t>De omgevingsvergunning uit artikel 5.</w:t>
      </w:r>
      <w:r w:rsidR="00A93B04" w:rsidRPr="001E3EC5">
        <w:t xml:space="preserve">35 </w:t>
      </w:r>
      <w:r w:rsidRPr="001E3EC5">
        <w:t>kan worden verleend als de aanvraag geen nadelig effect heeft op de belangen genoemd in artikel 2.</w:t>
      </w:r>
      <w:r w:rsidR="00D3410F" w:rsidRPr="001E3EC5">
        <w:t>1</w:t>
      </w:r>
      <w:r w:rsidRPr="001E3EC5">
        <w:t xml:space="preserve"> en in ieder geval aantoont dat de verlichting op een gevel van een lichtgevoelig gebouw aanvaardbaar is.</w:t>
      </w:r>
    </w:p>
    <w:p w14:paraId="21CEB86C" w14:textId="2C106014" w:rsidR="001A64FB" w:rsidRPr="001E3EC5" w:rsidRDefault="00A01348" w:rsidP="00A01348">
      <w:pPr>
        <w:pStyle w:val="Lidmetnummering"/>
      </w:pPr>
      <w:r w:rsidRPr="001E3EC5">
        <w:t>2.</w:t>
      </w:r>
      <w:r w:rsidRPr="001E3EC5">
        <w:tab/>
        <w:t>Aanvaardbaar is in ieder geval:</w:t>
      </w:r>
    </w:p>
    <w:p w14:paraId="26FA9BB2" w14:textId="1285CC8C" w:rsidR="00A01348" w:rsidRPr="001E3EC5" w:rsidRDefault="00A01348" w:rsidP="00A01348">
      <w:pPr>
        <w:pStyle w:val="Opsommingmetnummering"/>
      </w:pPr>
      <w:r w:rsidRPr="001E3EC5">
        <w:t>a.</w:t>
      </w:r>
      <w:r w:rsidRPr="001E3EC5">
        <w:tab/>
        <w:t>Een maximale verticale verlichtingssterkte van maximaal 10 lux; en</w:t>
      </w:r>
    </w:p>
    <w:p w14:paraId="7733C1B8" w14:textId="05ADE9E5" w:rsidR="00A01348" w:rsidRPr="001E3EC5" w:rsidRDefault="00A01348" w:rsidP="00A01348">
      <w:pPr>
        <w:pStyle w:val="Opsommingmetnummering"/>
      </w:pPr>
      <w:r w:rsidRPr="001E3EC5">
        <w:t>b.</w:t>
      </w:r>
      <w:r w:rsidRPr="001E3EC5">
        <w:tab/>
        <w:t>Een maximale lichtsterkte per armatuur van maximaal 10.000 cd.</w:t>
      </w:r>
    </w:p>
    <w:p w14:paraId="62CC6326" w14:textId="6FD2D469" w:rsidR="00F10A6C" w:rsidRPr="001E3EC5" w:rsidRDefault="00F10A6C" w:rsidP="00F10A6C">
      <w:pPr>
        <w:pStyle w:val="Kop3"/>
      </w:pPr>
      <w:r w:rsidRPr="001E3EC5">
        <w:lastRenderedPageBreak/>
        <w:t>Paragraaf 5.</w:t>
      </w:r>
      <w:r w:rsidR="00A93B04" w:rsidRPr="001E3EC5">
        <w:t>3.6</w:t>
      </w:r>
      <w:r w:rsidRPr="001E3EC5">
        <w:tab/>
        <w:t>Ruimtelijke bouwactiviteiten in de omgeving van een laanstructuur</w:t>
      </w:r>
    </w:p>
    <w:p w14:paraId="5604A3B0" w14:textId="062BA574" w:rsidR="00F10A6C" w:rsidRPr="001E3EC5" w:rsidRDefault="00F10A6C" w:rsidP="00F10A6C">
      <w:pPr>
        <w:pStyle w:val="Kop6"/>
      </w:pPr>
      <w:r w:rsidRPr="001E3EC5">
        <w:t>Artikel 5.</w:t>
      </w:r>
      <w:r w:rsidR="001D7918" w:rsidRPr="001E3EC5">
        <w:t>38</w:t>
      </w:r>
      <w:r w:rsidRPr="001E3EC5">
        <w:tab/>
        <w:t>Aanwijzing activiteiten</w:t>
      </w:r>
    </w:p>
    <w:p w14:paraId="0B086C96" w14:textId="5DBB63E1" w:rsidR="00F10A6C" w:rsidRPr="001E3EC5" w:rsidRDefault="00F10A6C" w:rsidP="00F10A6C">
      <w:pPr>
        <w:spacing w:line="240" w:lineRule="auto"/>
        <w:rPr>
          <w:color w:val="000000"/>
        </w:rPr>
      </w:pPr>
      <w:r w:rsidRPr="001E3EC5">
        <w:rPr>
          <w:color w:val="000000"/>
        </w:rPr>
        <w:t xml:space="preserve">Deze paragraaf gaat over </w:t>
      </w:r>
      <w:r w:rsidR="00485FBB" w:rsidRPr="001E3EC5">
        <w:rPr>
          <w:color w:val="000000"/>
        </w:rPr>
        <w:t xml:space="preserve">ruimtelijke </w:t>
      </w:r>
      <w:r w:rsidRPr="001E3EC5">
        <w:rPr>
          <w:color w:val="000000"/>
        </w:rPr>
        <w:t xml:space="preserve">bouwactiviteiten in de beschermingszone </w:t>
      </w:r>
      <w:r w:rsidR="00A93B04" w:rsidRPr="001E3EC5">
        <w:rPr>
          <w:color w:val="000000"/>
        </w:rPr>
        <w:t>‘</w:t>
      </w:r>
      <w:r w:rsidRPr="001E3EC5">
        <w:rPr>
          <w:color w:val="000000"/>
        </w:rPr>
        <w:t>0-5 meter tot de laanstructuur,</w:t>
      </w:r>
      <w:r w:rsidR="00A93B04" w:rsidRPr="001E3EC5">
        <w:rPr>
          <w:color w:val="000000"/>
        </w:rPr>
        <w:t xml:space="preserve"> de </w:t>
      </w:r>
      <w:r w:rsidRPr="001E3EC5">
        <w:rPr>
          <w:color w:val="000000"/>
        </w:rPr>
        <w:t>beschermingszone 5-8 meter tot de laanstructuur</w:t>
      </w:r>
      <w:r w:rsidR="001C675A">
        <w:rPr>
          <w:color w:val="000000"/>
        </w:rPr>
        <w:t xml:space="preserve"> </w:t>
      </w:r>
      <w:r w:rsidRPr="001E3EC5">
        <w:rPr>
          <w:color w:val="000000"/>
        </w:rPr>
        <w:t>en beschermingszone 8-10 meter tot de laanstructuur.</w:t>
      </w:r>
    </w:p>
    <w:p w14:paraId="5D3A5B35" w14:textId="0666EC52" w:rsidR="00F10A6C" w:rsidRPr="001E3EC5" w:rsidRDefault="00F10A6C" w:rsidP="00F10A6C">
      <w:pPr>
        <w:pStyle w:val="Kop6"/>
      </w:pPr>
      <w:r w:rsidRPr="001E3EC5">
        <w:t>Artikel 5.</w:t>
      </w:r>
      <w:r w:rsidR="001D7918" w:rsidRPr="001E3EC5">
        <w:t>39</w:t>
      </w:r>
      <w:r w:rsidRPr="001E3EC5">
        <w:tab/>
        <w:t>Verboden</w:t>
      </w:r>
      <w:r w:rsidR="00485FBB" w:rsidRPr="001E3EC5">
        <w:t xml:space="preserve"> ruimtelijke</w:t>
      </w:r>
      <w:r w:rsidRPr="001E3EC5">
        <w:t xml:space="preserve"> bouwactiviteiten</w:t>
      </w:r>
    </w:p>
    <w:p w14:paraId="22C9DA3F" w14:textId="3D79D1C2" w:rsidR="00F10A6C" w:rsidRPr="001E3EC5" w:rsidRDefault="00F10A6C" w:rsidP="00F10A6C">
      <w:pPr>
        <w:spacing w:line="240" w:lineRule="auto"/>
        <w:rPr>
          <w:color w:val="000000"/>
        </w:rPr>
      </w:pPr>
      <w:r w:rsidRPr="001E3EC5">
        <w:rPr>
          <w:color w:val="000000"/>
        </w:rPr>
        <w:t xml:space="preserve">In </w:t>
      </w:r>
      <w:r w:rsidR="00A93B04" w:rsidRPr="001E3EC5">
        <w:rPr>
          <w:color w:val="000000"/>
        </w:rPr>
        <w:t xml:space="preserve">de </w:t>
      </w:r>
      <w:r w:rsidRPr="001E3EC5">
        <w:rPr>
          <w:color w:val="000000"/>
        </w:rPr>
        <w:t>beschermingszone 0-5 meter tot de laanstructuur is het verboden om een</w:t>
      </w:r>
      <w:r w:rsidR="00485FBB" w:rsidRPr="001E3EC5">
        <w:rPr>
          <w:color w:val="000000"/>
        </w:rPr>
        <w:t xml:space="preserve"> ruimtelijke</w:t>
      </w:r>
      <w:r w:rsidRPr="001E3EC5">
        <w:rPr>
          <w:color w:val="000000"/>
        </w:rPr>
        <w:t xml:space="preserve"> bouwactiviteit te verrichten.</w:t>
      </w:r>
    </w:p>
    <w:p w14:paraId="34C65C22" w14:textId="0570D593" w:rsidR="00F10A6C" w:rsidRPr="001E3EC5" w:rsidRDefault="00F10A6C" w:rsidP="00F10A6C">
      <w:pPr>
        <w:pStyle w:val="Kop6"/>
      </w:pPr>
      <w:r w:rsidRPr="001E3EC5">
        <w:t>Artikel 5.</w:t>
      </w:r>
      <w:r w:rsidR="001D7918" w:rsidRPr="001E3EC5">
        <w:t>40</w:t>
      </w:r>
      <w:r w:rsidRPr="001E3EC5">
        <w:tab/>
        <w:t xml:space="preserve">Specifieke zorgplicht voor </w:t>
      </w:r>
      <w:r w:rsidR="00485FBB" w:rsidRPr="001E3EC5">
        <w:t xml:space="preserve">ruimtelijke </w:t>
      </w:r>
      <w:r w:rsidRPr="001E3EC5">
        <w:t>bouwactiviteiten</w:t>
      </w:r>
    </w:p>
    <w:p w14:paraId="38C95580" w14:textId="181B4061" w:rsidR="00F10A6C" w:rsidRPr="001E3EC5" w:rsidRDefault="00F10A6C" w:rsidP="00F10A6C">
      <w:pPr>
        <w:rPr>
          <w:color w:val="000000"/>
        </w:rPr>
      </w:pPr>
      <w:r w:rsidRPr="001E3EC5">
        <w:t>Bij het verrichten van een</w:t>
      </w:r>
      <w:r w:rsidR="00485FBB" w:rsidRPr="001E3EC5">
        <w:t xml:space="preserve"> ruimtelijke</w:t>
      </w:r>
      <w:r w:rsidRPr="001E3EC5">
        <w:t xml:space="preserve"> bouwactiviteit in de beschermingszone 5-8 meter tot de laanstructuur en </w:t>
      </w:r>
      <w:r w:rsidR="00A93B04" w:rsidRPr="001E3EC5">
        <w:t xml:space="preserve">in de </w:t>
      </w:r>
      <w:r w:rsidRPr="001E3EC5">
        <w:t>beschermingszone 8-10 meter tot de laanstructuur</w:t>
      </w:r>
      <w:r w:rsidRPr="001E3EC5">
        <w:rPr>
          <w:color w:val="000000"/>
        </w:rPr>
        <w:t xml:space="preserve"> houdt de specifieke zorgplicht in:</w:t>
      </w:r>
    </w:p>
    <w:p w14:paraId="1EE1DE7A" w14:textId="77777777" w:rsidR="00F10A6C" w:rsidRPr="001E3EC5" w:rsidRDefault="00F10A6C" w:rsidP="00F10A6C">
      <w:pPr>
        <w:pStyle w:val="Opsommingmetnummering"/>
      </w:pPr>
      <w:r w:rsidRPr="001E3EC5">
        <w:t>a.</w:t>
      </w:r>
      <w:r w:rsidRPr="001E3EC5">
        <w:tab/>
        <w:t>dat alle passende preventieve maatregelen worden getroffen voor het behoud van het gezonde leefklimaat van de bomen in de beschermde laanstructuur;</w:t>
      </w:r>
    </w:p>
    <w:p w14:paraId="5A20B307" w14:textId="77777777" w:rsidR="00F10A6C" w:rsidRPr="001E3EC5" w:rsidRDefault="00F10A6C" w:rsidP="00F10A6C">
      <w:pPr>
        <w:pStyle w:val="Opsommingmetnummering"/>
      </w:pPr>
      <w:r w:rsidRPr="001E3EC5">
        <w:t>b.</w:t>
      </w:r>
      <w:r w:rsidRPr="001E3EC5">
        <w:tab/>
        <w:t>dat alle passende preventieve maatregelen worden getroffen voor het behoud van de omgevingskwaliteit van de beschermde laanstructuur; en</w:t>
      </w:r>
    </w:p>
    <w:p w14:paraId="3381030A" w14:textId="77777777" w:rsidR="00F10A6C" w:rsidRPr="001E3EC5" w:rsidRDefault="00F10A6C" w:rsidP="00F10A6C">
      <w:pPr>
        <w:pStyle w:val="Opsommingmetnummering"/>
      </w:pPr>
      <w:r w:rsidRPr="001E3EC5">
        <w:t>c.</w:t>
      </w:r>
      <w:r w:rsidRPr="001E3EC5">
        <w:tab/>
        <w:t>dat voor zover er schade ontstaat aan de beschermde laanstructuur, deze zo volledig mogelijk wordt hersteld.</w:t>
      </w:r>
    </w:p>
    <w:p w14:paraId="78E93140" w14:textId="0B42B55D" w:rsidR="001A64FB" w:rsidRPr="001E3EC5" w:rsidRDefault="00F10A6C" w:rsidP="00F10A6C">
      <w:pPr>
        <w:pStyle w:val="Kop6"/>
        <w:rPr>
          <w:rFonts w:ascii="Calibri" w:eastAsia="Times New Roman" w:hAnsi="Calibri" w:cs="Calibri"/>
        </w:rPr>
      </w:pPr>
      <w:r w:rsidRPr="001E3EC5">
        <w:t>Artikel 5.4</w:t>
      </w:r>
      <w:r w:rsidR="001D7918" w:rsidRPr="001E3EC5">
        <w:t>1</w:t>
      </w:r>
      <w:r w:rsidRPr="001E3EC5">
        <w:tab/>
        <w:t xml:space="preserve">Aanwijzing vergunningplichtige </w:t>
      </w:r>
      <w:r w:rsidR="00485FBB" w:rsidRPr="001E3EC5">
        <w:t xml:space="preserve">ruimtelijke </w:t>
      </w:r>
      <w:r w:rsidRPr="001E3EC5">
        <w:t>bouwactiviteiten</w:t>
      </w:r>
    </w:p>
    <w:p w14:paraId="78EBD338" w14:textId="25136AF9" w:rsidR="00F10A6C" w:rsidRPr="001E3EC5" w:rsidRDefault="00F10A6C" w:rsidP="00F10A6C">
      <w:pPr>
        <w:spacing w:line="240" w:lineRule="auto"/>
        <w:rPr>
          <w:color w:val="000000"/>
        </w:rPr>
      </w:pPr>
      <w:r w:rsidRPr="001E3EC5">
        <w:rPr>
          <w:color w:val="000000"/>
        </w:rPr>
        <w:t xml:space="preserve">In </w:t>
      </w:r>
      <w:r w:rsidR="00A93B04" w:rsidRPr="001E3EC5">
        <w:rPr>
          <w:color w:val="000000"/>
        </w:rPr>
        <w:t xml:space="preserve">de </w:t>
      </w:r>
      <w:r w:rsidRPr="001E3EC5">
        <w:rPr>
          <w:color w:val="000000"/>
        </w:rPr>
        <w:t xml:space="preserve">beschermingszone 5-8 meter tot de laanstructuur is het verboden om zonder omgevingsvergunning een </w:t>
      </w:r>
      <w:r w:rsidR="00485FBB" w:rsidRPr="001E3EC5">
        <w:rPr>
          <w:color w:val="000000"/>
        </w:rPr>
        <w:t xml:space="preserve">ruimtelijke </w:t>
      </w:r>
      <w:r w:rsidRPr="001E3EC5">
        <w:rPr>
          <w:color w:val="000000"/>
        </w:rPr>
        <w:t>bouwactiviteit te verrichten.</w:t>
      </w:r>
    </w:p>
    <w:p w14:paraId="303442CF" w14:textId="09EE69DE" w:rsidR="00F10A6C" w:rsidRPr="001E3EC5" w:rsidRDefault="00F10A6C" w:rsidP="00F10A6C">
      <w:pPr>
        <w:pStyle w:val="Kop6"/>
      </w:pPr>
      <w:r w:rsidRPr="001E3EC5">
        <w:t>Artikel 5.4</w:t>
      </w:r>
      <w:r w:rsidR="00A93B04" w:rsidRPr="001E3EC5">
        <w:t>2</w:t>
      </w:r>
      <w:r w:rsidRPr="001E3EC5">
        <w:tab/>
        <w:t>Beoordelingsregels omgevingsvergunning</w:t>
      </w:r>
    </w:p>
    <w:p w14:paraId="5FF3CDB9" w14:textId="72617C48" w:rsidR="00F10A6C" w:rsidRPr="001E3EC5" w:rsidRDefault="00F10A6C" w:rsidP="00F10A6C">
      <w:r w:rsidRPr="001E3EC5">
        <w:t>De omgevingsvergunning uit artikel 5.</w:t>
      </w:r>
      <w:r w:rsidR="00A93B04" w:rsidRPr="001E3EC5">
        <w:t xml:space="preserve">41 </w:t>
      </w:r>
      <w:r w:rsidRPr="001E3EC5">
        <w:t xml:space="preserve">wordt alleen verleend als de </w:t>
      </w:r>
      <w:r w:rsidR="00A93B04" w:rsidRPr="001E3EC5">
        <w:t>activiteit</w:t>
      </w:r>
      <w:r w:rsidRPr="001E3EC5">
        <w:t>:</w:t>
      </w:r>
    </w:p>
    <w:p w14:paraId="272819D6" w14:textId="21B7D0F7" w:rsidR="00F10A6C" w:rsidRPr="001E3EC5" w:rsidRDefault="00F10A6C" w:rsidP="00F10A6C">
      <w:pPr>
        <w:pStyle w:val="Opsommingmetnummering"/>
      </w:pPr>
      <w:r w:rsidRPr="001E3EC5">
        <w:t>a.</w:t>
      </w:r>
      <w:r w:rsidRPr="001E3EC5">
        <w:tab/>
        <w:t>geen nadelig effect heeft op het behouden van de omgevingskwaliteit van de beschermde laanstructuur, daarbij worden de doelen uit artikel 2.</w:t>
      </w:r>
      <w:r w:rsidR="001A76A7" w:rsidRPr="001E3EC5">
        <w:t>1.</w:t>
      </w:r>
      <w:r w:rsidRPr="001E3EC5">
        <w:t xml:space="preserve"> in acht genomen;</w:t>
      </w:r>
    </w:p>
    <w:p w14:paraId="4873E23C" w14:textId="77777777" w:rsidR="00F10A6C" w:rsidRPr="001E3EC5" w:rsidRDefault="00F10A6C" w:rsidP="00F10A6C">
      <w:pPr>
        <w:pStyle w:val="Opsommingmetnummering"/>
      </w:pPr>
      <w:r w:rsidRPr="001E3EC5">
        <w:t>b.</w:t>
      </w:r>
      <w:r w:rsidRPr="001E3EC5">
        <w:tab/>
        <w:t>geen onherstelbare schade met zich meebrengt voor het gezonde leefklimaat voor de bomen in de beschermde laanstructuur, dat wordt aangetoond met een bomeneffect-analyse welke wordt uitgevoerd door een deskundig boomverzorger of boomtechnisch adviseur; of</w:t>
      </w:r>
    </w:p>
    <w:p w14:paraId="20BAFA2E" w14:textId="77777777" w:rsidR="00F10A6C" w:rsidRPr="001E3EC5" w:rsidRDefault="00F10A6C" w:rsidP="00F10A6C">
      <w:pPr>
        <w:pStyle w:val="Opsommingmetnummering"/>
      </w:pPr>
      <w:r w:rsidRPr="001E3EC5">
        <w:t>c.</w:t>
      </w:r>
      <w:r w:rsidRPr="001E3EC5">
        <w:tab/>
        <w:t>aantoont dat er andere zwaarwegende belangen zijn.</w:t>
      </w:r>
    </w:p>
    <w:p w14:paraId="5F0EE2E2" w14:textId="40049651" w:rsidR="00A93B04" w:rsidRPr="001E3EC5" w:rsidRDefault="00A93B04" w:rsidP="00A93B04">
      <w:pPr>
        <w:pStyle w:val="Kop6"/>
      </w:pPr>
      <w:r w:rsidRPr="001E3EC5">
        <w:t>Artikel 5.43</w:t>
      </w:r>
      <w:r w:rsidRPr="001E3EC5">
        <w:tab/>
        <w:t>Bijzondere aanvraagvereisten omgevingsvergunning</w:t>
      </w:r>
    </w:p>
    <w:p w14:paraId="5922ED5D" w14:textId="2D37E10E" w:rsidR="00A93B04" w:rsidRPr="001E3EC5" w:rsidRDefault="00A93B04" w:rsidP="00A93B04">
      <w:r w:rsidRPr="001E3EC5">
        <w:t>Bij de aanvraag om een omgevingsvergunning als bedoeld in artikel 5.41 worden de volgende gegevens en bescheiden verstrekt:</w:t>
      </w:r>
    </w:p>
    <w:p w14:paraId="225B8EBA" w14:textId="193458F3" w:rsidR="001A64FB" w:rsidRPr="001E3EC5" w:rsidRDefault="00A93B04" w:rsidP="00A93B04">
      <w:pPr>
        <w:pStyle w:val="Opsommingmetnummering"/>
      </w:pPr>
      <w:r w:rsidRPr="001E3EC5">
        <w:t>a.</w:t>
      </w:r>
      <w:r w:rsidRPr="001E3EC5">
        <w:tab/>
        <w:t>een aanduiding van de locatie waar de ruimtelijke bouwactiviteit plaatsvindt op een kaart, foto en/of tekening;</w:t>
      </w:r>
    </w:p>
    <w:p w14:paraId="6DD424DB" w14:textId="0845238B" w:rsidR="001A64FB" w:rsidRPr="001E3EC5" w:rsidRDefault="00A93B04" w:rsidP="00A93B04">
      <w:pPr>
        <w:pStyle w:val="Opsommingmetnummering"/>
      </w:pPr>
      <w:r w:rsidRPr="001E3EC5">
        <w:t>b.</w:t>
      </w:r>
      <w:r w:rsidRPr="001E3EC5">
        <w:tab/>
        <w:t>kleurenfoto’s van de bestaande situatie, de omliggende bebouwing en de omliggende bomen die onderdeel uitmaken van de beschermde laanstructuur;</w:t>
      </w:r>
    </w:p>
    <w:p w14:paraId="70A2C2F2" w14:textId="5F7146FD" w:rsidR="001A64FB" w:rsidRPr="001E3EC5" w:rsidRDefault="00A93B04" w:rsidP="00A93B04">
      <w:pPr>
        <w:pStyle w:val="Opsommingmetnummering"/>
      </w:pPr>
      <w:r w:rsidRPr="001E3EC5">
        <w:t>c.</w:t>
      </w:r>
      <w:r w:rsidRPr="001E3EC5">
        <w:tab/>
        <w:t>opgave van de hoogte, breedte en diepte van het te bouwen bouwwerk;</w:t>
      </w:r>
    </w:p>
    <w:p w14:paraId="30CD9481" w14:textId="2F1DB3C7" w:rsidR="00A93B04" w:rsidRPr="001E3EC5" w:rsidRDefault="00A93B04" w:rsidP="00A93B04">
      <w:pPr>
        <w:pStyle w:val="Opsommingmetnummering"/>
      </w:pPr>
      <w:r w:rsidRPr="001E3EC5">
        <w:t>d.</w:t>
      </w:r>
      <w:r w:rsidRPr="001E3EC5">
        <w:tab/>
        <w:t>het materiaalgebruik en de kleur van het te bouwen bouwwerk; en</w:t>
      </w:r>
    </w:p>
    <w:p w14:paraId="59C6F4E0" w14:textId="77777777" w:rsidR="00A93B04" w:rsidRPr="001E3EC5" w:rsidRDefault="00A93B04" w:rsidP="00A93B04">
      <w:pPr>
        <w:pStyle w:val="Opsommingmetnummering"/>
      </w:pPr>
      <w:r w:rsidRPr="001E3EC5">
        <w:t>e.</w:t>
      </w:r>
      <w:r w:rsidRPr="001E3EC5">
        <w:tab/>
        <w:t>een overzicht van de overige activiteiten indien sprake is van de realisatie van een project.</w:t>
      </w:r>
    </w:p>
    <w:p w14:paraId="2272CE79" w14:textId="17BD3A4B" w:rsidR="001A64FB" w:rsidRPr="001E3EC5" w:rsidRDefault="00F10A6C" w:rsidP="00F10A6C">
      <w:pPr>
        <w:pStyle w:val="Kop6"/>
      </w:pPr>
      <w:r w:rsidRPr="001E3EC5">
        <w:t>Artikel 5.4</w:t>
      </w:r>
      <w:r w:rsidR="001D7918" w:rsidRPr="001E3EC5">
        <w:t>4</w:t>
      </w:r>
      <w:r w:rsidRPr="001E3EC5">
        <w:tab/>
        <w:t xml:space="preserve">Aanwijzing meldingplichtige </w:t>
      </w:r>
      <w:r w:rsidR="00485FBB" w:rsidRPr="001E3EC5">
        <w:t xml:space="preserve">ruimtelijke </w:t>
      </w:r>
      <w:r w:rsidRPr="001E3EC5">
        <w:t>bouwactiviteiten</w:t>
      </w:r>
    </w:p>
    <w:p w14:paraId="1FF9C464" w14:textId="2967C50F" w:rsidR="00F10A6C" w:rsidRPr="001E3EC5" w:rsidRDefault="00F10A6C" w:rsidP="00F10A6C">
      <w:pPr>
        <w:pStyle w:val="Lidmetnummering"/>
      </w:pPr>
      <w:r w:rsidRPr="001E3EC5">
        <w:t>1.</w:t>
      </w:r>
      <w:r w:rsidRPr="001E3EC5">
        <w:tab/>
        <w:t xml:space="preserve">In </w:t>
      </w:r>
      <w:r w:rsidR="00A93B04" w:rsidRPr="001E3EC5">
        <w:t xml:space="preserve">de </w:t>
      </w:r>
      <w:r w:rsidRPr="001E3EC5">
        <w:t xml:space="preserve">beschermingszone 8-10 meter tot de laanstructuur is het verboden om zonder voorafgaande melding een </w:t>
      </w:r>
      <w:r w:rsidR="00485FBB" w:rsidRPr="001E3EC5">
        <w:t xml:space="preserve">ruimtelijke </w:t>
      </w:r>
      <w:r w:rsidRPr="001E3EC5">
        <w:t>bouwactiviteit te verrichten.</w:t>
      </w:r>
    </w:p>
    <w:p w14:paraId="4BF002E6" w14:textId="27D75933" w:rsidR="00F10A6C" w:rsidRPr="001E3EC5" w:rsidRDefault="00F10A6C" w:rsidP="00F10A6C">
      <w:pPr>
        <w:pStyle w:val="Lidmetnummering"/>
      </w:pPr>
      <w:r w:rsidRPr="001E3EC5">
        <w:lastRenderedPageBreak/>
        <w:t>2.</w:t>
      </w:r>
      <w:r w:rsidRPr="001E3EC5">
        <w:tab/>
        <w:t xml:space="preserve">De melding vindt ten minste 4 weken voor de aanvang van de </w:t>
      </w:r>
      <w:r w:rsidR="00485FBB" w:rsidRPr="001E3EC5">
        <w:t xml:space="preserve">ruimtelijke </w:t>
      </w:r>
      <w:r w:rsidRPr="001E3EC5">
        <w:t>bouwactiviteit plaats.</w:t>
      </w:r>
    </w:p>
    <w:p w14:paraId="51AC11D6" w14:textId="77777777" w:rsidR="00F10A6C" w:rsidRPr="001E3EC5" w:rsidRDefault="00F10A6C" w:rsidP="00F10A6C">
      <w:pPr>
        <w:pStyle w:val="Lidmetnummering"/>
      </w:pPr>
      <w:r w:rsidRPr="001E3EC5">
        <w:t>3.</w:t>
      </w:r>
      <w:r w:rsidRPr="001E3EC5">
        <w:tab/>
        <w:t>Bij de melding worden de volgende gegevens en bescheiden verstrekt:</w:t>
      </w:r>
    </w:p>
    <w:p w14:paraId="5135283E" w14:textId="511739F8" w:rsidR="00F10A6C" w:rsidRPr="001E3EC5" w:rsidRDefault="00F10A6C" w:rsidP="00F10A6C">
      <w:pPr>
        <w:pStyle w:val="Opsommingmetnummering"/>
      </w:pPr>
      <w:r w:rsidRPr="001E3EC5">
        <w:t>a.</w:t>
      </w:r>
      <w:r w:rsidRPr="001E3EC5">
        <w:tab/>
        <w:t>een aanduiding van de locatie waar de</w:t>
      </w:r>
      <w:r w:rsidR="00485FBB" w:rsidRPr="001E3EC5">
        <w:t xml:space="preserve"> ruimtelijke</w:t>
      </w:r>
      <w:r w:rsidRPr="001E3EC5">
        <w:t xml:space="preserve"> bouwactiviteit plaatsvindt op een kaart, foto en/of tekening;</w:t>
      </w:r>
    </w:p>
    <w:p w14:paraId="7F55A2C5" w14:textId="77777777" w:rsidR="00F10A6C" w:rsidRPr="001E3EC5" w:rsidRDefault="00F10A6C" w:rsidP="00F10A6C">
      <w:pPr>
        <w:pStyle w:val="Opsommingmetnummering"/>
      </w:pPr>
      <w:r w:rsidRPr="001E3EC5">
        <w:t>b.</w:t>
      </w:r>
      <w:r w:rsidRPr="001E3EC5">
        <w:tab/>
        <w:t>kleurenfoto’s van de bestaande situatie, de omliggende bebouwing en de omliggende bomen die onderdeel uitmaken van de beschermde laanstructuur; en</w:t>
      </w:r>
    </w:p>
    <w:p w14:paraId="13524E04" w14:textId="77777777" w:rsidR="00F10A6C" w:rsidRPr="001E3EC5" w:rsidRDefault="00F10A6C" w:rsidP="00F10A6C">
      <w:pPr>
        <w:pStyle w:val="Opsommingmetnummering"/>
      </w:pPr>
      <w:r w:rsidRPr="001E3EC5">
        <w:t>c.</w:t>
      </w:r>
      <w:r w:rsidRPr="001E3EC5">
        <w:tab/>
        <w:t>opgave van de hoogte, breedte en diepte van het te bouwen bouwwerk.</w:t>
      </w:r>
    </w:p>
    <w:p w14:paraId="5787990A" w14:textId="347BD4B0" w:rsidR="00F10A6C" w:rsidRPr="001E3EC5" w:rsidRDefault="00F10A6C" w:rsidP="00F10A6C">
      <w:pPr>
        <w:pStyle w:val="Kop6"/>
      </w:pPr>
      <w:r w:rsidRPr="001E3EC5">
        <w:t>Artikel 5.</w:t>
      </w:r>
      <w:r w:rsidR="001D7918" w:rsidRPr="001E3EC5">
        <w:t>45</w:t>
      </w:r>
      <w:r w:rsidRPr="001E3EC5">
        <w:tab/>
        <w:t>Maatwerkvoorschriften</w:t>
      </w:r>
    </w:p>
    <w:p w14:paraId="0806E735" w14:textId="183905FC" w:rsidR="00F10A6C" w:rsidRPr="001E3EC5" w:rsidRDefault="00F10A6C" w:rsidP="00F10A6C">
      <w:r w:rsidRPr="001E3EC5">
        <w:t>Een maatwerkvoorschrift kan worden gesteld over artikel 5.4</w:t>
      </w:r>
      <w:r w:rsidR="00A93B04" w:rsidRPr="001E3EC5">
        <w:t>0</w:t>
      </w:r>
      <w:r w:rsidRPr="001E3EC5">
        <w:t xml:space="preserve"> en 5.</w:t>
      </w:r>
      <w:r w:rsidR="00A93B04" w:rsidRPr="001E3EC5">
        <w:t>44</w:t>
      </w:r>
      <w:r w:rsidRPr="001E3EC5">
        <w:t>.</w:t>
      </w:r>
    </w:p>
    <w:p w14:paraId="51FA2BFC" w14:textId="5EA74F37" w:rsidR="00432885" w:rsidRPr="001E3EC5" w:rsidRDefault="006A0FA8" w:rsidP="00432885">
      <w:pPr>
        <w:pStyle w:val="Kop3"/>
      </w:pPr>
      <w:r w:rsidRPr="001E3EC5">
        <w:t>Paragraaf 5.</w:t>
      </w:r>
      <w:r w:rsidR="00A93B04" w:rsidRPr="001E3EC5">
        <w:t>3.7</w:t>
      </w:r>
      <w:r w:rsidRPr="001E3EC5">
        <w:tab/>
      </w:r>
      <w:r w:rsidR="00432885" w:rsidRPr="001E3EC5">
        <w:t>Ruimtelijke bouwactiviteiten in de meldingszone waardevol groen</w:t>
      </w:r>
    </w:p>
    <w:p w14:paraId="057654E4" w14:textId="5396D36F" w:rsidR="00432885" w:rsidRPr="001E3EC5" w:rsidRDefault="00432885" w:rsidP="003F4DF8">
      <w:pPr>
        <w:pStyle w:val="Kop6"/>
      </w:pPr>
      <w:r w:rsidRPr="001E3EC5">
        <w:t>Artikel 5.</w:t>
      </w:r>
      <w:r w:rsidR="001D7918" w:rsidRPr="001E3EC5">
        <w:t>46</w:t>
      </w:r>
      <w:r w:rsidRPr="001E3EC5">
        <w:tab/>
        <w:t>Aanwijzing activiteiten</w:t>
      </w:r>
    </w:p>
    <w:p w14:paraId="27A36959" w14:textId="44F14905" w:rsidR="00432885" w:rsidRPr="001E3EC5" w:rsidRDefault="00432885" w:rsidP="003F4DF8">
      <w:r w:rsidRPr="001E3EC5">
        <w:t xml:space="preserve">Deze paragraaf gaat over </w:t>
      </w:r>
      <w:r w:rsidR="00485FBB" w:rsidRPr="001E3EC5">
        <w:t xml:space="preserve">ruimtelijke </w:t>
      </w:r>
      <w:r w:rsidRPr="001E3EC5">
        <w:t xml:space="preserve">bouwactiviteiten in </w:t>
      </w:r>
      <w:r w:rsidR="00A93B04" w:rsidRPr="001E3EC5">
        <w:t xml:space="preserve">de </w:t>
      </w:r>
      <w:r w:rsidRPr="001E3EC5">
        <w:t>meldingszone waardevol groen.</w:t>
      </w:r>
    </w:p>
    <w:p w14:paraId="0C30A585" w14:textId="517215AE" w:rsidR="001A64FB" w:rsidRPr="001E3EC5" w:rsidRDefault="00432885" w:rsidP="00432885">
      <w:pPr>
        <w:pStyle w:val="Kop6"/>
      </w:pPr>
      <w:r w:rsidRPr="001E3EC5">
        <w:t>Artikel 5.</w:t>
      </w:r>
      <w:r w:rsidR="001D7918" w:rsidRPr="001E3EC5">
        <w:t>47</w:t>
      </w:r>
      <w:r w:rsidRPr="001E3EC5">
        <w:tab/>
        <w:t>Specifieke zorgplicht</w:t>
      </w:r>
    </w:p>
    <w:p w14:paraId="70BD33D6" w14:textId="414A90C5" w:rsidR="00432885" w:rsidRPr="001E3EC5" w:rsidRDefault="00432885" w:rsidP="003F4DF8">
      <w:r w:rsidRPr="001E3EC5">
        <w:t xml:space="preserve">Bij het verrichten van </w:t>
      </w:r>
      <w:r w:rsidR="00485FBB" w:rsidRPr="001E3EC5">
        <w:t xml:space="preserve">ruimtelijke </w:t>
      </w:r>
      <w:r w:rsidRPr="001E3EC5">
        <w:t>bouwactiviteiten houdt de specifieke zorgplicht in, dat alle passende preventieve maatregelen worden getroffen voor de aantasting van de gezondheid van de bomen.</w:t>
      </w:r>
    </w:p>
    <w:p w14:paraId="032F1C79" w14:textId="20B68429" w:rsidR="001A64FB" w:rsidRPr="001E3EC5" w:rsidRDefault="00432885" w:rsidP="003F4DF8">
      <w:pPr>
        <w:pStyle w:val="Kop6"/>
      </w:pPr>
      <w:r w:rsidRPr="001E3EC5">
        <w:t>Artikel 5.</w:t>
      </w:r>
      <w:r w:rsidR="001D7918" w:rsidRPr="001E3EC5">
        <w:t>48</w:t>
      </w:r>
      <w:r w:rsidRPr="001E3EC5">
        <w:tab/>
        <w:t>Aanwijzing meldingsplichtige activiteiten</w:t>
      </w:r>
    </w:p>
    <w:p w14:paraId="69140736" w14:textId="4163F775" w:rsidR="00432885" w:rsidRPr="001E3EC5" w:rsidRDefault="00432885" w:rsidP="00432885">
      <w:pPr>
        <w:pStyle w:val="Lidmetnummering"/>
      </w:pPr>
      <w:r w:rsidRPr="001E3EC5">
        <w:t>1.</w:t>
      </w:r>
      <w:r w:rsidRPr="001E3EC5">
        <w:tab/>
      </w:r>
      <w:r w:rsidR="00215410" w:rsidRPr="001E3EC5">
        <w:t>Het is</w:t>
      </w:r>
      <w:r w:rsidRPr="001E3EC5">
        <w:t xml:space="preserve"> verboden om zonder voorafgaande melding </w:t>
      </w:r>
      <w:r w:rsidR="00485FBB" w:rsidRPr="001E3EC5">
        <w:t xml:space="preserve">ruimtelijke </w:t>
      </w:r>
      <w:r w:rsidRPr="001E3EC5">
        <w:t>bouwactiviteiten uit te voeren.</w:t>
      </w:r>
    </w:p>
    <w:p w14:paraId="4065902A" w14:textId="5696D5AA" w:rsidR="00432885" w:rsidRPr="001E3EC5" w:rsidRDefault="00432885" w:rsidP="00432885">
      <w:pPr>
        <w:pStyle w:val="Lidmetnummering"/>
      </w:pPr>
      <w:r w:rsidRPr="001E3EC5">
        <w:t>2.</w:t>
      </w:r>
      <w:r w:rsidRPr="001E3EC5">
        <w:tab/>
        <w:t>De melding vindt ten minste 4 weken voor de aanvang van de</w:t>
      </w:r>
      <w:r w:rsidR="00485FBB" w:rsidRPr="001E3EC5">
        <w:t xml:space="preserve"> ruimtelijke</w:t>
      </w:r>
      <w:r w:rsidRPr="001E3EC5">
        <w:t xml:space="preserve"> bouwactiviteit plaats.</w:t>
      </w:r>
    </w:p>
    <w:p w14:paraId="1358642B" w14:textId="77777777" w:rsidR="00432885" w:rsidRPr="001E3EC5" w:rsidRDefault="00432885" w:rsidP="00432885">
      <w:pPr>
        <w:pStyle w:val="Lidmetnummering"/>
      </w:pPr>
      <w:r w:rsidRPr="001E3EC5">
        <w:t>3.</w:t>
      </w:r>
      <w:r w:rsidRPr="001E3EC5">
        <w:tab/>
        <w:t>Bij de melding worden de volgende gegevens en bescheiden verstrekt:</w:t>
      </w:r>
    </w:p>
    <w:p w14:paraId="06C2EDFF" w14:textId="14F8EB78" w:rsidR="001A64FB" w:rsidRPr="001E3EC5" w:rsidRDefault="00432885" w:rsidP="00432885">
      <w:pPr>
        <w:pStyle w:val="Opsommingmetnummering"/>
      </w:pPr>
      <w:r w:rsidRPr="001E3EC5">
        <w:t>a.</w:t>
      </w:r>
      <w:r w:rsidRPr="001E3EC5">
        <w:tab/>
        <w:t xml:space="preserve">een aanduiding van de locatie waar de </w:t>
      </w:r>
      <w:r w:rsidR="00485FBB" w:rsidRPr="001E3EC5">
        <w:t xml:space="preserve">ruimtelijke </w:t>
      </w:r>
      <w:r w:rsidRPr="001E3EC5">
        <w:t>bouwactiviteit plaatsvindt op een kaart, foto of tekening;</w:t>
      </w:r>
    </w:p>
    <w:p w14:paraId="55397736" w14:textId="7F30FA1E" w:rsidR="00432885" w:rsidRPr="001E3EC5" w:rsidRDefault="00432885" w:rsidP="00432885">
      <w:pPr>
        <w:pStyle w:val="Opsommingmetnummering"/>
      </w:pPr>
      <w:r w:rsidRPr="001E3EC5">
        <w:t>b.</w:t>
      </w:r>
      <w:r w:rsidRPr="001E3EC5">
        <w:tab/>
        <w:t>kleurenfoto’s van de bestaande situatie; en</w:t>
      </w:r>
    </w:p>
    <w:p w14:paraId="189F3F44" w14:textId="77777777" w:rsidR="00432885" w:rsidRPr="001E3EC5" w:rsidRDefault="00432885" w:rsidP="00432885">
      <w:pPr>
        <w:pStyle w:val="Opsommingmetnummering"/>
      </w:pPr>
      <w:r w:rsidRPr="001E3EC5">
        <w:t>c.</w:t>
      </w:r>
      <w:r w:rsidRPr="001E3EC5">
        <w:tab/>
        <w:t>opgave van de hoogte, breedte en diepte van het te bouwen werk.</w:t>
      </w:r>
    </w:p>
    <w:p w14:paraId="304AD5B7" w14:textId="3F19496F" w:rsidR="00432885" w:rsidRPr="001E3EC5" w:rsidRDefault="00432885" w:rsidP="003F4DF8">
      <w:pPr>
        <w:pStyle w:val="Kop6"/>
      </w:pPr>
      <w:r w:rsidRPr="001E3EC5">
        <w:t>Artikel 5.</w:t>
      </w:r>
      <w:r w:rsidR="001D7918" w:rsidRPr="001E3EC5">
        <w:t>49</w:t>
      </w:r>
      <w:r w:rsidRPr="001E3EC5">
        <w:tab/>
        <w:t>Maatwerkvoorschrift</w:t>
      </w:r>
    </w:p>
    <w:p w14:paraId="41F5A84B" w14:textId="03AB2604" w:rsidR="00432885" w:rsidRPr="001E3EC5" w:rsidRDefault="00432885" w:rsidP="003F4DF8">
      <w:r w:rsidRPr="001E3EC5">
        <w:t>Een maatwerkvoorschrift kan worden gesteld over artikel 5.</w:t>
      </w:r>
      <w:r w:rsidR="00215410" w:rsidRPr="001E3EC5">
        <w:t xml:space="preserve">47 </w:t>
      </w:r>
      <w:r w:rsidRPr="001E3EC5">
        <w:t>en artikel 5.</w:t>
      </w:r>
      <w:r w:rsidR="00215410" w:rsidRPr="001E3EC5">
        <w:t>48</w:t>
      </w:r>
      <w:r w:rsidRPr="001E3EC5">
        <w:t>.</w:t>
      </w:r>
    </w:p>
    <w:p w14:paraId="21E1F252" w14:textId="0FE62676" w:rsidR="00A162D7" w:rsidRPr="001E3EC5" w:rsidRDefault="00A162D7" w:rsidP="00A162D7">
      <w:pPr>
        <w:pStyle w:val="Kop2"/>
      </w:pPr>
      <w:r w:rsidRPr="001E3EC5">
        <w:t>A</w:t>
      </w:r>
      <w:r w:rsidR="00055D55" w:rsidRPr="001E3EC5">
        <w:t xml:space="preserve">fdeling </w:t>
      </w:r>
      <w:r w:rsidRPr="001E3EC5">
        <w:t>5.</w:t>
      </w:r>
      <w:r w:rsidR="00EA77B3" w:rsidRPr="001E3EC5">
        <w:t>4</w:t>
      </w:r>
      <w:r w:rsidRPr="001E3EC5">
        <w:tab/>
        <w:t>A</w:t>
      </w:r>
      <w:r w:rsidR="00055D55" w:rsidRPr="001E3EC5">
        <w:t>anlegactiviteiten</w:t>
      </w:r>
    </w:p>
    <w:p w14:paraId="6ACEC1D1" w14:textId="014B50A7" w:rsidR="00485FBB" w:rsidRPr="001E3EC5" w:rsidRDefault="00485FBB" w:rsidP="00485FBB">
      <w:pPr>
        <w:pStyle w:val="Kop3"/>
      </w:pPr>
      <w:r w:rsidRPr="001E3EC5">
        <w:t>Paragraaf 5.</w:t>
      </w:r>
      <w:r w:rsidR="00EA77B3" w:rsidRPr="001E3EC5">
        <w:t>4.1</w:t>
      </w:r>
      <w:r w:rsidRPr="001E3EC5">
        <w:tab/>
      </w:r>
      <w:r w:rsidR="00C74E0F" w:rsidRPr="001E3EC5">
        <w:t xml:space="preserve">Het </w:t>
      </w:r>
      <w:r w:rsidRPr="001E3EC5">
        <w:t>uitvoeren van een werk, geen bouwwerk zijnde, of een werkzaamheid in de meldingszone waardevol groen</w:t>
      </w:r>
    </w:p>
    <w:p w14:paraId="18EE5821" w14:textId="4161B6D0" w:rsidR="00485FBB" w:rsidRPr="001E3EC5" w:rsidRDefault="00485FBB" w:rsidP="00485FBB">
      <w:pPr>
        <w:pStyle w:val="Kop6"/>
      </w:pPr>
      <w:r w:rsidRPr="001E3EC5">
        <w:t>Artikel 5.</w:t>
      </w:r>
      <w:r w:rsidR="007F05FC" w:rsidRPr="001E3EC5">
        <w:t>50</w:t>
      </w:r>
      <w:r w:rsidRPr="001E3EC5">
        <w:tab/>
        <w:t>Aanwijzing activiteiten</w:t>
      </w:r>
    </w:p>
    <w:p w14:paraId="0AB79E5E" w14:textId="0A510E3A" w:rsidR="00485FBB" w:rsidRPr="001E3EC5" w:rsidRDefault="00485FBB" w:rsidP="00485FBB">
      <w:r w:rsidRPr="001E3EC5">
        <w:t xml:space="preserve">Deze paragraaf gaat over het uitvoeren van een werk, geen bouwwerk zijnde, of een werkzaamheid in </w:t>
      </w:r>
      <w:r w:rsidR="00215410" w:rsidRPr="001E3EC5">
        <w:t xml:space="preserve">de </w:t>
      </w:r>
      <w:r w:rsidRPr="001E3EC5">
        <w:t>meldingszone waardevol groen.</w:t>
      </w:r>
    </w:p>
    <w:p w14:paraId="1AE063E1" w14:textId="2C6E1484" w:rsidR="001A64FB" w:rsidRPr="001E3EC5" w:rsidRDefault="00485FBB" w:rsidP="00485FBB">
      <w:pPr>
        <w:pStyle w:val="Kop6"/>
      </w:pPr>
      <w:r w:rsidRPr="001E3EC5">
        <w:t>Artikel 5.</w:t>
      </w:r>
      <w:r w:rsidR="007F05FC" w:rsidRPr="001E3EC5">
        <w:t>51</w:t>
      </w:r>
      <w:r w:rsidRPr="001E3EC5">
        <w:tab/>
        <w:t>Specifieke zorgplicht</w:t>
      </w:r>
    </w:p>
    <w:p w14:paraId="495600FF" w14:textId="2D646690" w:rsidR="00485FBB" w:rsidRPr="001E3EC5" w:rsidRDefault="00485FBB" w:rsidP="00485FBB">
      <w:r w:rsidRPr="001E3EC5">
        <w:t xml:space="preserve">Bij het verrichten van het uitvoeren van een werk, geen bouwwerk zijnde, of een werkzaamheid houdt de specifieke zorgplicht in dat alle passende preventieve maatregelen worden getroffen </w:t>
      </w:r>
      <w:r w:rsidR="00E324A3" w:rsidRPr="001E3EC5">
        <w:t xml:space="preserve">ter voorkoming van </w:t>
      </w:r>
      <w:r w:rsidRPr="001E3EC5">
        <w:t>de aantasting van de gezondheid van de bomen.</w:t>
      </w:r>
    </w:p>
    <w:p w14:paraId="1DA049F3" w14:textId="1615CF17" w:rsidR="001A64FB" w:rsidRPr="001E3EC5" w:rsidRDefault="00485FBB" w:rsidP="00485FBB">
      <w:pPr>
        <w:pStyle w:val="Kop6"/>
      </w:pPr>
      <w:r w:rsidRPr="001E3EC5">
        <w:lastRenderedPageBreak/>
        <w:t>Artikel 5.</w:t>
      </w:r>
      <w:r w:rsidR="007F05FC" w:rsidRPr="001E3EC5">
        <w:t>52</w:t>
      </w:r>
      <w:r w:rsidRPr="001E3EC5">
        <w:tab/>
        <w:t>Aanwijzing meldingsplichtige activiteiten</w:t>
      </w:r>
    </w:p>
    <w:p w14:paraId="2280D648" w14:textId="2941B856" w:rsidR="00485FBB" w:rsidRPr="001E3EC5" w:rsidRDefault="00485FBB" w:rsidP="00485FBB">
      <w:pPr>
        <w:pStyle w:val="Lidmetnummering"/>
      </w:pPr>
      <w:r w:rsidRPr="001E3EC5">
        <w:t>1.</w:t>
      </w:r>
      <w:r w:rsidRPr="001E3EC5">
        <w:tab/>
      </w:r>
      <w:r w:rsidR="00215410" w:rsidRPr="001E3EC5">
        <w:t>Het is</w:t>
      </w:r>
      <w:r w:rsidRPr="001E3EC5">
        <w:t xml:space="preserve"> verboden om zonder voorafgaande melding</w:t>
      </w:r>
      <w:r w:rsidR="00987D37" w:rsidRPr="001E3EC5">
        <w:t xml:space="preserve"> </w:t>
      </w:r>
      <w:r w:rsidRPr="001E3EC5">
        <w:t>een werk, geen bouwwerk zijnde, of een werkzaamheid uit te voeren.</w:t>
      </w:r>
    </w:p>
    <w:p w14:paraId="43A9430D" w14:textId="4FD177B5" w:rsidR="00485FBB" w:rsidRPr="001E3EC5" w:rsidRDefault="00485FBB" w:rsidP="00485FBB">
      <w:pPr>
        <w:pStyle w:val="Lidmetnummering"/>
      </w:pPr>
      <w:r w:rsidRPr="001E3EC5">
        <w:t>2.</w:t>
      </w:r>
      <w:r w:rsidRPr="001E3EC5">
        <w:tab/>
        <w:t>De melding vindt ten minste 4 weken voor de aanvang van het uitvoeren van een werk, geen bouwwerk zijnde, of een werkzaamheid plaats.</w:t>
      </w:r>
    </w:p>
    <w:p w14:paraId="4F7E1AB8" w14:textId="77777777" w:rsidR="00485FBB" w:rsidRPr="001E3EC5" w:rsidRDefault="00485FBB" w:rsidP="00485FBB">
      <w:pPr>
        <w:pStyle w:val="Lidmetnummering"/>
      </w:pPr>
      <w:r w:rsidRPr="001E3EC5">
        <w:t>3.</w:t>
      </w:r>
      <w:r w:rsidRPr="001E3EC5">
        <w:tab/>
        <w:t>Bij de melding worden de volgende gegevens en bescheiden verstrekt:</w:t>
      </w:r>
    </w:p>
    <w:p w14:paraId="7CF81F88" w14:textId="5DB6759A" w:rsidR="001A64FB" w:rsidRPr="001E3EC5" w:rsidRDefault="00485FBB" w:rsidP="00485FBB">
      <w:pPr>
        <w:pStyle w:val="Opsommingmetnummering"/>
      </w:pPr>
      <w:r w:rsidRPr="001E3EC5">
        <w:t>a.</w:t>
      </w:r>
      <w:r w:rsidRPr="001E3EC5">
        <w:tab/>
        <w:t>een aanduiding van de locatie waar het uitvoeren van een werk, geen bouwwerk zijnde, of een werkzaamheid plaatsvindt op een kaart, foto of tekening;</w:t>
      </w:r>
    </w:p>
    <w:p w14:paraId="31B70E3D" w14:textId="3BCA8364" w:rsidR="001A64FB" w:rsidRPr="001E3EC5" w:rsidRDefault="00485FBB" w:rsidP="00485FBB">
      <w:pPr>
        <w:pStyle w:val="Opsommingmetnummering"/>
      </w:pPr>
      <w:r w:rsidRPr="001E3EC5">
        <w:t>b.</w:t>
      </w:r>
      <w:r w:rsidRPr="001E3EC5">
        <w:tab/>
        <w:t>kleurenfoto’s van de bestaande situatie</w:t>
      </w:r>
      <w:r w:rsidR="005607C5" w:rsidRPr="001E3EC5">
        <w:t>.</w:t>
      </w:r>
    </w:p>
    <w:p w14:paraId="727B01B7" w14:textId="56AA0F81" w:rsidR="00485FBB" w:rsidRPr="001E3EC5" w:rsidRDefault="00485FBB" w:rsidP="00485FBB">
      <w:pPr>
        <w:pStyle w:val="Kop6"/>
      </w:pPr>
      <w:r w:rsidRPr="001E3EC5">
        <w:t>Artikel 5.</w:t>
      </w:r>
      <w:r w:rsidR="007F05FC" w:rsidRPr="001E3EC5">
        <w:t>53</w:t>
      </w:r>
      <w:r w:rsidRPr="001E3EC5">
        <w:tab/>
        <w:t>Maatwerkvoorschrift</w:t>
      </w:r>
    </w:p>
    <w:p w14:paraId="73FDCA6E" w14:textId="36D4A1E7" w:rsidR="00485FBB" w:rsidRPr="001E3EC5" w:rsidRDefault="00485FBB" w:rsidP="00485FBB">
      <w:r w:rsidRPr="001E3EC5">
        <w:t>Een maatwerkvoorschrift kan worden gesteld over artikel 5.</w:t>
      </w:r>
      <w:r w:rsidR="00215410" w:rsidRPr="001E3EC5">
        <w:t xml:space="preserve">51 </w:t>
      </w:r>
      <w:r w:rsidRPr="001E3EC5">
        <w:t>en artikel 5.</w:t>
      </w:r>
      <w:r w:rsidR="00215410" w:rsidRPr="001E3EC5">
        <w:t>53</w:t>
      </w:r>
      <w:r w:rsidRPr="001E3EC5">
        <w:t>.</w:t>
      </w:r>
    </w:p>
    <w:p w14:paraId="639DD27C" w14:textId="1653E8C5" w:rsidR="00CE7E81" w:rsidRPr="001E3EC5" w:rsidRDefault="00CE7E81" w:rsidP="00277B80">
      <w:pPr>
        <w:pStyle w:val="Kop3"/>
      </w:pPr>
      <w:r w:rsidRPr="001E3EC5">
        <w:t>Paragraaf 5.4.</w:t>
      </w:r>
      <w:r w:rsidR="00EA77B3" w:rsidRPr="001E3EC5">
        <w:t>2</w:t>
      </w:r>
      <w:r w:rsidRPr="001E3EC5">
        <w:tab/>
      </w:r>
      <w:r w:rsidR="00277B80" w:rsidRPr="001E3EC5">
        <w:t xml:space="preserve">Het </w:t>
      </w:r>
      <w:r w:rsidRPr="001E3EC5">
        <w:t xml:space="preserve">uitvoeren van een werk, geen bouwwerk zijnde, of een werkzaamheid in de omgeving van een </w:t>
      </w:r>
      <w:r w:rsidR="00277B80" w:rsidRPr="001E3EC5">
        <w:t xml:space="preserve">beschermde </w:t>
      </w:r>
      <w:r w:rsidRPr="001E3EC5">
        <w:t>laanstructuur</w:t>
      </w:r>
    </w:p>
    <w:p w14:paraId="671249C5" w14:textId="2C159CD8" w:rsidR="00485FBB" w:rsidRPr="001E3EC5" w:rsidRDefault="00485FBB" w:rsidP="00485FBB">
      <w:pPr>
        <w:pStyle w:val="Kop6"/>
      </w:pPr>
      <w:r w:rsidRPr="001E3EC5">
        <w:t>Artikel 5.</w:t>
      </w:r>
      <w:r w:rsidR="007F05FC" w:rsidRPr="001E3EC5">
        <w:t>54</w:t>
      </w:r>
      <w:r w:rsidRPr="001E3EC5">
        <w:tab/>
        <w:t>Aanwijzing activiteiten</w:t>
      </w:r>
    </w:p>
    <w:p w14:paraId="43A50AFE" w14:textId="208F0BA0" w:rsidR="00485FBB" w:rsidRPr="001E3EC5" w:rsidRDefault="00485FBB" w:rsidP="00485FBB">
      <w:r w:rsidRPr="001E3EC5">
        <w:t>Deze paragraaf gaat over het uitvoeren van een werk, geen bouwwerk zijnde, of een werkzaamheid in de beschermingszone 0-5 meter tot de laanstructuur</w:t>
      </w:r>
      <w:r w:rsidR="00215410" w:rsidRPr="001E3EC5">
        <w:t>,</w:t>
      </w:r>
      <w:r w:rsidRPr="001E3EC5">
        <w:t xml:space="preserve"> </w:t>
      </w:r>
      <w:r w:rsidR="00215410" w:rsidRPr="001E3EC5">
        <w:t xml:space="preserve">de </w:t>
      </w:r>
      <w:r w:rsidRPr="001E3EC5">
        <w:t>beschermingszone 5-8 meter tot de laanstructuur</w:t>
      </w:r>
      <w:r w:rsidR="00215410" w:rsidRPr="001E3EC5">
        <w:t xml:space="preserve"> </w:t>
      </w:r>
      <w:r w:rsidRPr="001E3EC5">
        <w:t xml:space="preserve">en </w:t>
      </w:r>
      <w:r w:rsidR="00215410" w:rsidRPr="001E3EC5">
        <w:t xml:space="preserve">de </w:t>
      </w:r>
      <w:r w:rsidRPr="001E3EC5">
        <w:t>beschermingszone 8-10 meter tot de laanstructuur.</w:t>
      </w:r>
    </w:p>
    <w:p w14:paraId="4188288F" w14:textId="631F6320" w:rsidR="001A64FB" w:rsidRPr="001E3EC5" w:rsidRDefault="00485FBB" w:rsidP="00485FBB">
      <w:pPr>
        <w:pStyle w:val="Kop6"/>
      </w:pPr>
      <w:r w:rsidRPr="001E3EC5">
        <w:t>Artikel 5.</w:t>
      </w:r>
      <w:r w:rsidR="007F05FC" w:rsidRPr="001E3EC5">
        <w:t>55</w:t>
      </w:r>
      <w:r w:rsidRPr="001E3EC5">
        <w:tab/>
        <w:t>Specifieke zorgplicht</w:t>
      </w:r>
    </w:p>
    <w:p w14:paraId="782BB038" w14:textId="1F88CA9F" w:rsidR="00485FBB" w:rsidRPr="001E3EC5" w:rsidRDefault="00485FBB" w:rsidP="00485FBB">
      <w:r w:rsidRPr="001E3EC5">
        <w:t>Bij het uitvoeren van een werk, geen bouwwerk zijnde, of een werkzaamheid houdt de specifieke zorgplicht in:</w:t>
      </w:r>
    </w:p>
    <w:p w14:paraId="3F144A0E" w14:textId="1CE2C89A" w:rsidR="00485FBB" w:rsidRPr="001E3EC5" w:rsidRDefault="00485FBB" w:rsidP="00485FBB">
      <w:pPr>
        <w:pStyle w:val="Opsommingmetnummering"/>
      </w:pPr>
      <w:r w:rsidRPr="001E3EC5">
        <w:t>a.</w:t>
      </w:r>
      <w:r w:rsidRPr="001E3EC5">
        <w:tab/>
        <w:t xml:space="preserve">dat alle passende preventieve maatregelen worden getroffen </w:t>
      </w:r>
      <w:r w:rsidR="00E324A3" w:rsidRPr="001E3EC5">
        <w:t xml:space="preserve">ter voorkoming van </w:t>
      </w:r>
      <w:r w:rsidRPr="001E3EC5">
        <w:t>de aantasting van de gezondheid van de bomen in de beschermde laanstructuur;</w:t>
      </w:r>
    </w:p>
    <w:p w14:paraId="0869E2B7" w14:textId="77777777" w:rsidR="00485FBB" w:rsidRPr="001E3EC5" w:rsidRDefault="00485FBB" w:rsidP="00485FBB">
      <w:pPr>
        <w:pStyle w:val="Opsommingmetnummering"/>
      </w:pPr>
      <w:r w:rsidRPr="001E3EC5">
        <w:t>b.</w:t>
      </w:r>
      <w:r w:rsidRPr="001E3EC5">
        <w:tab/>
        <w:t>dat alle passende preventieve maatregelen worden getroffen voor het behoud van de karakteristieke kwaliteit van de beschermde laanstructuur; en</w:t>
      </w:r>
    </w:p>
    <w:p w14:paraId="612B41F9" w14:textId="77777777" w:rsidR="00485FBB" w:rsidRPr="001E3EC5" w:rsidRDefault="00485FBB" w:rsidP="00485FBB">
      <w:pPr>
        <w:pStyle w:val="Opsommingmetnummering"/>
      </w:pPr>
      <w:r w:rsidRPr="001E3EC5">
        <w:t>c.</w:t>
      </w:r>
      <w:r w:rsidRPr="001E3EC5">
        <w:tab/>
        <w:t>dat voor zover er schade ontstaat aan de beschermde laanstructuur, deze zo volledig mogelijk wordt hersteld.</w:t>
      </w:r>
    </w:p>
    <w:p w14:paraId="6F862C26" w14:textId="462AAD9F" w:rsidR="001A64FB" w:rsidRPr="001E3EC5" w:rsidRDefault="00485FBB" w:rsidP="00485FBB">
      <w:pPr>
        <w:pStyle w:val="Kop6"/>
      </w:pPr>
      <w:r w:rsidRPr="001E3EC5">
        <w:t>Artikel 5.5</w:t>
      </w:r>
      <w:r w:rsidR="007F05FC" w:rsidRPr="001E3EC5">
        <w:t>6</w:t>
      </w:r>
      <w:r w:rsidRPr="001E3EC5">
        <w:tab/>
        <w:t>Aanwijzing vergunningplichtige activiteiten</w:t>
      </w:r>
    </w:p>
    <w:p w14:paraId="28C8318A" w14:textId="0958A279" w:rsidR="00485FBB" w:rsidRPr="001E3EC5" w:rsidRDefault="00485FBB" w:rsidP="00485FBB">
      <w:r w:rsidRPr="001E3EC5">
        <w:t xml:space="preserve">In de beschermingszone 0-5 meter tot de laanstructuur en </w:t>
      </w:r>
      <w:r w:rsidR="00215410" w:rsidRPr="001E3EC5">
        <w:t xml:space="preserve">de </w:t>
      </w:r>
      <w:r w:rsidRPr="001E3EC5">
        <w:t>beschermingszone 5-8 meter tot de laanstructuur is het verboden om zonder omgevingsvergunning een werk, geen bouwwerk zijnde, of een werkzaamheid uit te voeren.</w:t>
      </w:r>
    </w:p>
    <w:p w14:paraId="23214B15" w14:textId="49797898" w:rsidR="00485FBB" w:rsidRPr="001E3EC5" w:rsidRDefault="00485FBB" w:rsidP="00485FBB">
      <w:pPr>
        <w:pStyle w:val="Kop6"/>
      </w:pPr>
      <w:r w:rsidRPr="001E3EC5">
        <w:t>Artikel 5.</w:t>
      </w:r>
      <w:r w:rsidR="007F05FC" w:rsidRPr="001E3EC5">
        <w:t>57</w:t>
      </w:r>
      <w:r w:rsidRPr="001E3EC5">
        <w:tab/>
        <w:t>Bijzondere aanvraagvereisten omgevingsvergunning</w:t>
      </w:r>
    </w:p>
    <w:p w14:paraId="4F4A3733" w14:textId="54142DD1" w:rsidR="00485FBB" w:rsidRPr="001E3EC5" w:rsidRDefault="00485FBB" w:rsidP="00485FBB">
      <w:r w:rsidRPr="001E3EC5">
        <w:t>Bij de aanvraag om een omgevingsvergunning zoals bedoeld in artikel 5.5</w:t>
      </w:r>
      <w:r w:rsidR="00215410" w:rsidRPr="001E3EC5">
        <w:t>6</w:t>
      </w:r>
      <w:r w:rsidRPr="001E3EC5">
        <w:t xml:space="preserve"> worden de volgende gegevens en bescheiden verstrekt:</w:t>
      </w:r>
    </w:p>
    <w:p w14:paraId="6D347FCF" w14:textId="77777777" w:rsidR="00485FBB" w:rsidRPr="001E3EC5" w:rsidRDefault="00485FBB" w:rsidP="00485FBB">
      <w:pPr>
        <w:pStyle w:val="Opsommingmetnummering"/>
      </w:pPr>
      <w:r w:rsidRPr="001E3EC5">
        <w:t>a.</w:t>
      </w:r>
      <w:r w:rsidRPr="001E3EC5">
        <w:tab/>
        <w:t>een aanduiding van de locatie waar de activiteit plaatsvindt op een kaart, foto of tekening; en</w:t>
      </w:r>
    </w:p>
    <w:p w14:paraId="121811B4" w14:textId="49F3C651" w:rsidR="00485FBB" w:rsidRPr="001E3EC5" w:rsidRDefault="00485FBB" w:rsidP="00485FBB">
      <w:pPr>
        <w:pStyle w:val="Opsommingmetnummering"/>
      </w:pPr>
      <w:r w:rsidRPr="001E3EC5">
        <w:t>b.</w:t>
      </w:r>
      <w:r w:rsidRPr="001E3EC5">
        <w:tab/>
        <w:t xml:space="preserve">kleurenfoto’s van de bestaande situatie en de omliggende bomen die onderdeel uitmaken van de </w:t>
      </w:r>
      <w:r w:rsidR="00536771" w:rsidRPr="001E3EC5">
        <w:t xml:space="preserve">beschermde </w:t>
      </w:r>
      <w:r w:rsidRPr="001E3EC5">
        <w:t>laanstructuur.</w:t>
      </w:r>
    </w:p>
    <w:p w14:paraId="406BD047" w14:textId="252E9986" w:rsidR="00485FBB" w:rsidRPr="001E3EC5" w:rsidRDefault="00485FBB" w:rsidP="00485FBB">
      <w:pPr>
        <w:pStyle w:val="Kop6"/>
      </w:pPr>
      <w:r w:rsidRPr="001E3EC5">
        <w:t>Artikel 5.</w:t>
      </w:r>
      <w:r w:rsidR="007F05FC" w:rsidRPr="001E3EC5">
        <w:t>58</w:t>
      </w:r>
      <w:r w:rsidRPr="001E3EC5">
        <w:tab/>
        <w:t>Beoordelingsregels omgevingsvergunning</w:t>
      </w:r>
    </w:p>
    <w:p w14:paraId="0321FBE1" w14:textId="394297ED" w:rsidR="00485FBB" w:rsidRPr="001E3EC5" w:rsidRDefault="00215410" w:rsidP="00485FBB">
      <w:pPr>
        <w:rPr>
          <w:rFonts w:ascii="Calibri" w:eastAsia="Calibri" w:hAnsi="Calibri" w:cs="Calibri"/>
        </w:rPr>
      </w:pPr>
      <w:r w:rsidRPr="001E3EC5">
        <w:t xml:space="preserve">Een </w:t>
      </w:r>
      <w:r w:rsidR="00485FBB" w:rsidRPr="001E3EC5">
        <w:t xml:space="preserve">omgevingsvergunning </w:t>
      </w:r>
      <w:r w:rsidRPr="001E3EC5">
        <w:t xml:space="preserve">als bedoeld in </w:t>
      </w:r>
      <w:r w:rsidR="00485FBB" w:rsidRPr="001E3EC5">
        <w:t>artikel 5.</w:t>
      </w:r>
      <w:r w:rsidRPr="001E3EC5">
        <w:t xml:space="preserve">56 </w:t>
      </w:r>
      <w:r w:rsidR="00485FBB" w:rsidRPr="001E3EC5">
        <w:t xml:space="preserve">wordt alleen verleend als de </w:t>
      </w:r>
      <w:r w:rsidR="001A76A7" w:rsidRPr="001E3EC5">
        <w:t>activiteit</w:t>
      </w:r>
      <w:r w:rsidR="00485FBB" w:rsidRPr="001E3EC5">
        <w:t>:</w:t>
      </w:r>
    </w:p>
    <w:p w14:paraId="49C8902C" w14:textId="77777777" w:rsidR="00485FBB" w:rsidRPr="001E3EC5" w:rsidRDefault="00485FBB" w:rsidP="00485FBB">
      <w:pPr>
        <w:pStyle w:val="Opsommingmetnummering"/>
        <w:rPr>
          <w:rFonts w:eastAsia="Tahoma" w:cs="Tahoma"/>
        </w:rPr>
      </w:pPr>
      <w:r w:rsidRPr="001E3EC5">
        <w:t>a.</w:t>
      </w:r>
      <w:r w:rsidRPr="001E3EC5">
        <w:tab/>
        <w:t>geen significante aantasting van de karakteristieke kwaliteit van de beschermde laanstructuur met zich meebrengt;</w:t>
      </w:r>
    </w:p>
    <w:p w14:paraId="2E4FD2FC" w14:textId="77777777" w:rsidR="00485FBB" w:rsidRPr="001E3EC5" w:rsidRDefault="00485FBB" w:rsidP="00485FBB">
      <w:pPr>
        <w:pStyle w:val="Opsommingmetnummering"/>
      </w:pPr>
      <w:r w:rsidRPr="001E3EC5">
        <w:lastRenderedPageBreak/>
        <w:t>b.</w:t>
      </w:r>
      <w:r w:rsidRPr="001E3EC5">
        <w:tab/>
        <w:t>geen onherstelbare schade met zich meebrengt voor de gezondheid van de bomen in de laanstructuur, dat wordt aangetoond met een bomeneffect-analyse welke wordt uitgevoerd door een deskundig boomverzorger of boomtechnisch adviseur; of</w:t>
      </w:r>
    </w:p>
    <w:p w14:paraId="475DE6B6" w14:textId="77777777" w:rsidR="00485FBB" w:rsidRPr="001E3EC5" w:rsidRDefault="00485FBB" w:rsidP="00485FBB">
      <w:pPr>
        <w:pStyle w:val="Opsommingmetnummering"/>
      </w:pPr>
      <w:r w:rsidRPr="001E3EC5">
        <w:t>c.</w:t>
      </w:r>
      <w:r w:rsidRPr="001E3EC5">
        <w:tab/>
        <w:t>aantoont dat er andere zwaarwegende belangen zijn.</w:t>
      </w:r>
    </w:p>
    <w:p w14:paraId="6787EDB5" w14:textId="6E539549" w:rsidR="001A64FB" w:rsidRPr="001E3EC5" w:rsidRDefault="00485FBB" w:rsidP="00485FBB">
      <w:pPr>
        <w:pStyle w:val="Kop6"/>
      </w:pPr>
      <w:r w:rsidRPr="001E3EC5">
        <w:t>Artikel 5.</w:t>
      </w:r>
      <w:r w:rsidR="007F05FC" w:rsidRPr="001E3EC5">
        <w:t>59</w:t>
      </w:r>
      <w:r w:rsidRPr="001E3EC5">
        <w:tab/>
        <w:t>Aanwijzing meldingplichtige activiteiten</w:t>
      </w:r>
    </w:p>
    <w:p w14:paraId="63C69796" w14:textId="64B71CA2" w:rsidR="00485FBB" w:rsidRPr="001E3EC5" w:rsidRDefault="00485FBB" w:rsidP="00485FBB">
      <w:pPr>
        <w:pStyle w:val="Lidmetnummering"/>
      </w:pPr>
      <w:r w:rsidRPr="001E3EC5">
        <w:t>1.</w:t>
      </w:r>
      <w:r w:rsidRPr="001E3EC5">
        <w:tab/>
        <w:t xml:space="preserve">In </w:t>
      </w:r>
      <w:r w:rsidR="00215410" w:rsidRPr="001E3EC5">
        <w:t xml:space="preserve">de </w:t>
      </w:r>
      <w:r w:rsidRPr="001E3EC5">
        <w:t>beschermingszone 8-10 meter tot de laanstructuur is het verboden om zonder voorafgaande melding een werk, geen bouwwerk zijnde, of een werkzaamheid uit te voeren.</w:t>
      </w:r>
    </w:p>
    <w:p w14:paraId="54B246B5" w14:textId="43F4C656" w:rsidR="00485FBB" w:rsidRPr="001E3EC5" w:rsidRDefault="00485FBB" w:rsidP="00485FBB">
      <w:pPr>
        <w:pStyle w:val="Lidmetnummering"/>
      </w:pPr>
      <w:r w:rsidRPr="001E3EC5">
        <w:t>2.</w:t>
      </w:r>
      <w:r w:rsidRPr="001E3EC5">
        <w:tab/>
        <w:t>De melding vindt ten minste 4 weken voor de aanvang van het uitvoeren van een werk, geen bouwwerk zijnde, of een werkzaamheid plaats.</w:t>
      </w:r>
    </w:p>
    <w:p w14:paraId="564F7933" w14:textId="77777777" w:rsidR="00485FBB" w:rsidRPr="001E3EC5" w:rsidRDefault="00485FBB" w:rsidP="00485FBB">
      <w:pPr>
        <w:pStyle w:val="Lidmetnummering"/>
      </w:pPr>
      <w:r w:rsidRPr="001E3EC5">
        <w:t>3.</w:t>
      </w:r>
      <w:r w:rsidRPr="001E3EC5">
        <w:tab/>
        <w:t>Bij de melding worden de volgende gegevens en bescheiden verstrekt:</w:t>
      </w:r>
    </w:p>
    <w:p w14:paraId="41E98580" w14:textId="18BE3909" w:rsidR="00485FBB" w:rsidRPr="001E3EC5" w:rsidRDefault="00485FBB" w:rsidP="00485FBB">
      <w:pPr>
        <w:pStyle w:val="Opsommingmetnummering"/>
      </w:pPr>
      <w:r w:rsidRPr="001E3EC5">
        <w:t>a.</w:t>
      </w:r>
      <w:r w:rsidRPr="001E3EC5">
        <w:tab/>
        <w:t>een aanduiding van de locatie waar het uitvoeren van een werk, geen bouwwerk zijnde, of een werkzaamheid plaatsvindt op een kaart, foto en/of tekening; en</w:t>
      </w:r>
    </w:p>
    <w:p w14:paraId="36B34F86" w14:textId="2439FE80" w:rsidR="00485FBB" w:rsidRPr="001E3EC5" w:rsidRDefault="00485FBB" w:rsidP="00485FBB">
      <w:pPr>
        <w:pStyle w:val="Opsommingmetnummering"/>
      </w:pPr>
      <w:r w:rsidRPr="001E3EC5">
        <w:t>b.</w:t>
      </w:r>
      <w:r w:rsidRPr="001E3EC5">
        <w:tab/>
        <w:t>kleurenfoto’s van de bestaande situatie</w:t>
      </w:r>
      <w:r w:rsidR="00536771" w:rsidRPr="001E3EC5">
        <w:t xml:space="preserve"> </w:t>
      </w:r>
      <w:r w:rsidRPr="001E3EC5">
        <w:t xml:space="preserve">en de omliggende bomen die onderdeel uitmaken van de </w:t>
      </w:r>
      <w:r w:rsidR="00536771" w:rsidRPr="001E3EC5">
        <w:t xml:space="preserve">beschermde </w:t>
      </w:r>
      <w:r w:rsidRPr="001E3EC5">
        <w:t>laanstructuur.</w:t>
      </w:r>
    </w:p>
    <w:p w14:paraId="17FEA139" w14:textId="0DF383D3" w:rsidR="00485FBB" w:rsidRPr="001E3EC5" w:rsidRDefault="00485FBB" w:rsidP="00485FBB">
      <w:pPr>
        <w:pStyle w:val="Kop6"/>
      </w:pPr>
      <w:r w:rsidRPr="001E3EC5">
        <w:t>Artikel 5.</w:t>
      </w:r>
      <w:r w:rsidR="007F05FC" w:rsidRPr="001E3EC5">
        <w:t>60</w:t>
      </w:r>
      <w:r w:rsidRPr="001E3EC5">
        <w:tab/>
        <w:t>Maatwerkvoorschriften</w:t>
      </w:r>
    </w:p>
    <w:p w14:paraId="2BB904B0" w14:textId="05661E01" w:rsidR="00485FBB" w:rsidRPr="001E3EC5" w:rsidRDefault="00485FBB" w:rsidP="00CE7E81">
      <w:r w:rsidRPr="001E3EC5">
        <w:t>Een maatwerkvoorschrift kan worden gesteld over artikel 5.5</w:t>
      </w:r>
      <w:r w:rsidR="00215410" w:rsidRPr="001E3EC5">
        <w:t>5</w:t>
      </w:r>
      <w:r w:rsidRPr="001E3EC5">
        <w:t xml:space="preserve"> en artikel 5.</w:t>
      </w:r>
      <w:r w:rsidR="00215410" w:rsidRPr="001E3EC5">
        <w:t>59</w:t>
      </w:r>
      <w:r w:rsidRPr="001E3EC5">
        <w:t>.</w:t>
      </w:r>
    </w:p>
    <w:p w14:paraId="741A0A07" w14:textId="77A4ED9B" w:rsidR="00A162D7" w:rsidRPr="001E3EC5" w:rsidRDefault="00EA77B3" w:rsidP="00A162D7">
      <w:pPr>
        <w:pStyle w:val="Kop2"/>
      </w:pPr>
      <w:r w:rsidRPr="001E3EC5">
        <w:t>A</w:t>
      </w:r>
      <w:r w:rsidR="00055D55" w:rsidRPr="001E3EC5">
        <w:t>fdeling</w:t>
      </w:r>
      <w:r w:rsidRPr="001E3EC5">
        <w:t xml:space="preserve"> 5.5</w:t>
      </w:r>
      <w:r w:rsidR="00A162D7" w:rsidRPr="001E3EC5">
        <w:tab/>
        <w:t>S</w:t>
      </w:r>
      <w:r w:rsidR="00055D55" w:rsidRPr="001E3EC5">
        <w:t>lopen van bouwwerken</w:t>
      </w:r>
    </w:p>
    <w:p w14:paraId="5AF6D7BC" w14:textId="759A120A" w:rsidR="00215410" w:rsidRPr="001E3EC5" w:rsidRDefault="00215410" w:rsidP="00215410">
      <w:pPr>
        <w:pStyle w:val="Kop3"/>
      </w:pPr>
      <w:bookmarkStart w:id="11" w:name="_heading=h.qsh70q"/>
      <w:bookmarkStart w:id="12" w:name="_Hlk51849850"/>
      <w:bookmarkEnd w:id="11"/>
      <w:r w:rsidRPr="001E3EC5">
        <w:t>Subparagraaf 5.5.1</w:t>
      </w:r>
      <w:r w:rsidRPr="001E3EC5">
        <w:tab/>
        <w:t>Lichthinder sportactiviteiten en slopen</w:t>
      </w:r>
    </w:p>
    <w:p w14:paraId="4ABF2D46" w14:textId="3999B4D3" w:rsidR="00215410" w:rsidRPr="001E3EC5" w:rsidRDefault="00215410" w:rsidP="00215410">
      <w:pPr>
        <w:pStyle w:val="Kop6"/>
      </w:pPr>
      <w:bookmarkStart w:id="13" w:name="_heading=h.5qt2w8t9u9u7" w:colFirst="0" w:colLast="0"/>
      <w:bookmarkEnd w:id="13"/>
      <w:r w:rsidRPr="001E3EC5">
        <w:t>Artikel 5.61</w:t>
      </w:r>
      <w:r w:rsidRPr="001E3EC5">
        <w:tab/>
        <w:t>Aanwijzing activiteiten</w:t>
      </w:r>
    </w:p>
    <w:p w14:paraId="2338B870" w14:textId="77777777" w:rsidR="00215410" w:rsidRPr="001E3EC5" w:rsidRDefault="00215410" w:rsidP="00215410">
      <w:r w:rsidRPr="001E3EC5">
        <w:t>Deze paragraaf gaat over sloopactiviteiten in het lichtaandachtsgebied.</w:t>
      </w:r>
    </w:p>
    <w:p w14:paraId="52086AA4" w14:textId="58BADFC9" w:rsidR="00215410" w:rsidRPr="001E3EC5" w:rsidRDefault="00215410" w:rsidP="00215410">
      <w:pPr>
        <w:pStyle w:val="Kop6"/>
      </w:pPr>
      <w:r w:rsidRPr="001E3EC5">
        <w:t>Artikel 5.62</w:t>
      </w:r>
      <w:r w:rsidRPr="001E3EC5">
        <w:tab/>
        <w:t>Specifieke zorgplicht</w:t>
      </w:r>
    </w:p>
    <w:p w14:paraId="5976603C" w14:textId="1792FA46" w:rsidR="001A64FB" w:rsidRPr="001E3EC5" w:rsidRDefault="00215410" w:rsidP="00215410">
      <w:pPr>
        <w:pStyle w:val="Lidmetnummering"/>
      </w:pPr>
      <w:r w:rsidRPr="001E3EC5">
        <w:t>1.</w:t>
      </w:r>
      <w:r w:rsidRPr="001E3EC5">
        <w:tab/>
        <w:t>Bij sloopactiviteiten in het lichtaandachtsgebied, houdt de specifieke zorgplicht in dat alle passende preventieve maatregelen worden getroffen om een nadelig effect</w:t>
      </w:r>
    </w:p>
    <w:p w14:paraId="3C5BBB0D" w14:textId="2D56D130" w:rsidR="00215410" w:rsidRPr="001E3EC5" w:rsidRDefault="00215410" w:rsidP="00215410">
      <w:r w:rsidRPr="001E3EC5">
        <w:t>op de aanvaardbare sterkte van het licht afkomstig van lichtmasten of gelijksoortige objecten op een lichtgevoelig gebouw.</w:t>
      </w:r>
    </w:p>
    <w:p w14:paraId="62C07F7E" w14:textId="7C980081" w:rsidR="001A64FB" w:rsidRPr="001E3EC5" w:rsidRDefault="00215410" w:rsidP="00215410">
      <w:pPr>
        <w:pStyle w:val="Lidmetnummering"/>
      </w:pPr>
      <w:r w:rsidRPr="001E3EC5">
        <w:t>2.</w:t>
      </w:r>
      <w:r w:rsidRPr="001E3EC5">
        <w:tab/>
        <w:t>Dat lichthinder ontstaat op een lichtgevoelig gebouw afkomstig van lichten of gelijksoortige objecten.</w:t>
      </w:r>
    </w:p>
    <w:p w14:paraId="41BA4DB0" w14:textId="0DE7EB5B" w:rsidR="00215410" w:rsidRPr="001E3EC5" w:rsidRDefault="00215410" w:rsidP="00215410">
      <w:pPr>
        <w:pStyle w:val="Kop6"/>
      </w:pPr>
      <w:r w:rsidRPr="001E3EC5">
        <w:t>Artikel 5.63</w:t>
      </w:r>
      <w:r w:rsidRPr="001E3EC5">
        <w:tab/>
        <w:t>Aanwijzing meldingsplichtige gevallen</w:t>
      </w:r>
    </w:p>
    <w:p w14:paraId="23431FD2" w14:textId="77777777" w:rsidR="00215410" w:rsidRPr="001E3EC5" w:rsidRDefault="00215410" w:rsidP="00215410">
      <w:pPr>
        <w:pStyle w:val="Lidmetnummering"/>
      </w:pPr>
      <w:r w:rsidRPr="001E3EC5">
        <w:t>1.</w:t>
      </w:r>
      <w:r w:rsidRPr="001E3EC5">
        <w:tab/>
        <w:t>In het lichtaandachtsgebied is het verboden om zonder voorafgaande melding sloopactiviteiten uit te voeren.</w:t>
      </w:r>
    </w:p>
    <w:p w14:paraId="61288EAF" w14:textId="77777777" w:rsidR="00215410" w:rsidRPr="001E3EC5" w:rsidRDefault="00215410" w:rsidP="00215410">
      <w:pPr>
        <w:pStyle w:val="Lidmetnummering"/>
      </w:pPr>
      <w:r w:rsidRPr="001E3EC5">
        <w:t>2.</w:t>
      </w:r>
      <w:r w:rsidRPr="001E3EC5">
        <w:tab/>
        <w:t>De melding vindt ten minste 4 weken voor de aanvang van de sloopactiviteit plaats.</w:t>
      </w:r>
    </w:p>
    <w:p w14:paraId="6BF6AFC8" w14:textId="77777777" w:rsidR="00215410" w:rsidRPr="001E3EC5" w:rsidRDefault="00215410" w:rsidP="00215410">
      <w:pPr>
        <w:pStyle w:val="Lidmetnummering"/>
      </w:pPr>
      <w:r w:rsidRPr="001E3EC5">
        <w:t>3.</w:t>
      </w:r>
      <w:r w:rsidRPr="001E3EC5">
        <w:tab/>
        <w:t>Bij de melding worden de volgende gegevens en bescheiden verstrekt:</w:t>
      </w:r>
    </w:p>
    <w:p w14:paraId="71C26E2F" w14:textId="77777777" w:rsidR="00215410" w:rsidRPr="001E3EC5" w:rsidRDefault="00215410" w:rsidP="00215410">
      <w:pPr>
        <w:pStyle w:val="Opsommingmetnummering"/>
      </w:pPr>
      <w:r w:rsidRPr="001E3EC5">
        <w:t>a.</w:t>
      </w:r>
      <w:r w:rsidRPr="001E3EC5">
        <w:tab/>
        <w:t>een aanduiding van de locatie waar sloopactiviteit plaatsvindt op een kaart, foto of tekening; en</w:t>
      </w:r>
    </w:p>
    <w:p w14:paraId="4B09FBE2" w14:textId="77777777" w:rsidR="00215410" w:rsidRPr="001E3EC5" w:rsidRDefault="00215410" w:rsidP="00215410">
      <w:pPr>
        <w:pStyle w:val="Opsommingmetnummering"/>
      </w:pPr>
      <w:r w:rsidRPr="001E3EC5">
        <w:t>b.</w:t>
      </w:r>
      <w:r w:rsidRPr="001E3EC5">
        <w:tab/>
        <w:t>een lichteffect-analyse indien er een lichtgevoelig gebouw wordt gesloopt.</w:t>
      </w:r>
    </w:p>
    <w:p w14:paraId="5910DBDA" w14:textId="6170E4FE" w:rsidR="00215410" w:rsidRPr="001E3EC5" w:rsidRDefault="00215410" w:rsidP="00215410">
      <w:pPr>
        <w:pStyle w:val="Kop6"/>
      </w:pPr>
      <w:bookmarkStart w:id="14" w:name="_heading=h.d7ij8q6sytiw" w:colFirst="0" w:colLast="0"/>
      <w:bookmarkEnd w:id="14"/>
      <w:r w:rsidRPr="001E3EC5">
        <w:t>Artikel 5.64</w:t>
      </w:r>
      <w:r w:rsidRPr="001E3EC5">
        <w:tab/>
        <w:t>Maatwerkvoorschriften</w:t>
      </w:r>
    </w:p>
    <w:p w14:paraId="76CF105C" w14:textId="01FE07CE" w:rsidR="00215410" w:rsidRPr="001E3EC5" w:rsidRDefault="00215410" w:rsidP="00215410">
      <w:r w:rsidRPr="001E3EC5">
        <w:t>Een maatwerkvoorschrift kan worden gesteld over artikel 5.63 en artikel 5.64.</w:t>
      </w:r>
    </w:p>
    <w:p w14:paraId="34462FDC" w14:textId="097E1D8A" w:rsidR="004E7F48" w:rsidRPr="001E3EC5" w:rsidRDefault="004E7F48" w:rsidP="004E7F48">
      <w:pPr>
        <w:pStyle w:val="Kop3"/>
      </w:pPr>
      <w:r w:rsidRPr="001E3EC5">
        <w:lastRenderedPageBreak/>
        <w:t>Paragraaf 5.</w:t>
      </w:r>
      <w:r w:rsidR="00215410" w:rsidRPr="001E3EC5">
        <w:t>5.2</w:t>
      </w:r>
      <w:r w:rsidRPr="001E3EC5">
        <w:tab/>
        <w:t xml:space="preserve">Sloopactiviteiten in de omgeving van een </w:t>
      </w:r>
      <w:r w:rsidR="00536771" w:rsidRPr="001E3EC5">
        <w:t xml:space="preserve">beschermde </w:t>
      </w:r>
      <w:r w:rsidRPr="001E3EC5">
        <w:t>laanstructuur</w:t>
      </w:r>
    </w:p>
    <w:bookmarkEnd w:id="12"/>
    <w:p w14:paraId="03A6E2BE" w14:textId="463FF759" w:rsidR="004E7F48" w:rsidRPr="001E3EC5" w:rsidRDefault="004E7F48" w:rsidP="004E7F48">
      <w:pPr>
        <w:pStyle w:val="Kop6"/>
      </w:pPr>
      <w:r w:rsidRPr="001E3EC5">
        <w:t>Artikel 5.</w:t>
      </w:r>
      <w:r w:rsidR="007F05FC" w:rsidRPr="001E3EC5">
        <w:t>6</w:t>
      </w:r>
      <w:r w:rsidR="00215410" w:rsidRPr="001E3EC5">
        <w:t>5</w:t>
      </w:r>
      <w:r w:rsidRPr="001E3EC5">
        <w:tab/>
        <w:t>Aanwijzing activiteiten</w:t>
      </w:r>
    </w:p>
    <w:p w14:paraId="34554201" w14:textId="5CE010F8" w:rsidR="004E7F48" w:rsidRPr="001E3EC5" w:rsidRDefault="004E7F48" w:rsidP="004E7F48">
      <w:bookmarkStart w:id="15" w:name="_heading=h.3as4poj"/>
      <w:bookmarkEnd w:id="15"/>
      <w:r w:rsidRPr="001E3EC5">
        <w:t>Deze paragraaf gaat over sloopactiviteiten in de beschermingszone 0-5 meter tot de laanstructuur,</w:t>
      </w:r>
      <w:r w:rsidR="00215410" w:rsidRPr="001E3EC5">
        <w:t xml:space="preserve"> de </w:t>
      </w:r>
      <w:r w:rsidRPr="001E3EC5">
        <w:t>beschermingszone 5-8 meter tot de laanstructuur</w:t>
      </w:r>
      <w:r w:rsidR="001C675A">
        <w:t xml:space="preserve"> </w:t>
      </w:r>
      <w:r w:rsidRPr="001E3EC5">
        <w:t xml:space="preserve">en </w:t>
      </w:r>
      <w:r w:rsidR="00215410" w:rsidRPr="001E3EC5">
        <w:t xml:space="preserve">de </w:t>
      </w:r>
      <w:r w:rsidRPr="001E3EC5">
        <w:t>beschermingszone 8-10 meter tot de laanstructuur.</w:t>
      </w:r>
    </w:p>
    <w:p w14:paraId="7C3C94AA" w14:textId="7A2FD8CB" w:rsidR="001A64FB" w:rsidRPr="001E3EC5" w:rsidRDefault="004E7F48" w:rsidP="004E7F48">
      <w:pPr>
        <w:pStyle w:val="Kop6"/>
      </w:pPr>
      <w:r w:rsidRPr="001E3EC5">
        <w:t>Artikel 5.</w:t>
      </w:r>
      <w:r w:rsidR="00C36034" w:rsidRPr="001E3EC5">
        <w:t>66</w:t>
      </w:r>
      <w:r w:rsidRPr="001E3EC5">
        <w:tab/>
        <w:t>Specifieke zorgplicht</w:t>
      </w:r>
    </w:p>
    <w:p w14:paraId="585B5CE5" w14:textId="3B203831" w:rsidR="00884E6C" w:rsidRPr="001E3EC5" w:rsidRDefault="00884E6C" w:rsidP="00884E6C">
      <w:r w:rsidRPr="001E3EC5">
        <w:t>Bij sloopactiviteiten houdt de specifieke zorgplicht in:</w:t>
      </w:r>
    </w:p>
    <w:p w14:paraId="5088CFEF" w14:textId="0D3C48E0" w:rsidR="004E7F48" w:rsidRPr="001E3EC5" w:rsidRDefault="004E7F48" w:rsidP="00884E6C">
      <w:pPr>
        <w:pStyle w:val="Opsommingmetnummering"/>
      </w:pPr>
      <w:r w:rsidRPr="001E3EC5">
        <w:t>a.</w:t>
      </w:r>
      <w:r w:rsidRPr="001E3EC5">
        <w:tab/>
        <w:t>dat alle passende preventieve maatregelen worden getroffen voor de aantasting van de gezondheid van de bomen in de beschermde laanstructuur;</w:t>
      </w:r>
    </w:p>
    <w:p w14:paraId="2B9DE30F" w14:textId="77777777" w:rsidR="004E7F48" w:rsidRPr="001E3EC5" w:rsidRDefault="004E7F48" w:rsidP="004E7F48">
      <w:pPr>
        <w:pStyle w:val="Opsommingmetnummering"/>
      </w:pPr>
      <w:r w:rsidRPr="001E3EC5">
        <w:t>b.</w:t>
      </w:r>
      <w:r w:rsidRPr="001E3EC5">
        <w:tab/>
        <w:t>dat alle passende preventieve maatregelen worden getroffen voor het behoud van de karakteristieke kwaliteit van de beschermde laanstructuur; en</w:t>
      </w:r>
    </w:p>
    <w:p w14:paraId="631C8B1E" w14:textId="77777777" w:rsidR="004E7F48" w:rsidRPr="001E3EC5" w:rsidRDefault="004E7F48" w:rsidP="004E7F48">
      <w:pPr>
        <w:pStyle w:val="Opsommingmetnummering"/>
      </w:pPr>
      <w:r w:rsidRPr="001E3EC5">
        <w:t>c.</w:t>
      </w:r>
      <w:r w:rsidRPr="001E3EC5">
        <w:tab/>
        <w:t>dat voor zover er schade ontstaat aan de beschermde laanstructuur, deze zo volledig mogelijk wordt hersteld.</w:t>
      </w:r>
    </w:p>
    <w:p w14:paraId="308CB79A" w14:textId="189CD50A" w:rsidR="001A64FB" w:rsidRPr="001E3EC5" w:rsidRDefault="004E7F48" w:rsidP="004E7F48">
      <w:pPr>
        <w:pStyle w:val="Kop6"/>
      </w:pPr>
      <w:r w:rsidRPr="001E3EC5">
        <w:t>Artikel 5.</w:t>
      </w:r>
      <w:r w:rsidR="00C36034" w:rsidRPr="001E3EC5">
        <w:t>67</w:t>
      </w:r>
      <w:r w:rsidRPr="001E3EC5">
        <w:tab/>
        <w:t>Aanwijzing vergunningplichtige activiteiten</w:t>
      </w:r>
    </w:p>
    <w:p w14:paraId="1E03EE86" w14:textId="216C6890" w:rsidR="004E7F48" w:rsidRPr="001E3EC5" w:rsidRDefault="004E7F48" w:rsidP="004E7F48">
      <w:r w:rsidRPr="001E3EC5">
        <w:t>In de</w:t>
      </w:r>
      <w:r w:rsidR="001C675A">
        <w:t xml:space="preserve"> </w:t>
      </w:r>
      <w:r w:rsidRPr="001E3EC5">
        <w:t>beschermingszone 0-5 meter tot de laanstructuur</w:t>
      </w:r>
      <w:r w:rsidR="00215410" w:rsidRPr="001E3EC5">
        <w:t xml:space="preserve"> </w:t>
      </w:r>
      <w:r w:rsidRPr="001E3EC5">
        <w:t>en</w:t>
      </w:r>
      <w:r w:rsidR="00215410" w:rsidRPr="001E3EC5">
        <w:t xml:space="preserve"> de</w:t>
      </w:r>
      <w:r w:rsidR="001C675A">
        <w:t xml:space="preserve"> </w:t>
      </w:r>
      <w:r w:rsidRPr="001E3EC5">
        <w:t>beschermingszone 5-8 meter tot de laanstructuur is het verboden om zonder omgevingsvergunning uit te voeren.</w:t>
      </w:r>
    </w:p>
    <w:p w14:paraId="17E23F0F" w14:textId="2605DE2D" w:rsidR="004E7F48" w:rsidRPr="001E3EC5" w:rsidRDefault="004E7F48" w:rsidP="004E7F48">
      <w:pPr>
        <w:pStyle w:val="Kop6"/>
      </w:pPr>
      <w:r w:rsidRPr="001E3EC5">
        <w:t>Artikel 5.</w:t>
      </w:r>
      <w:r w:rsidR="00C36034" w:rsidRPr="001E3EC5">
        <w:t>68</w:t>
      </w:r>
      <w:r w:rsidRPr="001E3EC5">
        <w:tab/>
        <w:t>Bijzondere aanvraagvereisten omgevingsvergunning</w:t>
      </w:r>
    </w:p>
    <w:p w14:paraId="5D99D4A6" w14:textId="5B340BF2" w:rsidR="004E7F48" w:rsidRPr="001E3EC5" w:rsidRDefault="004E7F48" w:rsidP="004E7F48">
      <w:r w:rsidRPr="001E3EC5">
        <w:t>Bij de aanvraag om een omgevingsvergunning als bedoeld in artikel 5.</w:t>
      </w:r>
      <w:r w:rsidR="00215410" w:rsidRPr="001E3EC5">
        <w:t>6</w:t>
      </w:r>
      <w:r w:rsidR="00C36034" w:rsidRPr="001E3EC5">
        <w:t>7</w:t>
      </w:r>
      <w:r w:rsidRPr="001E3EC5">
        <w:t xml:space="preserve"> worden de volgende gegevens en bescheiden verstrekt:</w:t>
      </w:r>
    </w:p>
    <w:p w14:paraId="717FD8F7" w14:textId="77777777" w:rsidR="004E7F48" w:rsidRPr="001E3EC5" w:rsidRDefault="004E7F48" w:rsidP="004E7F48">
      <w:pPr>
        <w:pStyle w:val="Opsommingmetnummering"/>
      </w:pPr>
      <w:r w:rsidRPr="001E3EC5">
        <w:t>a.</w:t>
      </w:r>
      <w:r w:rsidRPr="001E3EC5">
        <w:tab/>
        <w:t>een aanduiding van de locatie waar de activiteit plaatsvindt op een kaart, foto of tekening; en</w:t>
      </w:r>
    </w:p>
    <w:p w14:paraId="50B374D0" w14:textId="0AE93663" w:rsidR="004E7F48" w:rsidRPr="001E3EC5" w:rsidRDefault="004E7F48" w:rsidP="004E7F48">
      <w:pPr>
        <w:pStyle w:val="Opsommingmetnummering"/>
      </w:pPr>
      <w:r w:rsidRPr="001E3EC5">
        <w:t>b.</w:t>
      </w:r>
      <w:r w:rsidRPr="001E3EC5">
        <w:tab/>
        <w:t>kleurenfoto’s van de bestaande situatie</w:t>
      </w:r>
      <w:r w:rsidR="00884E6C" w:rsidRPr="001E3EC5">
        <w:t xml:space="preserve"> </w:t>
      </w:r>
      <w:r w:rsidRPr="001E3EC5">
        <w:t xml:space="preserve">en de omliggende bomen die onderdeel uitmaken van de </w:t>
      </w:r>
      <w:r w:rsidR="00427FBB" w:rsidRPr="001E3EC5">
        <w:t xml:space="preserve">beschermde </w:t>
      </w:r>
      <w:r w:rsidRPr="001E3EC5">
        <w:t>laanstructuur.</w:t>
      </w:r>
    </w:p>
    <w:p w14:paraId="0F953DC9" w14:textId="041FA038" w:rsidR="004E7F48" w:rsidRPr="001E3EC5" w:rsidRDefault="004E7F48" w:rsidP="004E7F48">
      <w:pPr>
        <w:pStyle w:val="Kop6"/>
      </w:pPr>
      <w:r w:rsidRPr="001E3EC5">
        <w:t>Artikel 5.</w:t>
      </w:r>
      <w:r w:rsidR="00C36034" w:rsidRPr="001E3EC5">
        <w:t>69</w:t>
      </w:r>
      <w:r w:rsidRPr="001E3EC5">
        <w:tab/>
        <w:t>Beoordelingsregels omgevingsvergunning</w:t>
      </w:r>
    </w:p>
    <w:p w14:paraId="6B7002E9" w14:textId="2B70A6C2" w:rsidR="004E7F48" w:rsidRPr="001E3EC5" w:rsidRDefault="004E7F48" w:rsidP="004E7F48">
      <w:pPr>
        <w:rPr>
          <w:rFonts w:ascii="Calibri" w:eastAsia="Calibri" w:hAnsi="Calibri" w:cs="Calibri"/>
        </w:rPr>
      </w:pPr>
      <w:r w:rsidRPr="001E3EC5">
        <w:t xml:space="preserve">De omgevingsvergunning </w:t>
      </w:r>
      <w:r w:rsidR="00C36034" w:rsidRPr="001E3EC5">
        <w:t xml:space="preserve">als bedoeld in </w:t>
      </w:r>
      <w:r w:rsidRPr="001E3EC5">
        <w:t>artikel 5.</w:t>
      </w:r>
      <w:r w:rsidR="00215410" w:rsidRPr="001E3EC5">
        <w:t>6</w:t>
      </w:r>
      <w:r w:rsidR="00C36034" w:rsidRPr="001E3EC5">
        <w:t>7</w:t>
      </w:r>
      <w:r w:rsidRPr="001E3EC5">
        <w:t xml:space="preserve"> wordt alleen verleend als de </w:t>
      </w:r>
      <w:r w:rsidR="00C36034" w:rsidRPr="001E3EC5">
        <w:t>activiteit</w:t>
      </w:r>
      <w:r w:rsidRPr="001E3EC5">
        <w:t>:</w:t>
      </w:r>
    </w:p>
    <w:p w14:paraId="432C9C01" w14:textId="77777777" w:rsidR="004E7F48" w:rsidRPr="001E3EC5" w:rsidRDefault="004E7F48" w:rsidP="004E7F48">
      <w:pPr>
        <w:pStyle w:val="Opsommingmetnummering"/>
        <w:rPr>
          <w:rFonts w:eastAsia="Tahoma" w:cs="Tahoma"/>
        </w:rPr>
      </w:pPr>
      <w:r w:rsidRPr="001E3EC5">
        <w:t>a.</w:t>
      </w:r>
      <w:r w:rsidRPr="001E3EC5">
        <w:tab/>
        <w:t>geen significante aantasting van de karakteristieke kwaliteit van de beschermde laanstructuur met zich meebrengt;</w:t>
      </w:r>
    </w:p>
    <w:p w14:paraId="2169B9D7" w14:textId="77777777" w:rsidR="004E7F48" w:rsidRPr="001E3EC5" w:rsidRDefault="004E7F48" w:rsidP="004E7F48">
      <w:pPr>
        <w:pStyle w:val="Opsommingmetnummering"/>
      </w:pPr>
      <w:r w:rsidRPr="001E3EC5">
        <w:t>b.</w:t>
      </w:r>
      <w:r w:rsidRPr="001E3EC5">
        <w:tab/>
        <w:t>geen onherstelbare schade met zich meebrengt voor de gezondheid van de bomen in de laanstructuur, dat wordt aangetoond met een bomeneffect-analyse welke wordt uitgevoerd door een deskundig boomverzorger of boomtechnisch adviseur; of</w:t>
      </w:r>
    </w:p>
    <w:p w14:paraId="700B4106" w14:textId="77777777" w:rsidR="004E7F48" w:rsidRPr="001E3EC5" w:rsidRDefault="004E7F48" w:rsidP="004E7F48">
      <w:pPr>
        <w:pStyle w:val="Opsommingmetnummering"/>
      </w:pPr>
      <w:r w:rsidRPr="001E3EC5">
        <w:t>c.</w:t>
      </w:r>
      <w:r w:rsidRPr="001E3EC5">
        <w:tab/>
        <w:t>aantoont dat er andere zwaarwegende belangen zijn.</w:t>
      </w:r>
    </w:p>
    <w:p w14:paraId="49BC33C3" w14:textId="53A5ACAF" w:rsidR="001A64FB" w:rsidRPr="001E3EC5" w:rsidRDefault="004E7F48" w:rsidP="004E7F48">
      <w:pPr>
        <w:pStyle w:val="Kop6"/>
      </w:pPr>
      <w:r w:rsidRPr="001E3EC5">
        <w:t>Artikel 5.</w:t>
      </w:r>
      <w:r w:rsidR="00C36034" w:rsidRPr="001E3EC5">
        <w:t>70</w:t>
      </w:r>
      <w:r w:rsidRPr="001E3EC5">
        <w:tab/>
        <w:t>Aanwijzing meldingplichtige activiteiten</w:t>
      </w:r>
    </w:p>
    <w:p w14:paraId="42E33D98" w14:textId="541AAA50" w:rsidR="004E7F48" w:rsidRPr="001E3EC5" w:rsidRDefault="004E7F48" w:rsidP="004E7F48">
      <w:pPr>
        <w:pStyle w:val="Lidmetnummering"/>
      </w:pPr>
      <w:r w:rsidRPr="001E3EC5">
        <w:t>1.</w:t>
      </w:r>
      <w:r w:rsidRPr="001E3EC5">
        <w:tab/>
        <w:t xml:space="preserve">In </w:t>
      </w:r>
      <w:r w:rsidR="00215410" w:rsidRPr="001E3EC5">
        <w:t xml:space="preserve">de </w:t>
      </w:r>
      <w:r w:rsidRPr="001E3EC5">
        <w:t>beschermingszone 8-10 meter tot de laanstructuur is het verboden om zonder voorafgaande melding sloopactiviteiten uit te voeren.</w:t>
      </w:r>
    </w:p>
    <w:p w14:paraId="22BECE42" w14:textId="523682B4" w:rsidR="004E7F48" w:rsidRPr="001E3EC5" w:rsidRDefault="004E7F48" w:rsidP="004E7F48">
      <w:pPr>
        <w:pStyle w:val="Lidmetnummering"/>
      </w:pPr>
      <w:r w:rsidRPr="001E3EC5">
        <w:t>2.</w:t>
      </w:r>
      <w:r w:rsidRPr="001E3EC5">
        <w:tab/>
        <w:t>De melding vindt ten minste 4 weken voor de aanvang van de sloopactiviteiten plaats.</w:t>
      </w:r>
    </w:p>
    <w:p w14:paraId="0CFB6BE2" w14:textId="77777777" w:rsidR="004E7F48" w:rsidRPr="001E3EC5" w:rsidRDefault="004E7F48" w:rsidP="004E7F48">
      <w:pPr>
        <w:pStyle w:val="Lidmetnummering"/>
      </w:pPr>
      <w:r w:rsidRPr="001E3EC5">
        <w:t>3.</w:t>
      </w:r>
      <w:r w:rsidRPr="001E3EC5">
        <w:tab/>
        <w:t>Bij de melding worden de volgende gegevens en bescheiden verstrekt:</w:t>
      </w:r>
    </w:p>
    <w:p w14:paraId="24666F88" w14:textId="104106A4" w:rsidR="004E7F48" w:rsidRPr="001E3EC5" w:rsidRDefault="004E7F48" w:rsidP="004E7F48">
      <w:pPr>
        <w:pStyle w:val="Opsommingmetnummering"/>
      </w:pPr>
      <w:r w:rsidRPr="001E3EC5">
        <w:t>a.</w:t>
      </w:r>
      <w:r w:rsidRPr="001E3EC5">
        <w:tab/>
        <w:t>een aanduiding van de locatie waar de sloopactiviteiten plaatsvindt op een kaart, foto en/of tekening; en</w:t>
      </w:r>
    </w:p>
    <w:p w14:paraId="08D17140" w14:textId="552A0B0E" w:rsidR="004E7F48" w:rsidRPr="001E3EC5" w:rsidRDefault="004E7F48" w:rsidP="004E7F48">
      <w:pPr>
        <w:pStyle w:val="Opsommingmetnummering"/>
      </w:pPr>
      <w:r w:rsidRPr="001E3EC5">
        <w:t>b.</w:t>
      </w:r>
      <w:r w:rsidRPr="001E3EC5">
        <w:tab/>
        <w:t>kleurenfoto’s van de bestaande situatie</w:t>
      </w:r>
      <w:r w:rsidR="00884E6C" w:rsidRPr="001E3EC5">
        <w:t xml:space="preserve"> </w:t>
      </w:r>
      <w:r w:rsidRPr="001E3EC5">
        <w:t>en de omliggende bomen die onderdeel uitmaken van de</w:t>
      </w:r>
      <w:r w:rsidR="006032A6" w:rsidRPr="001E3EC5">
        <w:t xml:space="preserve"> beschermde</w:t>
      </w:r>
      <w:r w:rsidRPr="001E3EC5">
        <w:t xml:space="preserve"> laanstructuur.</w:t>
      </w:r>
    </w:p>
    <w:p w14:paraId="65F26A9B" w14:textId="3B57B50C" w:rsidR="004E7F48" w:rsidRPr="001E3EC5" w:rsidRDefault="004E7F48" w:rsidP="004E7F48">
      <w:pPr>
        <w:pStyle w:val="Kop6"/>
      </w:pPr>
      <w:r w:rsidRPr="001E3EC5">
        <w:t>Artikel 5.</w:t>
      </w:r>
      <w:r w:rsidR="00C36034" w:rsidRPr="001E3EC5">
        <w:t>71</w:t>
      </w:r>
      <w:r w:rsidRPr="001E3EC5">
        <w:tab/>
        <w:t>Maatwerkvoorschriften</w:t>
      </w:r>
    </w:p>
    <w:p w14:paraId="1FF0ABA8" w14:textId="48632B10" w:rsidR="004E7F48" w:rsidRPr="001E3EC5" w:rsidRDefault="004E7F48" w:rsidP="004E7F48">
      <w:r w:rsidRPr="001E3EC5">
        <w:t>Een maatwerkvoorschrift kan worden gesteld over artikel 5.</w:t>
      </w:r>
      <w:r w:rsidR="00C36034" w:rsidRPr="001E3EC5">
        <w:t>66</w:t>
      </w:r>
      <w:r w:rsidRPr="001E3EC5">
        <w:t xml:space="preserve"> en artikel 5.</w:t>
      </w:r>
      <w:r w:rsidR="00C36034" w:rsidRPr="001E3EC5">
        <w:t>70</w:t>
      </w:r>
      <w:r w:rsidRPr="001E3EC5">
        <w:t>.</w:t>
      </w:r>
    </w:p>
    <w:p w14:paraId="4E9A2FCE" w14:textId="04230B88" w:rsidR="00DA56D1" w:rsidRPr="001E3EC5" w:rsidRDefault="00DA56D1" w:rsidP="005E6B6B">
      <w:pPr>
        <w:pStyle w:val="Kop2"/>
      </w:pPr>
      <w:r w:rsidRPr="001E3EC5">
        <w:lastRenderedPageBreak/>
        <w:t>A</w:t>
      </w:r>
      <w:r w:rsidR="00055D55" w:rsidRPr="001E3EC5">
        <w:t xml:space="preserve">fdeling </w:t>
      </w:r>
      <w:r w:rsidRPr="001E3EC5">
        <w:t>5.</w:t>
      </w:r>
      <w:r w:rsidR="00EA77B3" w:rsidRPr="001E3EC5">
        <w:t>6</w:t>
      </w:r>
      <w:r w:rsidR="0067339F" w:rsidRPr="001E3EC5">
        <w:tab/>
      </w:r>
      <w:r w:rsidR="00F416E6" w:rsidRPr="001E3EC5">
        <w:t>M</w:t>
      </w:r>
      <w:r w:rsidR="00055D55" w:rsidRPr="001E3EC5">
        <w:t>ilieubelastende activiteiten</w:t>
      </w:r>
    </w:p>
    <w:p w14:paraId="67814080" w14:textId="5556466C" w:rsidR="00DA56D1" w:rsidRPr="001E3EC5" w:rsidRDefault="00260B74" w:rsidP="0067339F">
      <w:pPr>
        <w:pStyle w:val="Kop3"/>
        <w:rPr>
          <w:lang w:eastAsia="zh-CN" w:bidi="hi-IN"/>
        </w:rPr>
      </w:pPr>
      <w:r w:rsidRPr="001E3EC5">
        <w:rPr>
          <w:lang w:eastAsia="zh-CN" w:bidi="hi-IN"/>
        </w:rPr>
        <w:t>Paragaaf 5.</w:t>
      </w:r>
      <w:r w:rsidR="00EA77B3" w:rsidRPr="001E3EC5">
        <w:rPr>
          <w:lang w:eastAsia="zh-CN" w:bidi="hi-IN"/>
        </w:rPr>
        <w:t>6</w:t>
      </w:r>
      <w:r w:rsidRPr="001E3EC5">
        <w:rPr>
          <w:lang w:eastAsia="zh-CN" w:bidi="hi-IN"/>
        </w:rPr>
        <w:t>.</w:t>
      </w:r>
      <w:r w:rsidR="00771B33" w:rsidRPr="001E3EC5">
        <w:rPr>
          <w:lang w:eastAsia="zh-CN" w:bidi="hi-IN"/>
        </w:rPr>
        <w:t>1</w:t>
      </w:r>
      <w:r w:rsidRPr="001E3EC5">
        <w:rPr>
          <w:lang w:eastAsia="zh-CN" w:bidi="hi-IN"/>
        </w:rPr>
        <w:tab/>
      </w:r>
      <w:r w:rsidR="00DA56D1" w:rsidRPr="001E3EC5">
        <w:rPr>
          <w:lang w:eastAsia="zh-CN" w:bidi="hi-IN"/>
        </w:rPr>
        <w:t>Milieubelastende activiteit met beperkt effect</w:t>
      </w:r>
    </w:p>
    <w:p w14:paraId="51E12A84" w14:textId="69D88934" w:rsidR="007E4B2C" w:rsidRPr="001E3EC5" w:rsidRDefault="00CE7FA3" w:rsidP="0067339F">
      <w:pPr>
        <w:pStyle w:val="Kop6"/>
        <w:rPr>
          <w:lang w:eastAsia="zh-CN" w:bidi="hi-IN"/>
        </w:rPr>
      </w:pPr>
      <w:r w:rsidRPr="001E3EC5">
        <w:rPr>
          <w:lang w:eastAsia="zh-CN" w:bidi="hi-IN"/>
        </w:rPr>
        <w:t>Artikel 5.</w:t>
      </w:r>
      <w:r w:rsidR="00C36034" w:rsidRPr="001E3EC5">
        <w:rPr>
          <w:lang w:eastAsia="zh-CN" w:bidi="hi-IN"/>
        </w:rPr>
        <w:t>72</w:t>
      </w:r>
      <w:r w:rsidRPr="001E3EC5">
        <w:rPr>
          <w:lang w:eastAsia="zh-CN" w:bidi="hi-IN"/>
        </w:rPr>
        <w:tab/>
      </w:r>
      <w:r w:rsidRPr="001E3EC5">
        <w:t>Toepassingsbereik</w:t>
      </w:r>
    </w:p>
    <w:p w14:paraId="41E26153" w14:textId="12414B52" w:rsidR="006D1CC9" w:rsidRPr="001E3EC5" w:rsidRDefault="006D1CC9" w:rsidP="00611E72">
      <w:pPr>
        <w:rPr>
          <w:lang w:eastAsia="zh-CN" w:bidi="hi-IN"/>
        </w:rPr>
      </w:pPr>
      <w:r w:rsidRPr="001E3EC5">
        <w:rPr>
          <w:lang w:eastAsia="zh-CN" w:bidi="hi-IN"/>
        </w:rPr>
        <w:t xml:space="preserve">Deze paragraaf is van toepassing op milieubelastende activiteiten </w:t>
      </w:r>
      <w:r w:rsidR="00076B7B" w:rsidRPr="001E3EC5">
        <w:rPr>
          <w:lang w:eastAsia="zh-CN" w:bidi="hi-IN"/>
        </w:rPr>
        <w:t>met beperkte effecten.</w:t>
      </w:r>
    </w:p>
    <w:p w14:paraId="6DF35237" w14:textId="33148647" w:rsidR="00076B7B" w:rsidRPr="001E3EC5" w:rsidRDefault="00DC0BB6" w:rsidP="00A44994">
      <w:pPr>
        <w:pStyle w:val="Kop6"/>
        <w:rPr>
          <w:lang w:eastAsia="zh-CN" w:bidi="hi-IN"/>
        </w:rPr>
      </w:pPr>
      <w:r w:rsidRPr="001E3EC5">
        <w:rPr>
          <w:lang w:eastAsia="zh-CN" w:bidi="hi-IN"/>
        </w:rPr>
        <w:t>Artikel 5.</w:t>
      </w:r>
      <w:r w:rsidR="00C36034" w:rsidRPr="001E3EC5">
        <w:rPr>
          <w:lang w:eastAsia="zh-CN" w:bidi="hi-IN"/>
        </w:rPr>
        <w:t>73</w:t>
      </w:r>
      <w:r w:rsidRPr="001E3EC5">
        <w:rPr>
          <w:lang w:eastAsia="zh-CN" w:bidi="hi-IN"/>
        </w:rPr>
        <w:tab/>
      </w:r>
      <w:r w:rsidR="00BD524F" w:rsidRPr="001E3EC5">
        <w:rPr>
          <w:lang w:eastAsia="zh-CN" w:bidi="hi-IN"/>
        </w:rPr>
        <w:t>Specifieke o</w:t>
      </w:r>
      <w:r w:rsidRPr="001E3EC5">
        <w:rPr>
          <w:lang w:eastAsia="zh-CN" w:bidi="hi-IN"/>
        </w:rPr>
        <w:t>ogmerken</w:t>
      </w:r>
    </w:p>
    <w:p w14:paraId="18141C8F" w14:textId="4651100A" w:rsidR="00DC0BB6" w:rsidRPr="001E3EC5" w:rsidRDefault="00DC0BB6" w:rsidP="00611E72">
      <w:pPr>
        <w:rPr>
          <w:lang w:eastAsia="zh-CN" w:bidi="hi-IN"/>
        </w:rPr>
      </w:pPr>
      <w:r w:rsidRPr="001E3EC5">
        <w:rPr>
          <w:lang w:eastAsia="zh-CN" w:bidi="hi-IN"/>
        </w:rPr>
        <w:t xml:space="preserve">De regels in deze paragraaf </w:t>
      </w:r>
      <w:r w:rsidR="001C6BC5" w:rsidRPr="001E3EC5">
        <w:rPr>
          <w:lang w:eastAsia="zh-CN" w:bidi="hi-IN"/>
        </w:rPr>
        <w:t>zijn gesteld met het oog op:</w:t>
      </w:r>
    </w:p>
    <w:p w14:paraId="62C3D103" w14:textId="7641C996" w:rsidR="00FC1C77" w:rsidRPr="001E3EC5" w:rsidRDefault="00446668" w:rsidP="000E1BF4">
      <w:pPr>
        <w:pStyle w:val="Opsommingmetnummering"/>
        <w:rPr>
          <w:lang w:eastAsia="zh-CN" w:bidi="hi-IN"/>
        </w:rPr>
      </w:pPr>
      <w:r w:rsidRPr="001E3EC5">
        <w:rPr>
          <w:lang w:eastAsia="zh-CN" w:bidi="hi-IN"/>
        </w:rPr>
        <w:t>a</w:t>
      </w:r>
      <w:r w:rsidR="000E1BF4" w:rsidRPr="001E3EC5">
        <w:rPr>
          <w:lang w:eastAsia="zh-CN" w:bidi="hi-IN"/>
        </w:rPr>
        <w:t>.</w:t>
      </w:r>
      <w:r w:rsidR="000E1BF4" w:rsidRPr="001E3EC5">
        <w:rPr>
          <w:lang w:eastAsia="zh-CN" w:bidi="hi-IN"/>
        </w:rPr>
        <w:tab/>
      </w:r>
      <w:r w:rsidR="00FC1C77" w:rsidRPr="001E3EC5">
        <w:rPr>
          <w:lang w:eastAsia="zh-CN" w:bidi="hi-IN"/>
        </w:rPr>
        <w:t>het waarborgen van de veiligheid;</w:t>
      </w:r>
    </w:p>
    <w:p w14:paraId="0D3641E0" w14:textId="1AA33EE6" w:rsidR="00FC1C77" w:rsidRPr="001E3EC5" w:rsidRDefault="00446668" w:rsidP="000E1BF4">
      <w:pPr>
        <w:pStyle w:val="Opsommingmetnummering"/>
        <w:rPr>
          <w:lang w:eastAsia="zh-CN" w:bidi="hi-IN"/>
        </w:rPr>
      </w:pPr>
      <w:r w:rsidRPr="001E3EC5">
        <w:rPr>
          <w:lang w:eastAsia="zh-CN" w:bidi="hi-IN"/>
        </w:rPr>
        <w:t>b</w:t>
      </w:r>
      <w:r w:rsidR="000E1BF4" w:rsidRPr="001E3EC5">
        <w:rPr>
          <w:lang w:eastAsia="zh-CN" w:bidi="hi-IN"/>
        </w:rPr>
        <w:t>.</w:t>
      </w:r>
      <w:r w:rsidR="000E1BF4" w:rsidRPr="001E3EC5">
        <w:rPr>
          <w:lang w:eastAsia="zh-CN" w:bidi="hi-IN"/>
        </w:rPr>
        <w:tab/>
      </w:r>
      <w:r w:rsidR="00FC1C77" w:rsidRPr="001E3EC5">
        <w:rPr>
          <w:lang w:eastAsia="zh-CN" w:bidi="hi-IN"/>
        </w:rPr>
        <w:t>het beschermen van de gezondheid</w:t>
      </w:r>
      <w:r w:rsidR="000E1BF4" w:rsidRPr="001E3EC5">
        <w:rPr>
          <w:lang w:eastAsia="zh-CN" w:bidi="hi-IN"/>
        </w:rPr>
        <w:t>,</w:t>
      </w:r>
      <w:r w:rsidR="00FC1C77" w:rsidRPr="001E3EC5">
        <w:rPr>
          <w:lang w:eastAsia="zh-CN" w:bidi="hi-IN"/>
        </w:rPr>
        <w:t xml:space="preserve"> en</w:t>
      </w:r>
      <w:r w:rsidR="000E1BF4" w:rsidRPr="001E3EC5">
        <w:rPr>
          <w:lang w:eastAsia="zh-CN" w:bidi="hi-IN"/>
        </w:rPr>
        <w:t>;</w:t>
      </w:r>
    </w:p>
    <w:p w14:paraId="2EE11FBC" w14:textId="3052C5BD" w:rsidR="001C6BC5" w:rsidRPr="001E3EC5" w:rsidRDefault="00446668" w:rsidP="000E1BF4">
      <w:pPr>
        <w:pStyle w:val="Opsommingmetnummering"/>
        <w:rPr>
          <w:lang w:eastAsia="zh-CN" w:bidi="hi-IN"/>
        </w:rPr>
      </w:pPr>
      <w:r w:rsidRPr="001E3EC5">
        <w:rPr>
          <w:lang w:eastAsia="zh-CN" w:bidi="hi-IN"/>
        </w:rPr>
        <w:t>c</w:t>
      </w:r>
      <w:r w:rsidR="000E1BF4" w:rsidRPr="001E3EC5">
        <w:rPr>
          <w:lang w:eastAsia="zh-CN" w:bidi="hi-IN"/>
        </w:rPr>
        <w:t>.</w:t>
      </w:r>
      <w:r w:rsidR="000E1BF4" w:rsidRPr="001E3EC5">
        <w:rPr>
          <w:lang w:eastAsia="zh-CN" w:bidi="hi-IN"/>
        </w:rPr>
        <w:tab/>
      </w:r>
      <w:r w:rsidR="00FC1C77" w:rsidRPr="001E3EC5">
        <w:rPr>
          <w:lang w:eastAsia="zh-CN" w:bidi="hi-IN"/>
        </w:rPr>
        <w:t>het beschermen van het milieu.</w:t>
      </w:r>
    </w:p>
    <w:p w14:paraId="50BD293B" w14:textId="35702B55" w:rsidR="00FC1C77" w:rsidRPr="001E3EC5" w:rsidRDefault="00FD385C" w:rsidP="00A44994">
      <w:pPr>
        <w:pStyle w:val="Kop6"/>
        <w:rPr>
          <w:lang w:eastAsia="zh-CN" w:bidi="hi-IN"/>
        </w:rPr>
      </w:pPr>
      <w:r w:rsidRPr="001E3EC5">
        <w:rPr>
          <w:lang w:eastAsia="zh-CN" w:bidi="hi-IN"/>
        </w:rPr>
        <w:t>Artikel 5.</w:t>
      </w:r>
      <w:r w:rsidR="007F05FC" w:rsidRPr="001E3EC5">
        <w:rPr>
          <w:lang w:eastAsia="zh-CN" w:bidi="hi-IN"/>
        </w:rPr>
        <w:t>7</w:t>
      </w:r>
      <w:r w:rsidR="00C36034" w:rsidRPr="001E3EC5">
        <w:rPr>
          <w:lang w:eastAsia="zh-CN" w:bidi="hi-IN"/>
        </w:rPr>
        <w:t>4</w:t>
      </w:r>
      <w:r w:rsidRPr="001E3EC5">
        <w:rPr>
          <w:lang w:eastAsia="zh-CN" w:bidi="hi-IN"/>
        </w:rPr>
        <w:tab/>
        <w:t>Specifieke zorgplicht milieubelastende activiteiten</w:t>
      </w:r>
    </w:p>
    <w:p w14:paraId="47F342A7" w14:textId="782A68CE" w:rsidR="00F26C3D" w:rsidRPr="001E3EC5" w:rsidRDefault="00F36869" w:rsidP="003242F6">
      <w:pPr>
        <w:pStyle w:val="Lidmetnummering"/>
        <w:rPr>
          <w:lang w:eastAsia="zh-CN" w:bidi="hi-IN"/>
        </w:rPr>
      </w:pPr>
      <w:r w:rsidRPr="001E3EC5">
        <w:rPr>
          <w:lang w:eastAsia="zh-CN" w:bidi="hi-IN"/>
        </w:rPr>
        <w:t>1.</w:t>
      </w:r>
      <w:r w:rsidRPr="001E3EC5">
        <w:rPr>
          <w:lang w:eastAsia="zh-CN" w:bidi="hi-IN"/>
        </w:rPr>
        <w:tab/>
      </w:r>
      <w:r w:rsidR="00F26C3D" w:rsidRPr="001E3EC5">
        <w:rPr>
          <w:lang w:eastAsia="zh-CN" w:bidi="hi-IN"/>
        </w:rPr>
        <w:t>De zorgplicht voor milieubelastende activiteiten</w:t>
      </w:r>
      <w:r w:rsidR="007E4DA4" w:rsidRPr="001E3EC5">
        <w:rPr>
          <w:lang w:eastAsia="zh-CN" w:bidi="hi-IN"/>
        </w:rPr>
        <w:t xml:space="preserve"> met beperkt effect houdt </w:t>
      </w:r>
      <w:r w:rsidR="00F26C3D" w:rsidRPr="001E3EC5">
        <w:rPr>
          <w:lang w:eastAsia="zh-CN" w:bidi="hi-IN"/>
        </w:rPr>
        <w:t>in</w:t>
      </w:r>
      <w:r w:rsidR="00643186" w:rsidRPr="001E3EC5">
        <w:rPr>
          <w:lang w:eastAsia="zh-CN" w:bidi="hi-IN"/>
        </w:rPr>
        <w:t xml:space="preserve"> </w:t>
      </w:r>
      <w:r w:rsidR="00F26C3D" w:rsidRPr="001E3EC5">
        <w:rPr>
          <w:lang w:eastAsia="zh-CN" w:bidi="hi-IN"/>
        </w:rPr>
        <w:t>dat:</w:t>
      </w:r>
    </w:p>
    <w:p w14:paraId="5A50E78B" w14:textId="550C77A0" w:rsidR="00F26C3D" w:rsidRPr="001E3EC5" w:rsidRDefault="00F26C3D" w:rsidP="006C6666">
      <w:pPr>
        <w:pStyle w:val="Opsommingmetnummering"/>
        <w:rPr>
          <w:lang w:eastAsia="zh-CN" w:bidi="hi-IN"/>
        </w:rPr>
      </w:pPr>
      <w:r w:rsidRPr="001E3EC5">
        <w:rPr>
          <w:lang w:eastAsia="zh-CN" w:bidi="hi-IN"/>
        </w:rPr>
        <w:t>a.</w:t>
      </w:r>
      <w:r w:rsidR="002E22AB" w:rsidRPr="001E3EC5">
        <w:rPr>
          <w:lang w:eastAsia="zh-CN" w:bidi="hi-IN"/>
        </w:rPr>
        <w:tab/>
      </w:r>
      <w:r w:rsidRPr="001E3EC5">
        <w:rPr>
          <w:lang w:eastAsia="zh-CN" w:bidi="hi-IN"/>
        </w:rPr>
        <w:t>alle passende preventieve maatregelen tegen milieuverontreiniging worden getroffen;</w:t>
      </w:r>
    </w:p>
    <w:p w14:paraId="6CCFA865" w14:textId="337D4069" w:rsidR="00F26C3D" w:rsidRPr="001E3EC5" w:rsidRDefault="00F26C3D" w:rsidP="006C6666">
      <w:pPr>
        <w:pStyle w:val="Opsommingmetnummering"/>
        <w:rPr>
          <w:lang w:eastAsia="zh-CN" w:bidi="hi-IN"/>
        </w:rPr>
      </w:pPr>
      <w:r w:rsidRPr="001E3EC5">
        <w:rPr>
          <w:lang w:eastAsia="zh-CN" w:bidi="hi-IN"/>
        </w:rPr>
        <w:t>b.</w:t>
      </w:r>
      <w:r w:rsidR="002E22AB" w:rsidRPr="001E3EC5">
        <w:rPr>
          <w:lang w:eastAsia="zh-CN" w:bidi="hi-IN"/>
        </w:rPr>
        <w:tab/>
      </w:r>
      <w:r w:rsidRPr="001E3EC5">
        <w:rPr>
          <w:lang w:eastAsia="zh-CN" w:bidi="hi-IN"/>
        </w:rPr>
        <w:t>alle passende preventieve maatregelen ter bescherming van de gezondheid worden getroffen;</w:t>
      </w:r>
    </w:p>
    <w:p w14:paraId="757C0FEB" w14:textId="57781FA9" w:rsidR="00F26C3D" w:rsidRPr="001E3EC5" w:rsidRDefault="00F26C3D" w:rsidP="006C6666">
      <w:pPr>
        <w:pStyle w:val="Opsommingmetnummering"/>
        <w:rPr>
          <w:lang w:eastAsia="zh-CN" w:bidi="hi-IN"/>
        </w:rPr>
      </w:pPr>
      <w:r w:rsidRPr="001E3EC5">
        <w:rPr>
          <w:lang w:eastAsia="zh-CN" w:bidi="hi-IN"/>
        </w:rPr>
        <w:t>c.</w:t>
      </w:r>
      <w:r w:rsidR="002E22AB" w:rsidRPr="001E3EC5">
        <w:rPr>
          <w:lang w:eastAsia="zh-CN" w:bidi="hi-IN"/>
        </w:rPr>
        <w:tab/>
      </w:r>
      <w:r w:rsidRPr="001E3EC5">
        <w:rPr>
          <w:lang w:eastAsia="zh-CN" w:bidi="hi-IN"/>
        </w:rPr>
        <w:t>geen significante milieuverontreiniging wordt veroorzaakt;</w:t>
      </w:r>
    </w:p>
    <w:p w14:paraId="26D642FC" w14:textId="1EDB6AB9" w:rsidR="00F26C3D" w:rsidRPr="001E3EC5" w:rsidRDefault="00F26C3D" w:rsidP="006C6666">
      <w:pPr>
        <w:pStyle w:val="Opsommingmetnummering"/>
        <w:rPr>
          <w:lang w:eastAsia="zh-CN" w:bidi="hi-IN"/>
        </w:rPr>
      </w:pPr>
      <w:r w:rsidRPr="001E3EC5">
        <w:rPr>
          <w:lang w:eastAsia="zh-CN" w:bidi="hi-IN"/>
        </w:rPr>
        <w:t>d.</w:t>
      </w:r>
      <w:r w:rsidR="002E22AB" w:rsidRPr="001E3EC5">
        <w:rPr>
          <w:lang w:eastAsia="zh-CN" w:bidi="hi-IN"/>
        </w:rPr>
        <w:tab/>
      </w:r>
      <w:r w:rsidRPr="001E3EC5">
        <w:rPr>
          <w:lang w:eastAsia="zh-CN" w:bidi="hi-IN"/>
        </w:rPr>
        <w:t>voor zover verontreiniging van de bodem ontstaat: herstel van de bodem redelijkerwijs mogelijk</w:t>
      </w:r>
      <w:r w:rsidR="006C6666" w:rsidRPr="001E3EC5">
        <w:rPr>
          <w:lang w:eastAsia="zh-CN" w:bidi="hi-IN"/>
        </w:rPr>
        <w:t xml:space="preserve"> </w:t>
      </w:r>
      <w:r w:rsidRPr="001E3EC5">
        <w:rPr>
          <w:lang w:eastAsia="zh-CN" w:bidi="hi-IN"/>
        </w:rPr>
        <w:t>blijft</w:t>
      </w:r>
      <w:r w:rsidR="006C6666" w:rsidRPr="001E3EC5">
        <w:rPr>
          <w:lang w:eastAsia="zh-CN" w:bidi="hi-IN"/>
        </w:rPr>
        <w:t>,</w:t>
      </w:r>
      <w:r w:rsidRPr="001E3EC5">
        <w:rPr>
          <w:lang w:eastAsia="zh-CN" w:bidi="hi-IN"/>
        </w:rPr>
        <w:t xml:space="preserve"> en</w:t>
      </w:r>
      <w:r w:rsidR="006C6666" w:rsidRPr="001E3EC5">
        <w:rPr>
          <w:lang w:eastAsia="zh-CN" w:bidi="hi-IN"/>
        </w:rPr>
        <w:t>;</w:t>
      </w:r>
    </w:p>
    <w:p w14:paraId="04D47AD8" w14:textId="6B15F90D" w:rsidR="00F26C3D" w:rsidRPr="001E3EC5" w:rsidRDefault="00F26C3D" w:rsidP="006C6666">
      <w:pPr>
        <w:pStyle w:val="Opsommingmetnummering"/>
        <w:rPr>
          <w:lang w:eastAsia="zh-CN" w:bidi="hi-IN"/>
        </w:rPr>
      </w:pPr>
      <w:r w:rsidRPr="001E3EC5">
        <w:rPr>
          <w:lang w:eastAsia="zh-CN" w:bidi="hi-IN"/>
        </w:rPr>
        <w:t>e.</w:t>
      </w:r>
      <w:r w:rsidR="007C61A7" w:rsidRPr="001E3EC5">
        <w:rPr>
          <w:lang w:eastAsia="zh-CN" w:bidi="hi-IN"/>
        </w:rPr>
        <w:tab/>
      </w:r>
      <w:r w:rsidRPr="001E3EC5">
        <w:rPr>
          <w:lang w:eastAsia="zh-CN" w:bidi="hi-IN"/>
        </w:rPr>
        <w:t>afvalstoffen worden afgevoerd na beëindiging van een activiteit.</w:t>
      </w:r>
    </w:p>
    <w:p w14:paraId="667953E8" w14:textId="144164DB" w:rsidR="00F26C3D" w:rsidRPr="001E3EC5" w:rsidRDefault="00F26C3D" w:rsidP="00F36869">
      <w:pPr>
        <w:pStyle w:val="Lidmetnummering"/>
        <w:rPr>
          <w:lang w:eastAsia="zh-CN" w:bidi="hi-IN"/>
        </w:rPr>
      </w:pPr>
      <w:r w:rsidRPr="001E3EC5">
        <w:rPr>
          <w:lang w:eastAsia="zh-CN" w:bidi="hi-IN"/>
        </w:rPr>
        <w:t>2.</w:t>
      </w:r>
      <w:r w:rsidR="00F36869" w:rsidRPr="001E3EC5">
        <w:rPr>
          <w:lang w:eastAsia="zh-CN" w:bidi="hi-IN"/>
        </w:rPr>
        <w:tab/>
      </w:r>
      <w:r w:rsidRPr="001E3EC5">
        <w:rPr>
          <w:lang w:eastAsia="zh-CN" w:bidi="hi-IN"/>
        </w:rPr>
        <w:t>De zorgplicht</w:t>
      </w:r>
      <w:r w:rsidR="007E4DA4" w:rsidRPr="001E3EC5">
        <w:rPr>
          <w:lang w:eastAsia="zh-CN" w:bidi="hi-IN"/>
        </w:rPr>
        <w:t xml:space="preserve"> </w:t>
      </w:r>
      <w:r w:rsidRPr="001E3EC5">
        <w:rPr>
          <w:lang w:eastAsia="zh-CN" w:bidi="hi-IN"/>
        </w:rPr>
        <w:t>houdt in ieder geval</w:t>
      </w:r>
      <w:r w:rsidR="005C6544" w:rsidRPr="001E3EC5">
        <w:rPr>
          <w:lang w:eastAsia="zh-CN" w:bidi="hi-IN"/>
        </w:rPr>
        <w:t xml:space="preserve"> </w:t>
      </w:r>
      <w:r w:rsidRPr="001E3EC5">
        <w:rPr>
          <w:lang w:eastAsia="zh-CN" w:bidi="hi-IN"/>
        </w:rPr>
        <w:t>ook in dat:</w:t>
      </w:r>
    </w:p>
    <w:p w14:paraId="5794E843" w14:textId="48520B22" w:rsidR="00F26C3D" w:rsidRPr="001E3EC5" w:rsidRDefault="00F26C3D" w:rsidP="002E22AB">
      <w:pPr>
        <w:pStyle w:val="Opsommingmetnummering"/>
        <w:rPr>
          <w:lang w:eastAsia="zh-CN" w:bidi="hi-IN"/>
        </w:rPr>
      </w:pPr>
      <w:r w:rsidRPr="001E3EC5">
        <w:rPr>
          <w:lang w:eastAsia="zh-CN" w:bidi="hi-IN"/>
        </w:rPr>
        <w:t>a.</w:t>
      </w:r>
      <w:r w:rsidR="002E22AB" w:rsidRPr="001E3EC5">
        <w:rPr>
          <w:lang w:eastAsia="zh-CN" w:bidi="hi-IN"/>
        </w:rPr>
        <w:tab/>
      </w:r>
      <w:r w:rsidRPr="001E3EC5">
        <w:rPr>
          <w:lang w:eastAsia="zh-CN" w:bidi="hi-IN"/>
        </w:rPr>
        <w:t>alle passende preventieve maatregelen tegen lichthinder worden getroffen;</w:t>
      </w:r>
    </w:p>
    <w:p w14:paraId="234C33F0" w14:textId="38762D71" w:rsidR="00F26C3D" w:rsidRPr="001E3EC5" w:rsidRDefault="00F26C3D" w:rsidP="002E22AB">
      <w:pPr>
        <w:pStyle w:val="Opsommingmetnummering"/>
        <w:rPr>
          <w:lang w:eastAsia="zh-CN" w:bidi="hi-IN"/>
        </w:rPr>
      </w:pPr>
      <w:r w:rsidRPr="001E3EC5">
        <w:rPr>
          <w:lang w:eastAsia="zh-CN" w:bidi="hi-IN"/>
        </w:rPr>
        <w:t>b.</w:t>
      </w:r>
      <w:r w:rsidR="002E22AB" w:rsidRPr="001E3EC5">
        <w:rPr>
          <w:lang w:eastAsia="zh-CN" w:bidi="hi-IN"/>
        </w:rPr>
        <w:tab/>
      </w:r>
      <w:r w:rsidRPr="001E3EC5">
        <w:rPr>
          <w:lang w:eastAsia="zh-CN" w:bidi="hi-IN"/>
        </w:rPr>
        <w:t>de doelmatige werking van de voorzieningen voor het beheer van afvalwater worden</w:t>
      </w:r>
      <w:r w:rsidR="00DE76AF" w:rsidRPr="001E3EC5">
        <w:rPr>
          <w:lang w:eastAsia="zh-CN" w:bidi="hi-IN"/>
        </w:rPr>
        <w:t xml:space="preserve"> </w:t>
      </w:r>
      <w:r w:rsidRPr="001E3EC5">
        <w:rPr>
          <w:lang w:eastAsia="zh-CN" w:bidi="hi-IN"/>
        </w:rPr>
        <w:t>beschermd;</w:t>
      </w:r>
    </w:p>
    <w:p w14:paraId="3D713C4E" w14:textId="37672205" w:rsidR="00F26C3D" w:rsidRPr="001E3EC5" w:rsidRDefault="00F26C3D" w:rsidP="002E22AB">
      <w:pPr>
        <w:pStyle w:val="Opsommingmetnummering"/>
        <w:rPr>
          <w:lang w:eastAsia="zh-CN" w:bidi="hi-IN"/>
        </w:rPr>
      </w:pPr>
      <w:r w:rsidRPr="001E3EC5">
        <w:rPr>
          <w:lang w:eastAsia="zh-CN" w:bidi="hi-IN"/>
        </w:rPr>
        <w:t>c.</w:t>
      </w:r>
      <w:r w:rsidR="002E22AB" w:rsidRPr="001E3EC5">
        <w:rPr>
          <w:lang w:eastAsia="zh-CN" w:bidi="hi-IN"/>
        </w:rPr>
        <w:tab/>
      </w:r>
      <w:r w:rsidRPr="001E3EC5">
        <w:rPr>
          <w:lang w:eastAsia="zh-CN" w:bidi="hi-IN"/>
        </w:rPr>
        <w:t>afvalwater doelmatig wordt beheerd;</w:t>
      </w:r>
    </w:p>
    <w:p w14:paraId="3C234611" w14:textId="04A7FC8D" w:rsidR="00F26C3D" w:rsidRPr="001E3EC5" w:rsidRDefault="00F26C3D" w:rsidP="002E22AB">
      <w:pPr>
        <w:pStyle w:val="Opsommingmetnummering"/>
        <w:rPr>
          <w:lang w:eastAsia="zh-CN" w:bidi="hi-IN"/>
        </w:rPr>
      </w:pPr>
      <w:r w:rsidRPr="001E3EC5">
        <w:rPr>
          <w:lang w:eastAsia="zh-CN" w:bidi="hi-IN"/>
        </w:rPr>
        <w:t>d.</w:t>
      </w:r>
      <w:r w:rsidR="00DE76AF" w:rsidRPr="001E3EC5">
        <w:rPr>
          <w:lang w:eastAsia="zh-CN" w:bidi="hi-IN"/>
        </w:rPr>
        <w:tab/>
      </w:r>
      <w:r w:rsidRPr="001E3EC5">
        <w:rPr>
          <w:lang w:eastAsia="zh-CN" w:bidi="hi-IN"/>
        </w:rPr>
        <w:t>afvalstoffen doelmatig worden beheerd; en</w:t>
      </w:r>
    </w:p>
    <w:p w14:paraId="3043C9D3" w14:textId="2D6D1E1B" w:rsidR="00F26C3D" w:rsidRPr="001E3EC5" w:rsidRDefault="00F26C3D" w:rsidP="002E22AB">
      <w:pPr>
        <w:pStyle w:val="Opsommingmetnummering"/>
        <w:rPr>
          <w:lang w:eastAsia="zh-CN" w:bidi="hi-IN"/>
        </w:rPr>
      </w:pPr>
      <w:r w:rsidRPr="001E3EC5">
        <w:rPr>
          <w:lang w:eastAsia="zh-CN" w:bidi="hi-IN"/>
        </w:rPr>
        <w:t>e.</w:t>
      </w:r>
      <w:r w:rsidR="00DE76AF" w:rsidRPr="001E3EC5">
        <w:rPr>
          <w:lang w:eastAsia="zh-CN" w:bidi="hi-IN"/>
        </w:rPr>
        <w:tab/>
      </w:r>
      <w:r w:rsidRPr="001E3EC5">
        <w:rPr>
          <w:lang w:eastAsia="zh-CN" w:bidi="hi-IN"/>
        </w:rPr>
        <w:t>de duisternis en het donkere landschap worden beschermd.</w:t>
      </w:r>
    </w:p>
    <w:p w14:paraId="7C30B6E2" w14:textId="7AA3B1EF" w:rsidR="00F26C3D" w:rsidRPr="001E3EC5" w:rsidRDefault="00F26C3D" w:rsidP="00F36869">
      <w:pPr>
        <w:pStyle w:val="Lidmetnummering"/>
        <w:rPr>
          <w:lang w:eastAsia="zh-CN" w:bidi="hi-IN"/>
        </w:rPr>
      </w:pPr>
      <w:r w:rsidRPr="001E3EC5">
        <w:rPr>
          <w:lang w:eastAsia="zh-CN" w:bidi="hi-IN"/>
        </w:rPr>
        <w:t>3.</w:t>
      </w:r>
      <w:r w:rsidR="00F36869" w:rsidRPr="001E3EC5">
        <w:rPr>
          <w:lang w:eastAsia="zh-CN" w:bidi="hi-IN"/>
        </w:rPr>
        <w:tab/>
      </w:r>
      <w:r w:rsidRPr="001E3EC5">
        <w:rPr>
          <w:lang w:eastAsia="zh-CN" w:bidi="hi-IN"/>
        </w:rPr>
        <w:t>Het eerste lid is niet van toepassing op een milieubelastende activiteit die is aangewezen in</w:t>
      </w:r>
      <w:r w:rsidR="00F36869" w:rsidRPr="001E3EC5">
        <w:rPr>
          <w:lang w:eastAsia="zh-CN" w:bidi="hi-IN"/>
        </w:rPr>
        <w:t xml:space="preserve"> </w:t>
      </w:r>
      <w:r w:rsidRPr="001E3EC5">
        <w:rPr>
          <w:lang w:eastAsia="zh-CN" w:bidi="hi-IN"/>
        </w:rPr>
        <w:t>hoofdstuk 3 van het Besluit activiteiten leefomgeving.</w:t>
      </w:r>
    </w:p>
    <w:p w14:paraId="4100351E" w14:textId="6D536C40" w:rsidR="00FD385C" w:rsidRPr="001E3EC5" w:rsidRDefault="00F26C3D" w:rsidP="00F36869">
      <w:pPr>
        <w:pStyle w:val="Lidmetnummering"/>
        <w:rPr>
          <w:lang w:eastAsia="zh-CN" w:bidi="hi-IN"/>
        </w:rPr>
      </w:pPr>
      <w:r w:rsidRPr="001E3EC5">
        <w:rPr>
          <w:lang w:eastAsia="zh-CN" w:bidi="hi-IN"/>
        </w:rPr>
        <w:t>4.</w:t>
      </w:r>
      <w:r w:rsidR="00F36869" w:rsidRPr="001E3EC5">
        <w:rPr>
          <w:lang w:eastAsia="zh-CN" w:bidi="hi-IN"/>
        </w:rPr>
        <w:tab/>
      </w:r>
      <w:r w:rsidRPr="001E3EC5">
        <w:rPr>
          <w:lang w:eastAsia="zh-CN" w:bidi="hi-IN"/>
        </w:rPr>
        <w:t>Het tweede lid is van overeenkomstige toepassing op een milieubelastende activiteit die is aangewezen</w:t>
      </w:r>
      <w:r w:rsidR="00F36869" w:rsidRPr="001E3EC5">
        <w:rPr>
          <w:lang w:eastAsia="zh-CN" w:bidi="hi-IN"/>
        </w:rPr>
        <w:t xml:space="preserve"> </w:t>
      </w:r>
      <w:r w:rsidRPr="001E3EC5">
        <w:rPr>
          <w:lang w:eastAsia="zh-CN" w:bidi="hi-IN"/>
        </w:rPr>
        <w:t>in hoofdstuk 3 van het Besluit activiteiten leefomgeving.</w:t>
      </w:r>
    </w:p>
    <w:p w14:paraId="24F40C1A" w14:textId="19E1C182" w:rsidR="00E6183C" w:rsidRPr="001E3EC5" w:rsidRDefault="00E6183C" w:rsidP="00E6183C">
      <w:pPr>
        <w:pStyle w:val="Kop6"/>
        <w:rPr>
          <w:rFonts w:eastAsia="Tahoma"/>
          <w:lang w:eastAsia="zh-CN" w:bidi="hi-IN"/>
        </w:rPr>
      </w:pPr>
      <w:r w:rsidRPr="001E3EC5">
        <w:rPr>
          <w:rFonts w:eastAsia="Tahoma"/>
          <w:lang w:eastAsia="zh-CN" w:bidi="hi-IN"/>
        </w:rPr>
        <w:t>Artikel 5.</w:t>
      </w:r>
      <w:r w:rsidR="00C36034" w:rsidRPr="001E3EC5">
        <w:rPr>
          <w:rFonts w:eastAsia="Tahoma"/>
          <w:lang w:eastAsia="zh-CN" w:bidi="hi-IN"/>
        </w:rPr>
        <w:t>75</w:t>
      </w:r>
      <w:r w:rsidRPr="001E3EC5">
        <w:rPr>
          <w:rFonts w:eastAsia="Tahoma"/>
          <w:lang w:eastAsia="zh-CN" w:bidi="hi-IN"/>
        </w:rPr>
        <w:tab/>
      </w:r>
      <w:r w:rsidR="008474F6" w:rsidRPr="001E3EC5">
        <w:rPr>
          <w:rFonts w:eastAsia="Tahoma"/>
          <w:lang w:eastAsia="zh-CN" w:bidi="hi-IN"/>
        </w:rPr>
        <w:t>A</w:t>
      </w:r>
      <w:r w:rsidRPr="001E3EC5">
        <w:rPr>
          <w:rFonts w:eastAsia="Tahoma"/>
          <w:lang w:eastAsia="zh-CN" w:bidi="hi-IN"/>
        </w:rPr>
        <w:t xml:space="preserve">lgemene regels </w:t>
      </w:r>
      <w:r w:rsidRPr="001E3EC5">
        <w:rPr>
          <w:lang w:eastAsia="zh-CN" w:bidi="hi-IN"/>
        </w:rPr>
        <w:t>milieubelastende activiteit met beperkt effect</w:t>
      </w:r>
    </w:p>
    <w:p w14:paraId="460F7F80" w14:textId="706CF415" w:rsidR="00E6183C" w:rsidRPr="001E3EC5" w:rsidRDefault="00BF52B4" w:rsidP="00BF52B4">
      <w:pPr>
        <w:pStyle w:val="Lidmetnummering"/>
        <w:rPr>
          <w:lang w:eastAsia="zh-CN" w:bidi="hi-IN"/>
        </w:rPr>
      </w:pPr>
      <w:r w:rsidRPr="001E3EC5">
        <w:rPr>
          <w:lang w:eastAsia="zh-CN" w:bidi="hi-IN"/>
        </w:rPr>
        <w:t>1.</w:t>
      </w:r>
      <w:r w:rsidRPr="001E3EC5">
        <w:rPr>
          <w:lang w:eastAsia="zh-CN" w:bidi="hi-IN"/>
        </w:rPr>
        <w:tab/>
      </w:r>
      <w:r w:rsidR="00E6183C" w:rsidRPr="001E3EC5">
        <w:rPr>
          <w:lang w:eastAsia="zh-CN" w:bidi="hi-IN"/>
        </w:rPr>
        <w:t>De geluidbelasting op woningen en andere geluidgevoelige gebouwen mag niet meer bedragen dan:</w:t>
      </w:r>
    </w:p>
    <w:p w14:paraId="5B9B359A" w14:textId="3CD18175" w:rsidR="00E6183C" w:rsidRPr="001E3EC5" w:rsidRDefault="001C675A" w:rsidP="00055D55">
      <w:pPr>
        <w:pStyle w:val="Opsommingmetnummering"/>
      </w:pPr>
      <w:r>
        <w:rPr>
          <w:lang w:eastAsia="zh-CN" w:bidi="hi-IN"/>
        </w:rPr>
        <w:t>–</w:t>
      </w:r>
      <w:r w:rsidR="00E6183C" w:rsidRPr="001E3EC5">
        <w:rPr>
          <w:lang w:eastAsia="zh-CN" w:bidi="hi-IN"/>
        </w:rPr>
        <w:tab/>
        <w:t>45 dB(A</w:t>
      </w:r>
      <w:r w:rsidR="00E6183C" w:rsidRPr="001E3EC5">
        <w:t>) langtijdgemiddeld beoordelingsniveau als gevolg van activiteiten;</w:t>
      </w:r>
    </w:p>
    <w:p w14:paraId="6C64488F" w14:textId="0CFDF48F" w:rsidR="00E6183C" w:rsidRPr="001E3EC5" w:rsidRDefault="001A64FB" w:rsidP="00055D55">
      <w:pPr>
        <w:pStyle w:val="Opsommingmetnummering"/>
      </w:pPr>
      <w:r>
        <w:t>–</w:t>
      </w:r>
      <w:r>
        <w:tab/>
      </w:r>
      <w:r w:rsidR="00E6183C" w:rsidRPr="001E3EC5">
        <w:t>65 dB(A) maximaal geluidniveau als gevolg van activiteiten;</w:t>
      </w:r>
    </w:p>
    <w:p w14:paraId="5E407A34" w14:textId="44A9AFFE" w:rsidR="00E6183C" w:rsidRPr="001E3EC5" w:rsidRDefault="001A64FB" w:rsidP="00055D55">
      <w:pPr>
        <w:pStyle w:val="Opsommingmetnummering"/>
        <w:rPr>
          <w:lang w:eastAsia="zh-CN" w:bidi="hi-IN"/>
        </w:rPr>
      </w:pPr>
      <w:r>
        <w:t>–</w:t>
      </w:r>
      <w:r>
        <w:tab/>
      </w:r>
      <w:r w:rsidR="00E6183C" w:rsidRPr="001E3EC5">
        <w:t>50 dB(A</w:t>
      </w:r>
      <w:r w:rsidR="00E6183C" w:rsidRPr="001E3EC5">
        <w:rPr>
          <w:lang w:eastAsia="zh-CN" w:bidi="hi-IN"/>
        </w:rPr>
        <w:t>) als gevolg van verkeersaantrekkende werking.</w:t>
      </w:r>
    </w:p>
    <w:p w14:paraId="44935507" w14:textId="73BCF325" w:rsidR="00E6183C" w:rsidRPr="001E3EC5" w:rsidRDefault="00BF52B4" w:rsidP="00BF52B4">
      <w:pPr>
        <w:pStyle w:val="Lidmetnummering"/>
        <w:rPr>
          <w:lang w:eastAsia="zh-CN" w:bidi="hi-IN"/>
        </w:rPr>
      </w:pPr>
      <w:r w:rsidRPr="001E3EC5">
        <w:rPr>
          <w:lang w:eastAsia="zh-CN" w:bidi="hi-IN"/>
        </w:rPr>
        <w:t>2.</w:t>
      </w:r>
      <w:r w:rsidRPr="001E3EC5">
        <w:rPr>
          <w:lang w:eastAsia="zh-CN" w:bidi="hi-IN"/>
        </w:rPr>
        <w:tab/>
      </w:r>
      <w:r w:rsidR="00E6183C" w:rsidRPr="001E3EC5">
        <w:rPr>
          <w:lang w:eastAsia="zh-CN" w:bidi="hi-IN"/>
        </w:rPr>
        <w:t>Geurbelasting</w:t>
      </w:r>
      <w:r w:rsidR="00E1038D" w:rsidRPr="001E3EC5">
        <w:rPr>
          <w:lang w:eastAsia="zh-CN" w:bidi="hi-IN"/>
        </w:rPr>
        <w:t xml:space="preserve"> &lt;gereserveerd&gt;</w:t>
      </w:r>
    </w:p>
    <w:p w14:paraId="643C9332" w14:textId="5F136666" w:rsidR="00E6183C" w:rsidRPr="001E3EC5" w:rsidRDefault="00BF52B4" w:rsidP="00BF52B4">
      <w:pPr>
        <w:pStyle w:val="Lidmetnummering"/>
        <w:rPr>
          <w:lang w:eastAsia="zh-CN" w:bidi="hi-IN"/>
        </w:rPr>
      </w:pPr>
      <w:r w:rsidRPr="001E3EC5">
        <w:rPr>
          <w:lang w:eastAsia="zh-CN" w:bidi="hi-IN"/>
        </w:rPr>
        <w:t>3.</w:t>
      </w:r>
      <w:r w:rsidRPr="001E3EC5">
        <w:rPr>
          <w:lang w:eastAsia="zh-CN" w:bidi="hi-IN"/>
        </w:rPr>
        <w:tab/>
      </w:r>
      <w:r w:rsidR="00E6183C" w:rsidRPr="001E3EC5">
        <w:rPr>
          <w:lang w:eastAsia="zh-CN" w:bidi="hi-IN"/>
        </w:rPr>
        <w:t>Trillingen</w:t>
      </w:r>
      <w:r w:rsidR="00E1038D" w:rsidRPr="001E3EC5">
        <w:rPr>
          <w:lang w:eastAsia="zh-CN" w:bidi="hi-IN"/>
        </w:rPr>
        <w:t xml:space="preserve"> &lt;gereserveerd&gt;</w:t>
      </w:r>
    </w:p>
    <w:p w14:paraId="6B761656" w14:textId="752BA6D7" w:rsidR="00E1038D" w:rsidRPr="001E3EC5" w:rsidRDefault="00BF52B4" w:rsidP="00BF52B4">
      <w:pPr>
        <w:pStyle w:val="Lidmetnummering"/>
        <w:rPr>
          <w:lang w:eastAsia="zh-CN" w:bidi="hi-IN"/>
        </w:rPr>
      </w:pPr>
      <w:r w:rsidRPr="001E3EC5">
        <w:rPr>
          <w:lang w:eastAsia="zh-CN" w:bidi="hi-IN"/>
        </w:rPr>
        <w:t>4.</w:t>
      </w:r>
      <w:r w:rsidRPr="001E3EC5">
        <w:rPr>
          <w:lang w:eastAsia="zh-CN" w:bidi="hi-IN"/>
        </w:rPr>
        <w:tab/>
      </w:r>
      <w:r w:rsidR="00E1038D" w:rsidRPr="001E3EC5">
        <w:rPr>
          <w:lang w:eastAsia="zh-CN" w:bidi="hi-IN"/>
        </w:rPr>
        <w:t>Afvalstoffen &lt;gereserveerd&gt;</w:t>
      </w:r>
    </w:p>
    <w:p w14:paraId="6BE857FC" w14:textId="471ED85E" w:rsidR="0027018C" w:rsidRPr="001E3EC5" w:rsidRDefault="00BF52B4" w:rsidP="00BF52B4">
      <w:pPr>
        <w:pStyle w:val="Lidmetnummering"/>
        <w:rPr>
          <w:lang w:eastAsia="zh-CN" w:bidi="hi-IN"/>
        </w:rPr>
      </w:pPr>
      <w:r w:rsidRPr="001E3EC5">
        <w:rPr>
          <w:lang w:eastAsia="zh-CN" w:bidi="hi-IN"/>
        </w:rPr>
        <w:t>5.</w:t>
      </w:r>
      <w:r w:rsidRPr="001E3EC5">
        <w:rPr>
          <w:lang w:eastAsia="zh-CN" w:bidi="hi-IN"/>
        </w:rPr>
        <w:tab/>
      </w:r>
      <w:r w:rsidR="0027018C" w:rsidRPr="001E3EC5">
        <w:rPr>
          <w:lang w:eastAsia="zh-CN" w:bidi="hi-IN"/>
        </w:rPr>
        <w:t>Lichthinder &lt;gereserveerd&gt;</w:t>
      </w:r>
    </w:p>
    <w:p w14:paraId="0BA28BF5" w14:textId="04C964F5" w:rsidR="00E6183C" w:rsidRPr="001E3EC5" w:rsidRDefault="00D56945" w:rsidP="00D56945">
      <w:pPr>
        <w:pStyle w:val="Lidmetnummering"/>
        <w:rPr>
          <w:lang w:eastAsia="zh-CN" w:bidi="hi-IN"/>
        </w:rPr>
      </w:pPr>
      <w:r w:rsidRPr="001E3EC5">
        <w:rPr>
          <w:lang w:eastAsia="zh-CN" w:bidi="hi-IN"/>
        </w:rPr>
        <w:t>6.</w:t>
      </w:r>
      <w:r w:rsidRPr="001E3EC5">
        <w:rPr>
          <w:lang w:eastAsia="zh-CN" w:bidi="hi-IN"/>
        </w:rPr>
        <w:tab/>
      </w:r>
      <w:r w:rsidR="00E6183C" w:rsidRPr="001E3EC5">
        <w:rPr>
          <w:lang w:eastAsia="zh-CN" w:bidi="hi-IN"/>
        </w:rPr>
        <w:t>De verkeersaantrekkende werking moet passend zijn bij de belangen van een verblijfsgebied zoals opgenomen in afdeling 2.</w:t>
      </w:r>
      <w:r w:rsidR="001A76A7" w:rsidRPr="001E3EC5">
        <w:rPr>
          <w:lang w:eastAsia="zh-CN" w:bidi="hi-IN"/>
        </w:rPr>
        <w:t>1</w:t>
      </w:r>
      <w:r w:rsidR="00E6183C" w:rsidRPr="001E3EC5">
        <w:rPr>
          <w:lang w:eastAsia="zh-CN" w:bidi="hi-IN"/>
        </w:rPr>
        <w:t>.</w:t>
      </w:r>
    </w:p>
    <w:p w14:paraId="2C63847C" w14:textId="5EC2465B" w:rsidR="007E4DA4" w:rsidRPr="001E3EC5" w:rsidRDefault="007E4DA4" w:rsidP="007E4DA4">
      <w:pPr>
        <w:pStyle w:val="Kop6"/>
        <w:rPr>
          <w:lang w:eastAsia="zh-CN" w:bidi="hi-IN"/>
        </w:rPr>
      </w:pPr>
      <w:r w:rsidRPr="001E3EC5">
        <w:rPr>
          <w:lang w:eastAsia="zh-CN" w:bidi="hi-IN"/>
        </w:rPr>
        <w:t>Artikel 5.</w:t>
      </w:r>
      <w:r w:rsidR="00C36034" w:rsidRPr="001E3EC5">
        <w:rPr>
          <w:lang w:eastAsia="zh-CN" w:bidi="hi-IN"/>
        </w:rPr>
        <w:t>76</w:t>
      </w:r>
      <w:r w:rsidRPr="001E3EC5">
        <w:rPr>
          <w:lang w:eastAsia="zh-CN" w:bidi="hi-IN"/>
        </w:rPr>
        <w:tab/>
        <w:t>Maatwerkvoorschriften</w:t>
      </w:r>
    </w:p>
    <w:p w14:paraId="53730B17" w14:textId="705C0C00" w:rsidR="007E4DA4" w:rsidRPr="001E3EC5" w:rsidRDefault="00D31A04" w:rsidP="00D31A04">
      <w:pPr>
        <w:pStyle w:val="Lidmetnummering"/>
        <w:ind w:left="-425" w:firstLine="0"/>
        <w:rPr>
          <w:lang w:eastAsia="zh-CN" w:bidi="hi-IN"/>
        </w:rPr>
      </w:pPr>
      <w:r w:rsidRPr="001E3EC5">
        <w:rPr>
          <w:lang w:eastAsia="zh-CN" w:bidi="hi-IN"/>
        </w:rPr>
        <w:t>1.</w:t>
      </w:r>
      <w:r w:rsidRPr="001E3EC5">
        <w:rPr>
          <w:lang w:eastAsia="zh-CN" w:bidi="hi-IN"/>
        </w:rPr>
        <w:tab/>
      </w:r>
      <w:r w:rsidR="007E4DA4" w:rsidRPr="001E3EC5">
        <w:rPr>
          <w:lang w:eastAsia="zh-CN" w:bidi="hi-IN"/>
        </w:rPr>
        <w:t>Een maatwerkvoorschrift kan worden gesteld over artikel 5.</w:t>
      </w:r>
      <w:r w:rsidR="00C36034" w:rsidRPr="001E3EC5">
        <w:rPr>
          <w:lang w:eastAsia="zh-CN" w:bidi="hi-IN"/>
        </w:rPr>
        <w:t>74</w:t>
      </w:r>
      <w:r w:rsidR="007E4DA4" w:rsidRPr="001E3EC5">
        <w:rPr>
          <w:lang w:eastAsia="zh-CN" w:bidi="hi-IN"/>
        </w:rPr>
        <w:t xml:space="preserve"> en 5.</w:t>
      </w:r>
      <w:r w:rsidR="00C36034" w:rsidRPr="001E3EC5">
        <w:rPr>
          <w:lang w:eastAsia="zh-CN" w:bidi="hi-IN"/>
        </w:rPr>
        <w:t>75</w:t>
      </w:r>
      <w:r w:rsidR="007E4DA4" w:rsidRPr="001E3EC5">
        <w:rPr>
          <w:lang w:eastAsia="zh-CN" w:bidi="hi-IN"/>
        </w:rPr>
        <w:t>.</w:t>
      </w:r>
    </w:p>
    <w:p w14:paraId="4C7339A8" w14:textId="16454E1E" w:rsidR="00D31A04" w:rsidRPr="001E3EC5" w:rsidRDefault="00D31A04" w:rsidP="00D31A04">
      <w:pPr>
        <w:pStyle w:val="Lidmetnummering"/>
        <w:ind w:left="-425" w:firstLine="0"/>
        <w:rPr>
          <w:lang w:eastAsia="zh-CN" w:bidi="hi-IN"/>
        </w:rPr>
      </w:pPr>
      <w:r w:rsidRPr="001E3EC5">
        <w:rPr>
          <w:lang w:eastAsia="zh-CN" w:bidi="hi-IN"/>
        </w:rPr>
        <w:t>2.</w:t>
      </w:r>
      <w:r w:rsidRPr="001E3EC5">
        <w:rPr>
          <w:lang w:eastAsia="zh-CN" w:bidi="hi-IN"/>
        </w:rPr>
        <w:tab/>
      </w:r>
      <w:r w:rsidR="007E4DA4" w:rsidRPr="001E3EC5">
        <w:rPr>
          <w:lang w:eastAsia="zh-CN" w:bidi="hi-IN"/>
        </w:rPr>
        <w:t>Bij maatwerkvoorschrift kan worden afgeweken van artikel 5.</w:t>
      </w:r>
      <w:r w:rsidR="00C36034" w:rsidRPr="001E3EC5">
        <w:rPr>
          <w:lang w:eastAsia="zh-CN" w:bidi="hi-IN"/>
        </w:rPr>
        <w:t>75</w:t>
      </w:r>
      <w:r w:rsidR="007E4DA4" w:rsidRPr="001E3EC5">
        <w:rPr>
          <w:lang w:eastAsia="zh-CN" w:bidi="hi-IN"/>
        </w:rPr>
        <w:t>.</w:t>
      </w:r>
    </w:p>
    <w:p w14:paraId="29CAEB97" w14:textId="2628361B" w:rsidR="0059478A" w:rsidRPr="001E3EC5" w:rsidRDefault="0059478A" w:rsidP="0059478A">
      <w:pPr>
        <w:pStyle w:val="Kop3"/>
      </w:pPr>
      <w:r w:rsidRPr="001E3EC5">
        <w:rPr>
          <w:color w:val="000000"/>
        </w:rPr>
        <w:lastRenderedPageBreak/>
        <w:t>Paragraaf 5.</w:t>
      </w:r>
      <w:r w:rsidR="00EA77B3" w:rsidRPr="001E3EC5">
        <w:t>6</w:t>
      </w:r>
      <w:r w:rsidRPr="001E3EC5">
        <w:rPr>
          <w:color w:val="000000"/>
        </w:rPr>
        <w:t>.</w:t>
      </w:r>
      <w:r w:rsidR="00EA77B3" w:rsidRPr="001E3EC5">
        <w:rPr>
          <w:color w:val="000000"/>
        </w:rPr>
        <w:t>2</w:t>
      </w:r>
      <w:r w:rsidRPr="001E3EC5">
        <w:rPr>
          <w:color w:val="000000"/>
        </w:rPr>
        <w:tab/>
      </w:r>
      <w:r w:rsidR="007F05FC" w:rsidRPr="001E3EC5">
        <w:t>V</w:t>
      </w:r>
      <w:r w:rsidRPr="001E3EC5">
        <w:t>eldsporten, spelen en houden van festiviteiten</w:t>
      </w:r>
    </w:p>
    <w:p w14:paraId="4EDF139D" w14:textId="5F0058A8" w:rsidR="001D7918" w:rsidRPr="001E3EC5" w:rsidRDefault="001D7918" w:rsidP="001E3EC5">
      <w:pPr>
        <w:pStyle w:val="Kop4"/>
        <w:rPr>
          <w:lang w:eastAsia="zh-CN" w:bidi="hi-IN"/>
        </w:rPr>
      </w:pPr>
      <w:r w:rsidRPr="001E3EC5">
        <w:rPr>
          <w:lang w:eastAsia="zh-CN" w:bidi="hi-IN"/>
        </w:rPr>
        <w:t>Subparagraaf 5.6.2.1 Toepassingsbereik</w:t>
      </w:r>
    </w:p>
    <w:p w14:paraId="783DBB25" w14:textId="08361496" w:rsidR="001D7918" w:rsidRPr="001E3EC5" w:rsidRDefault="001D7918" w:rsidP="001D7918">
      <w:pPr>
        <w:pStyle w:val="Kop6"/>
        <w:rPr>
          <w:lang w:eastAsia="zh-CN" w:bidi="hi-IN"/>
        </w:rPr>
      </w:pPr>
      <w:r w:rsidRPr="001E3EC5">
        <w:rPr>
          <w:lang w:eastAsia="zh-CN" w:bidi="hi-IN"/>
        </w:rPr>
        <w:t>Artikel 5.</w:t>
      </w:r>
      <w:r w:rsidR="00C36034" w:rsidRPr="001E3EC5">
        <w:rPr>
          <w:lang w:eastAsia="zh-CN" w:bidi="hi-IN"/>
        </w:rPr>
        <w:t>77</w:t>
      </w:r>
      <w:r w:rsidRPr="001E3EC5">
        <w:rPr>
          <w:lang w:eastAsia="zh-CN" w:bidi="hi-IN"/>
        </w:rPr>
        <w:tab/>
        <w:t xml:space="preserve">Aanwijzing </w:t>
      </w:r>
      <w:r w:rsidRPr="001E3EC5">
        <w:t>activiteit</w:t>
      </w:r>
    </w:p>
    <w:p w14:paraId="73417432" w14:textId="09BBD066" w:rsidR="001D7918" w:rsidRPr="001E3EC5" w:rsidRDefault="001D7918" w:rsidP="001D7918">
      <w:pPr>
        <w:rPr>
          <w:lang w:eastAsia="zh-CN" w:bidi="hi-IN"/>
        </w:rPr>
      </w:pPr>
      <w:r w:rsidRPr="001E3EC5">
        <w:rPr>
          <w:lang w:eastAsia="zh-CN" w:bidi="hi-IN"/>
        </w:rPr>
        <w:t>Deze paragraaf gaat over:</w:t>
      </w:r>
    </w:p>
    <w:p w14:paraId="3113A8D0" w14:textId="7CC8AC72" w:rsidR="001D7918" w:rsidRPr="001E3EC5" w:rsidRDefault="001D7918" w:rsidP="001D7918">
      <w:pPr>
        <w:pStyle w:val="Opsommingmetnummering"/>
        <w:rPr>
          <w:lang w:eastAsia="zh-CN" w:bidi="hi-IN"/>
        </w:rPr>
      </w:pPr>
      <w:r w:rsidRPr="001E3EC5">
        <w:rPr>
          <w:lang w:eastAsia="zh-CN" w:bidi="hi-IN"/>
        </w:rPr>
        <w:t>a.</w:t>
      </w:r>
      <w:r w:rsidRPr="001E3EC5">
        <w:rPr>
          <w:lang w:eastAsia="zh-CN" w:bidi="hi-IN"/>
        </w:rPr>
        <w:tab/>
      </w:r>
      <w:r w:rsidR="001A76A7" w:rsidRPr="001E3EC5">
        <w:rPr>
          <w:lang w:eastAsia="zh-CN" w:bidi="hi-IN"/>
        </w:rPr>
        <w:t>v</w:t>
      </w:r>
      <w:r w:rsidRPr="001E3EC5">
        <w:rPr>
          <w:lang w:eastAsia="zh-CN" w:bidi="hi-IN"/>
        </w:rPr>
        <w:t>eldsporten op het speelveld;</w:t>
      </w:r>
    </w:p>
    <w:p w14:paraId="5A3FF6C6" w14:textId="77777777" w:rsidR="001D7918" w:rsidRPr="001E3EC5" w:rsidRDefault="001D7918" w:rsidP="001D7918">
      <w:pPr>
        <w:pStyle w:val="Opsommingmetnummering"/>
        <w:rPr>
          <w:lang w:eastAsia="zh-CN" w:bidi="hi-IN"/>
        </w:rPr>
      </w:pPr>
      <w:r w:rsidRPr="001E3EC5">
        <w:rPr>
          <w:lang w:eastAsia="zh-CN" w:bidi="hi-IN"/>
        </w:rPr>
        <w:t>b.</w:t>
      </w:r>
      <w:r w:rsidRPr="001E3EC5">
        <w:rPr>
          <w:lang w:eastAsia="zh-CN" w:bidi="hi-IN"/>
        </w:rPr>
        <w:tab/>
        <w:t>activiteiten die veldsporten ondersteunen op het speelveld;</w:t>
      </w:r>
    </w:p>
    <w:p w14:paraId="62EAE125" w14:textId="77777777" w:rsidR="001D7918" w:rsidRPr="001E3EC5" w:rsidRDefault="001D7918" w:rsidP="001D7918">
      <w:pPr>
        <w:pStyle w:val="Opsommingmetnummering"/>
        <w:rPr>
          <w:lang w:eastAsia="zh-CN" w:bidi="hi-IN"/>
        </w:rPr>
      </w:pPr>
      <w:r w:rsidRPr="001E3EC5">
        <w:rPr>
          <w:lang w:eastAsia="zh-CN" w:bidi="hi-IN"/>
        </w:rPr>
        <w:t>c.</w:t>
      </w:r>
      <w:r w:rsidRPr="001E3EC5">
        <w:rPr>
          <w:lang w:eastAsia="zh-CN" w:bidi="hi-IN"/>
        </w:rPr>
        <w:tab/>
        <w:t>het houden van festiviteiten op het speelveld.</w:t>
      </w:r>
    </w:p>
    <w:p w14:paraId="36C82FB8" w14:textId="0E08C2A3" w:rsidR="001D7918" w:rsidRPr="001E3EC5" w:rsidRDefault="001A76A7" w:rsidP="001D7918">
      <w:pPr>
        <w:pStyle w:val="Kop4"/>
        <w:rPr>
          <w:lang w:eastAsia="zh-CN" w:bidi="hi-IN"/>
        </w:rPr>
      </w:pPr>
      <w:r w:rsidRPr="001E3EC5">
        <w:rPr>
          <w:lang w:eastAsia="zh-CN" w:bidi="hi-IN"/>
        </w:rPr>
        <w:t>Subparagraaf 5.6.2.2</w:t>
      </w:r>
      <w:r w:rsidR="001D7918" w:rsidRPr="001E3EC5">
        <w:rPr>
          <w:lang w:eastAsia="zh-CN" w:bidi="hi-IN"/>
        </w:rPr>
        <w:t xml:space="preserve"> Activiteiten die lichthinder kunnen veroorzaken</w:t>
      </w:r>
    </w:p>
    <w:p w14:paraId="68BCCB62" w14:textId="6FB06F31" w:rsidR="0059478A" w:rsidRPr="001E3EC5" w:rsidRDefault="0059478A" w:rsidP="0059478A">
      <w:pPr>
        <w:pStyle w:val="Kop6"/>
      </w:pPr>
      <w:r w:rsidRPr="001E3EC5">
        <w:t>Artikel 5.</w:t>
      </w:r>
      <w:r w:rsidR="00C36034" w:rsidRPr="001E3EC5">
        <w:t>78</w:t>
      </w:r>
      <w:r w:rsidRPr="001E3EC5">
        <w:tab/>
        <w:t>Toepassingsbereik</w:t>
      </w:r>
    </w:p>
    <w:p w14:paraId="1A1B8BAC" w14:textId="15DE9D6D" w:rsidR="001A64FB" w:rsidRPr="001E3EC5" w:rsidRDefault="0059478A" w:rsidP="0059478A">
      <w:r w:rsidRPr="001E3EC5">
        <w:t>Deze paragraaf is van toepassing binnen het lichtaandachtsgebied en het werkingsgebied ‘licht’.</w:t>
      </w:r>
    </w:p>
    <w:p w14:paraId="3BB6B559" w14:textId="2DCA0866" w:rsidR="0059478A" w:rsidRPr="001E3EC5" w:rsidRDefault="0059478A" w:rsidP="0059478A">
      <w:pPr>
        <w:pStyle w:val="Kop6"/>
      </w:pPr>
      <w:r w:rsidRPr="001E3EC5">
        <w:t>Artikel 5.</w:t>
      </w:r>
      <w:r w:rsidR="00C36034" w:rsidRPr="001E3EC5">
        <w:t>79</w:t>
      </w:r>
      <w:r w:rsidRPr="001E3EC5">
        <w:tab/>
        <w:t>Oogmerken</w:t>
      </w:r>
    </w:p>
    <w:p w14:paraId="6B57F78A" w14:textId="0CB65DE5" w:rsidR="0059478A" w:rsidRPr="001E3EC5" w:rsidRDefault="0059478A" w:rsidP="0059478A">
      <w:r w:rsidRPr="001E3EC5">
        <w:t>De regels in deze paragraaf zijn gesteld met het oog op:</w:t>
      </w:r>
    </w:p>
    <w:p w14:paraId="28C04BAA" w14:textId="71421FCD" w:rsidR="0059478A" w:rsidRPr="001E3EC5" w:rsidRDefault="0059478A" w:rsidP="0059478A">
      <w:pPr>
        <w:pStyle w:val="Opsommingmetnummering"/>
      </w:pPr>
      <w:r w:rsidRPr="001E3EC5">
        <w:t>a.</w:t>
      </w:r>
      <w:r w:rsidRPr="001E3EC5">
        <w:tab/>
        <w:t>het beschermen van de gezondheid;</w:t>
      </w:r>
    </w:p>
    <w:p w14:paraId="74238D33" w14:textId="43CF0515" w:rsidR="0059478A" w:rsidRPr="001E3EC5" w:rsidRDefault="0059478A" w:rsidP="0059478A">
      <w:pPr>
        <w:pStyle w:val="Opsommingmetnummering"/>
      </w:pPr>
      <w:r w:rsidRPr="001E3EC5">
        <w:t>b.</w:t>
      </w:r>
      <w:r w:rsidRPr="001E3EC5">
        <w:tab/>
        <w:t>het beschermen van het leefmilieu; en</w:t>
      </w:r>
    </w:p>
    <w:p w14:paraId="12ECD292" w14:textId="02FBC13B" w:rsidR="0059478A" w:rsidRPr="001E3EC5" w:rsidRDefault="0059478A" w:rsidP="0059478A">
      <w:pPr>
        <w:pStyle w:val="Opsommingmetnummering"/>
      </w:pPr>
      <w:r w:rsidRPr="001E3EC5">
        <w:t>c.</w:t>
      </w:r>
      <w:r w:rsidRPr="001E3EC5">
        <w:tab/>
        <w:t>het beschermen van een lichtgevoelig gebouw.</w:t>
      </w:r>
    </w:p>
    <w:p w14:paraId="2256D407" w14:textId="5386B46E" w:rsidR="0059478A" w:rsidRPr="001E3EC5" w:rsidRDefault="0059478A" w:rsidP="0059478A">
      <w:pPr>
        <w:pStyle w:val="Kop6"/>
      </w:pPr>
      <w:r w:rsidRPr="001E3EC5">
        <w:t>Artikel 5.</w:t>
      </w:r>
      <w:r w:rsidR="00C36034" w:rsidRPr="001E3EC5">
        <w:t>80</w:t>
      </w:r>
      <w:r w:rsidRPr="001E3EC5">
        <w:tab/>
        <w:t xml:space="preserve">Specifieke </w:t>
      </w:r>
      <w:r w:rsidR="00215410" w:rsidRPr="001E3EC5">
        <w:t>z</w:t>
      </w:r>
      <w:r w:rsidRPr="001E3EC5">
        <w:t>orgplicht voor licht</w:t>
      </w:r>
    </w:p>
    <w:p w14:paraId="4490D78C" w14:textId="184A2F00" w:rsidR="001A64FB" w:rsidRPr="001E3EC5" w:rsidRDefault="0059478A" w:rsidP="0059478A">
      <w:r w:rsidRPr="001E3EC5">
        <w:t>Bij veldsporten en het houden van festiviteiten in het werkingsgebied ‘licht’, houdt de specifieke zorgplicht in dat alle passende preventieve maatregelen worden getroffen voor een nadelig effect van het licht afkomstig van lichtmasten of gelijksoortige objecten op een lichtgevoelig gebouw in een lichtaandachtsgebied.</w:t>
      </w:r>
    </w:p>
    <w:p w14:paraId="384ACDD3" w14:textId="03A9EF7A" w:rsidR="0059478A" w:rsidRPr="001E3EC5" w:rsidRDefault="0059478A" w:rsidP="0059478A">
      <w:pPr>
        <w:pStyle w:val="Kop6"/>
      </w:pPr>
      <w:r w:rsidRPr="001E3EC5">
        <w:t>Artikel 5.</w:t>
      </w:r>
      <w:r w:rsidR="00C36034" w:rsidRPr="001E3EC5">
        <w:t>81</w:t>
      </w:r>
      <w:r w:rsidRPr="001E3EC5">
        <w:tab/>
        <w:t>Lichtgevoelige gebouwen</w:t>
      </w:r>
    </w:p>
    <w:p w14:paraId="28C6D7DE" w14:textId="77777777" w:rsidR="0059478A" w:rsidRPr="001E3EC5" w:rsidRDefault="0059478A" w:rsidP="0059478A">
      <w:pPr>
        <w:pStyle w:val="Lidmetnummering"/>
      </w:pPr>
      <w:r w:rsidRPr="001E3EC5">
        <w:t>1.</w:t>
      </w:r>
      <w:r w:rsidRPr="001E3EC5">
        <w:tab/>
        <w:t>Een lichtgevoelig gebouw is een gebouw of een gedeelte van een gebouw met een:</w:t>
      </w:r>
    </w:p>
    <w:p w14:paraId="6F542CAC" w14:textId="77777777" w:rsidR="0059478A" w:rsidRPr="001E3EC5" w:rsidRDefault="0059478A" w:rsidP="0059478A">
      <w:pPr>
        <w:pStyle w:val="Opsommingmetnummering"/>
      </w:pPr>
      <w:r w:rsidRPr="001E3EC5">
        <w:t>a.</w:t>
      </w:r>
      <w:r w:rsidRPr="001E3EC5">
        <w:tab/>
        <w:t>woonfunctie en nevengebruiksfuncties daarvan; of</w:t>
      </w:r>
    </w:p>
    <w:p w14:paraId="0B42B833" w14:textId="77777777" w:rsidR="0059478A" w:rsidRPr="001E3EC5" w:rsidRDefault="0059478A" w:rsidP="0059478A">
      <w:pPr>
        <w:pStyle w:val="Opsommingmetnummering"/>
      </w:pPr>
      <w:r w:rsidRPr="001E3EC5">
        <w:t>b.</w:t>
      </w:r>
      <w:r w:rsidRPr="001E3EC5">
        <w:tab/>
        <w:t>gezondheidszorgfunctie met bedgebied en nevengebruiksfuncties daarvan.</w:t>
      </w:r>
    </w:p>
    <w:p w14:paraId="19A13DCB" w14:textId="77777777" w:rsidR="0059478A" w:rsidRPr="001E3EC5" w:rsidRDefault="0059478A" w:rsidP="0059478A">
      <w:pPr>
        <w:pStyle w:val="Lidmetnummering"/>
      </w:pPr>
      <w:r w:rsidRPr="001E3EC5">
        <w:t>2.</w:t>
      </w:r>
      <w:r w:rsidRPr="001E3EC5">
        <w:tab/>
        <w:t>Het eerste lid geldt niet voor een gedeelte van een gebouw als het omgevingsplan in dat gedeelte geen lichtgevoelige gebouwen toelaat, tenzij het gebouw een woonschip of woonwagen is.</w:t>
      </w:r>
    </w:p>
    <w:p w14:paraId="017F7EBB" w14:textId="70F9C2A7" w:rsidR="001A64FB" w:rsidRPr="001E3EC5" w:rsidRDefault="0059478A" w:rsidP="0059478A">
      <w:pPr>
        <w:pStyle w:val="Lidmetnummering"/>
      </w:pPr>
      <w:r w:rsidRPr="001E3EC5">
        <w:t>3.</w:t>
      </w:r>
      <w:r w:rsidRPr="001E3EC5">
        <w:tab/>
        <w:t>Onder een lichtgevoelig gebouw wordt ook verstaan een lichtgevoelig gebouw dat nog niet aanwezig is, maar op grond van het omgevingsplan of een omgevingsvergunning voor een buitenplanse omgevingsplanactiviteit mag worden gebouwd.</w:t>
      </w:r>
    </w:p>
    <w:p w14:paraId="00022FCF" w14:textId="38AD6E97" w:rsidR="001A64FB" w:rsidRPr="001E3EC5" w:rsidRDefault="0059478A" w:rsidP="0059478A">
      <w:pPr>
        <w:pStyle w:val="Kop6"/>
      </w:pPr>
      <w:r w:rsidRPr="001E3EC5">
        <w:t>Artikel 5.</w:t>
      </w:r>
      <w:r w:rsidR="00C36034" w:rsidRPr="001E3EC5">
        <w:t>82</w:t>
      </w:r>
      <w:r w:rsidRPr="001E3EC5">
        <w:tab/>
        <w:t>Waar waarden gelden</w:t>
      </w:r>
    </w:p>
    <w:p w14:paraId="3F8098EE" w14:textId="6EF0C54E" w:rsidR="0059478A" w:rsidRPr="001E3EC5" w:rsidRDefault="0059478A" w:rsidP="0059478A">
      <w:pPr>
        <w:pStyle w:val="Lidmetnummering"/>
      </w:pPr>
      <w:r w:rsidRPr="001E3EC5">
        <w:t>1.</w:t>
      </w:r>
      <w:r w:rsidRPr="001E3EC5">
        <w:tab/>
        <w:t>De waarden voor het licht geldt:</w:t>
      </w:r>
    </w:p>
    <w:p w14:paraId="4377B269" w14:textId="77777777" w:rsidR="0059478A" w:rsidRPr="001E3EC5" w:rsidRDefault="0059478A" w:rsidP="0059478A">
      <w:pPr>
        <w:pStyle w:val="Opsommingmetnummering"/>
      </w:pPr>
      <w:r w:rsidRPr="001E3EC5">
        <w:t>a.</w:t>
      </w:r>
      <w:r w:rsidRPr="001E3EC5">
        <w:tab/>
        <w:t>als het gaat om een lichtgevoelig gebouw: vanaf de gevel; en</w:t>
      </w:r>
    </w:p>
    <w:p w14:paraId="620438B7" w14:textId="77777777" w:rsidR="0059478A" w:rsidRPr="001E3EC5" w:rsidRDefault="0059478A" w:rsidP="0059478A">
      <w:pPr>
        <w:pStyle w:val="Opsommingmetnummering"/>
      </w:pPr>
      <w:r w:rsidRPr="001E3EC5">
        <w:t>b.</w:t>
      </w:r>
      <w:r w:rsidRPr="001E3EC5">
        <w:tab/>
        <w:t>als het gaat om een nieuw te bouwen lichtgevoelig gebouw: op de locatie waar een gevel mag komen.</w:t>
      </w:r>
    </w:p>
    <w:p w14:paraId="16783559" w14:textId="70785C50" w:rsidR="001A64FB" w:rsidRPr="001E3EC5" w:rsidRDefault="0059478A" w:rsidP="0059478A">
      <w:pPr>
        <w:pStyle w:val="Lidmetnummering"/>
      </w:pPr>
      <w:r w:rsidRPr="001E3EC5">
        <w:t>2.</w:t>
      </w:r>
      <w:r w:rsidRPr="001E3EC5">
        <w:tab/>
        <w:t>In afwijking van lid 1 onder a en b, als het gaat om een woonschip of een woonwagen: op de begrenzing van de locatie voor het plaatsen van dat woonschip of die woonwagen.</w:t>
      </w:r>
    </w:p>
    <w:p w14:paraId="4EBDB657" w14:textId="1CA34EA2" w:rsidR="0059478A" w:rsidRPr="001E3EC5" w:rsidRDefault="0059478A" w:rsidP="0059478A">
      <w:pPr>
        <w:keepNext/>
        <w:keepLines/>
        <w:pBdr>
          <w:top w:val="nil"/>
          <w:left w:val="nil"/>
          <w:bottom w:val="nil"/>
          <w:right w:val="nil"/>
          <w:between w:val="nil"/>
        </w:pBdr>
        <w:tabs>
          <w:tab w:val="left" w:pos="1701"/>
          <w:tab w:val="left" w:pos="1701"/>
        </w:tabs>
        <w:spacing w:before="280" w:line="276" w:lineRule="auto"/>
        <w:ind w:hanging="1701"/>
        <w:rPr>
          <w:i/>
          <w:color w:val="000000"/>
        </w:rPr>
      </w:pPr>
      <w:r w:rsidRPr="001E3EC5">
        <w:rPr>
          <w:i/>
          <w:color w:val="000000"/>
        </w:rPr>
        <w:t>Artikel 5.</w:t>
      </w:r>
      <w:r w:rsidR="00C36034" w:rsidRPr="001E3EC5">
        <w:rPr>
          <w:i/>
          <w:color w:val="000000"/>
        </w:rPr>
        <w:t>83</w:t>
      </w:r>
      <w:r w:rsidRPr="001E3EC5">
        <w:rPr>
          <w:i/>
          <w:color w:val="000000"/>
        </w:rPr>
        <w:tab/>
        <w:t>Lich</w:t>
      </w:r>
      <w:r w:rsidRPr="001E3EC5">
        <w:rPr>
          <w:i/>
        </w:rPr>
        <w:t>tduur</w:t>
      </w:r>
    </w:p>
    <w:p w14:paraId="5F08F7DA" w14:textId="210901ED" w:rsidR="0059478A" w:rsidRPr="00DD4CA2" w:rsidRDefault="0059478A" w:rsidP="00DD4CA2">
      <w:r w:rsidRPr="00DD4CA2">
        <w:t>Voor de aanvaardbaarheid van verlichting geldt dat de lichtmast en soortgelijke objecten zijn uitgeschakeld tussen 23:00 uur en 7:00 uur en als er geen sport wordt beoefend en geen onderhoud plaatsvindt.</w:t>
      </w:r>
    </w:p>
    <w:p w14:paraId="16379461" w14:textId="28E41254" w:rsidR="007E4DA4" w:rsidRPr="001E3EC5" w:rsidRDefault="00F416E6" w:rsidP="005E6B6B">
      <w:pPr>
        <w:pStyle w:val="Kop2"/>
      </w:pPr>
      <w:r w:rsidRPr="001E3EC5">
        <w:lastRenderedPageBreak/>
        <w:t>A</w:t>
      </w:r>
      <w:r w:rsidR="00055D55" w:rsidRPr="001E3EC5">
        <w:t xml:space="preserve">fdeling </w:t>
      </w:r>
      <w:r w:rsidR="00EA77B3" w:rsidRPr="001E3EC5">
        <w:t>5.7</w:t>
      </w:r>
      <w:r w:rsidR="007E4DA4" w:rsidRPr="001E3EC5">
        <w:tab/>
      </w:r>
      <w:r w:rsidRPr="001E3EC5">
        <w:t>W</w:t>
      </w:r>
      <w:r w:rsidR="00055D55" w:rsidRPr="001E3EC5">
        <w:t>onen</w:t>
      </w:r>
    </w:p>
    <w:p w14:paraId="6D440AC1" w14:textId="5AA00A4A" w:rsidR="007E4DA4" w:rsidRPr="001E3EC5" w:rsidRDefault="007E4DA4" w:rsidP="007E4DA4">
      <w:pPr>
        <w:pStyle w:val="Kop3"/>
        <w:rPr>
          <w:lang w:eastAsia="zh-CN" w:bidi="hi-IN"/>
        </w:rPr>
      </w:pPr>
      <w:r w:rsidRPr="001E3EC5">
        <w:rPr>
          <w:lang w:eastAsia="zh-CN" w:bidi="hi-IN"/>
        </w:rPr>
        <w:t>Paragraaf 5.</w:t>
      </w:r>
      <w:r w:rsidR="00EA77B3" w:rsidRPr="001E3EC5">
        <w:rPr>
          <w:lang w:eastAsia="zh-CN" w:bidi="hi-IN"/>
        </w:rPr>
        <w:t>7</w:t>
      </w:r>
      <w:r w:rsidRPr="001E3EC5">
        <w:rPr>
          <w:lang w:eastAsia="zh-CN" w:bidi="hi-IN"/>
        </w:rPr>
        <w:t>.1</w:t>
      </w:r>
      <w:r w:rsidRPr="001E3EC5">
        <w:rPr>
          <w:lang w:eastAsia="zh-CN" w:bidi="hi-IN"/>
        </w:rPr>
        <w:tab/>
        <w:t>Algemeen</w:t>
      </w:r>
    </w:p>
    <w:p w14:paraId="665D7852" w14:textId="48B7AF7E" w:rsidR="007E4DA4" w:rsidRPr="001E3EC5" w:rsidRDefault="007E4DA4" w:rsidP="007E4DA4">
      <w:pPr>
        <w:pStyle w:val="Kop6"/>
        <w:rPr>
          <w:lang w:eastAsia="zh-CN" w:bidi="hi-IN"/>
        </w:rPr>
      </w:pPr>
      <w:r w:rsidRPr="001E3EC5">
        <w:rPr>
          <w:lang w:eastAsia="zh-CN" w:bidi="hi-IN"/>
        </w:rPr>
        <w:t>Artikel 5.</w:t>
      </w:r>
      <w:r w:rsidR="007F05FC" w:rsidRPr="001E3EC5">
        <w:rPr>
          <w:lang w:eastAsia="zh-CN" w:bidi="hi-IN"/>
        </w:rPr>
        <w:t>84</w:t>
      </w:r>
      <w:r w:rsidRPr="001E3EC5">
        <w:rPr>
          <w:lang w:eastAsia="zh-CN" w:bidi="hi-IN"/>
        </w:rPr>
        <w:tab/>
        <w:t>Aanwijzing activiteit</w:t>
      </w:r>
    </w:p>
    <w:p w14:paraId="2ADDE118" w14:textId="77777777" w:rsidR="007E4DA4" w:rsidRPr="001E3EC5" w:rsidRDefault="007E4DA4" w:rsidP="00611E72">
      <w:pPr>
        <w:rPr>
          <w:lang w:eastAsia="zh-CN" w:bidi="hi-IN"/>
        </w:rPr>
      </w:pPr>
      <w:r w:rsidRPr="001E3EC5">
        <w:rPr>
          <w:lang w:eastAsia="zh-CN" w:bidi="hi-IN"/>
        </w:rPr>
        <w:t>Deze afdeling gaat over:</w:t>
      </w:r>
    </w:p>
    <w:p w14:paraId="1D112080" w14:textId="77777777" w:rsidR="007E4DA4" w:rsidRPr="001E3EC5" w:rsidRDefault="007E4DA4" w:rsidP="007E4DA4">
      <w:pPr>
        <w:pStyle w:val="Opsommingmetnummering"/>
        <w:rPr>
          <w:lang w:eastAsia="zh-CN" w:bidi="hi-IN"/>
        </w:rPr>
      </w:pPr>
      <w:r w:rsidRPr="001E3EC5">
        <w:rPr>
          <w:lang w:eastAsia="zh-CN" w:bidi="hi-IN"/>
        </w:rPr>
        <w:t>a.</w:t>
      </w:r>
      <w:r w:rsidRPr="001E3EC5">
        <w:rPr>
          <w:lang w:eastAsia="zh-CN" w:bidi="hi-IN"/>
        </w:rPr>
        <w:tab/>
        <w:t>wonen in een woning; en</w:t>
      </w:r>
    </w:p>
    <w:p w14:paraId="35188C9E" w14:textId="77777777" w:rsidR="007E4DA4" w:rsidRPr="001E3EC5" w:rsidRDefault="007E4DA4" w:rsidP="007E4DA4">
      <w:pPr>
        <w:pStyle w:val="Opsommingmetnummering"/>
        <w:rPr>
          <w:lang w:eastAsia="zh-CN" w:bidi="hi-IN"/>
        </w:rPr>
      </w:pPr>
      <w:r w:rsidRPr="001E3EC5">
        <w:rPr>
          <w:lang w:eastAsia="zh-CN" w:bidi="hi-IN"/>
        </w:rPr>
        <w:t>b.</w:t>
      </w:r>
      <w:r w:rsidRPr="001E3EC5">
        <w:rPr>
          <w:lang w:eastAsia="zh-CN" w:bidi="hi-IN"/>
        </w:rPr>
        <w:tab/>
        <w:t>activiteiten die het wonen ondersteunen, waaronder verkeer en verblijf.</w:t>
      </w:r>
    </w:p>
    <w:p w14:paraId="09D75322" w14:textId="49D46338" w:rsidR="007E4DA4" w:rsidRPr="001E3EC5" w:rsidRDefault="007E4DA4" w:rsidP="00275CA7">
      <w:pPr>
        <w:pStyle w:val="Kop6"/>
        <w:rPr>
          <w:lang w:eastAsia="zh-CN" w:bidi="hi-IN"/>
        </w:rPr>
      </w:pPr>
      <w:r w:rsidRPr="001E3EC5">
        <w:rPr>
          <w:lang w:eastAsia="zh-CN" w:bidi="hi-IN"/>
        </w:rPr>
        <w:t>Artikel 5.</w:t>
      </w:r>
      <w:r w:rsidR="007F05FC" w:rsidRPr="001E3EC5">
        <w:rPr>
          <w:lang w:eastAsia="zh-CN" w:bidi="hi-IN"/>
        </w:rPr>
        <w:t>85</w:t>
      </w:r>
      <w:r w:rsidRPr="001E3EC5">
        <w:rPr>
          <w:lang w:eastAsia="zh-CN" w:bidi="hi-IN"/>
        </w:rPr>
        <w:tab/>
        <w:t>Oogmerken</w:t>
      </w:r>
    </w:p>
    <w:p w14:paraId="249CE8A4" w14:textId="77777777" w:rsidR="007E4DA4" w:rsidRPr="001E3EC5" w:rsidRDefault="007E4DA4" w:rsidP="00611E72">
      <w:pPr>
        <w:rPr>
          <w:lang w:eastAsia="nl-NL"/>
        </w:rPr>
      </w:pPr>
      <w:r w:rsidRPr="001E3EC5">
        <w:rPr>
          <w:lang w:eastAsia="nl-NL"/>
        </w:rPr>
        <w:t>De regels in deze afdeling zijn gesteld met het oog op:</w:t>
      </w:r>
    </w:p>
    <w:p w14:paraId="32959247" w14:textId="77777777" w:rsidR="007E4DA4" w:rsidRPr="001E3EC5" w:rsidRDefault="007E4DA4" w:rsidP="007E4DA4">
      <w:pPr>
        <w:pStyle w:val="Opsommingmetnummering"/>
        <w:rPr>
          <w:lang w:eastAsia="nl-NL"/>
        </w:rPr>
      </w:pPr>
      <w:r w:rsidRPr="001E3EC5">
        <w:rPr>
          <w:lang w:eastAsia="nl-NL"/>
        </w:rPr>
        <w:t>a.</w:t>
      </w:r>
      <w:r w:rsidRPr="001E3EC5">
        <w:rPr>
          <w:lang w:eastAsia="nl-NL"/>
        </w:rPr>
        <w:tab/>
        <w:t>het beschermen van een goed woon- en leefklimaat, en;</w:t>
      </w:r>
    </w:p>
    <w:p w14:paraId="2F197833" w14:textId="0F341F69" w:rsidR="007E4DA4" w:rsidRPr="001E3EC5" w:rsidRDefault="007E4DA4" w:rsidP="007E4DA4">
      <w:pPr>
        <w:pStyle w:val="Opsommingmetnummering"/>
        <w:rPr>
          <w:lang w:eastAsia="nl-NL"/>
        </w:rPr>
      </w:pPr>
      <w:r w:rsidRPr="001E3EC5">
        <w:rPr>
          <w:lang w:eastAsia="nl-NL"/>
        </w:rPr>
        <w:t>b.</w:t>
      </w:r>
      <w:r w:rsidRPr="001E3EC5">
        <w:rPr>
          <w:lang w:eastAsia="nl-NL"/>
        </w:rPr>
        <w:tab/>
        <w:t>het beschermen van de gezondheid;</w:t>
      </w:r>
      <w:r w:rsidR="00E655C9" w:rsidRPr="001E3EC5">
        <w:rPr>
          <w:lang w:eastAsia="nl-NL"/>
        </w:rPr>
        <w:t xml:space="preserve"> en</w:t>
      </w:r>
    </w:p>
    <w:p w14:paraId="7F24FE29" w14:textId="77777777" w:rsidR="007E4DA4" w:rsidRPr="001E3EC5" w:rsidRDefault="007E4DA4" w:rsidP="007E4DA4">
      <w:pPr>
        <w:pStyle w:val="Opsommingmetnummering"/>
        <w:rPr>
          <w:lang w:eastAsia="nl-NL"/>
        </w:rPr>
      </w:pPr>
      <w:r w:rsidRPr="001E3EC5">
        <w:rPr>
          <w:lang w:eastAsia="nl-NL"/>
        </w:rPr>
        <w:t>c.</w:t>
      </w:r>
      <w:r w:rsidRPr="001E3EC5">
        <w:rPr>
          <w:lang w:eastAsia="nl-NL"/>
        </w:rPr>
        <w:tab/>
        <w:t>een woonomgeving met passende voorzieningen.</w:t>
      </w:r>
    </w:p>
    <w:p w14:paraId="49376F98" w14:textId="3956EF14" w:rsidR="007E4DA4" w:rsidRPr="001E3EC5" w:rsidRDefault="007E4DA4" w:rsidP="007E4DA4">
      <w:pPr>
        <w:pStyle w:val="Kop6"/>
        <w:rPr>
          <w:lang w:eastAsia="zh-CN" w:bidi="hi-IN"/>
        </w:rPr>
      </w:pPr>
      <w:r w:rsidRPr="001E3EC5">
        <w:rPr>
          <w:lang w:eastAsia="zh-CN" w:bidi="hi-IN"/>
        </w:rPr>
        <w:t>Artikel 5.</w:t>
      </w:r>
      <w:r w:rsidR="007F05FC" w:rsidRPr="001E3EC5">
        <w:rPr>
          <w:lang w:eastAsia="zh-CN" w:bidi="hi-IN"/>
        </w:rPr>
        <w:t>86</w:t>
      </w:r>
      <w:r w:rsidRPr="001E3EC5">
        <w:rPr>
          <w:lang w:eastAsia="zh-CN" w:bidi="hi-IN"/>
        </w:rPr>
        <w:tab/>
        <w:t>Algemene regels over wonen</w:t>
      </w:r>
    </w:p>
    <w:p w14:paraId="6EC0E811" w14:textId="561A35D5" w:rsidR="007E4DA4" w:rsidRPr="001E3EC5" w:rsidRDefault="00B62397" w:rsidP="00B62397">
      <w:pPr>
        <w:pStyle w:val="Lidmetnummering"/>
        <w:ind w:hanging="426"/>
        <w:rPr>
          <w:lang w:eastAsia="zh-CN" w:bidi="hi-IN"/>
        </w:rPr>
      </w:pPr>
      <w:r w:rsidRPr="001E3EC5">
        <w:rPr>
          <w:lang w:eastAsia="zh-CN" w:bidi="hi-IN"/>
        </w:rPr>
        <w:t>1.</w:t>
      </w:r>
      <w:r w:rsidRPr="001E3EC5">
        <w:rPr>
          <w:lang w:eastAsia="zh-CN" w:bidi="hi-IN"/>
        </w:rPr>
        <w:tab/>
      </w:r>
      <w:r w:rsidR="007E4DA4" w:rsidRPr="001E3EC5">
        <w:rPr>
          <w:lang w:eastAsia="zh-CN" w:bidi="hi-IN"/>
        </w:rPr>
        <w:t>In één woning woont slechts één huishouden;</w:t>
      </w:r>
    </w:p>
    <w:p w14:paraId="7993C9CF" w14:textId="1D58B0C6" w:rsidR="007E4DA4" w:rsidRPr="001E3EC5" w:rsidRDefault="00B62397" w:rsidP="00873E4D">
      <w:pPr>
        <w:pStyle w:val="Lidmetnummering"/>
        <w:ind w:hanging="426"/>
        <w:rPr>
          <w:lang w:eastAsia="zh-CN" w:bidi="hi-IN"/>
        </w:rPr>
      </w:pPr>
      <w:r w:rsidRPr="001E3EC5">
        <w:rPr>
          <w:lang w:eastAsia="zh-CN" w:bidi="hi-IN"/>
        </w:rPr>
        <w:t>2.</w:t>
      </w:r>
      <w:r w:rsidRPr="001E3EC5">
        <w:rPr>
          <w:lang w:eastAsia="zh-CN" w:bidi="hi-IN"/>
        </w:rPr>
        <w:tab/>
      </w:r>
      <w:r w:rsidR="007E4DA4" w:rsidRPr="001E3EC5">
        <w:rPr>
          <w:lang w:eastAsia="zh-CN" w:bidi="hi-IN"/>
        </w:rPr>
        <w:t>Voor de toepassing van deze regels geldt als één huishouden ook:</w:t>
      </w:r>
    </w:p>
    <w:p w14:paraId="35B2114C" w14:textId="32F3BC66" w:rsidR="007E4DA4" w:rsidRPr="00873E4D" w:rsidRDefault="00B62397" w:rsidP="00873E4D">
      <w:pPr>
        <w:pStyle w:val="Opsommingmetnummering"/>
      </w:pPr>
      <w:r w:rsidRPr="00873E4D">
        <w:t>a.</w:t>
      </w:r>
      <w:r w:rsidRPr="00873E4D">
        <w:tab/>
      </w:r>
      <w:r w:rsidR="007E4DA4" w:rsidRPr="00873E4D">
        <w:t>een eigenaar die als hoofdbewoner kamers verhuurt aan maximaal twee personen; en</w:t>
      </w:r>
    </w:p>
    <w:p w14:paraId="0B4E5745" w14:textId="62640A80" w:rsidR="007E4DA4" w:rsidRPr="00873E4D" w:rsidRDefault="00B62397" w:rsidP="00873E4D">
      <w:pPr>
        <w:pStyle w:val="Opsommingmetnummering"/>
      </w:pPr>
      <w:r w:rsidRPr="00873E4D">
        <w:t>b.</w:t>
      </w:r>
      <w:r w:rsidRPr="00873E4D">
        <w:tab/>
      </w:r>
      <w:r w:rsidR="007E4DA4" w:rsidRPr="00873E4D">
        <w:t>een huishouden dat mantelzorg verleent, waarbij de ontvanger van mantelzorg in de woning woont of in een gebouw dat bij de woning hoort.</w:t>
      </w:r>
    </w:p>
    <w:p w14:paraId="1EF11229" w14:textId="2E53DD78" w:rsidR="000F4A35" w:rsidRPr="001E3EC5" w:rsidRDefault="00B62397" w:rsidP="00B62397">
      <w:pPr>
        <w:pStyle w:val="Lidmetnummering"/>
        <w:ind w:hanging="426"/>
        <w:rPr>
          <w:lang w:eastAsia="zh-CN" w:bidi="hi-IN"/>
        </w:rPr>
      </w:pPr>
      <w:r w:rsidRPr="001E3EC5">
        <w:rPr>
          <w:lang w:eastAsia="zh-CN" w:bidi="hi-IN"/>
        </w:rPr>
        <w:t>3.</w:t>
      </w:r>
      <w:r w:rsidRPr="001E3EC5">
        <w:rPr>
          <w:lang w:eastAsia="zh-CN" w:bidi="hi-IN"/>
        </w:rPr>
        <w:tab/>
      </w:r>
      <w:r w:rsidR="007E4DA4" w:rsidRPr="001E3EC5">
        <w:rPr>
          <w:lang w:eastAsia="zh-CN" w:bidi="hi-IN"/>
        </w:rPr>
        <w:t>Met het oog op het beschermen van de gezondheid van de bewoners</w:t>
      </w:r>
      <w:r w:rsidR="000F4A35" w:rsidRPr="001E3EC5">
        <w:rPr>
          <w:lang w:eastAsia="zh-CN" w:bidi="hi-IN"/>
        </w:rPr>
        <w:t>:</w:t>
      </w:r>
    </w:p>
    <w:p w14:paraId="76D81619" w14:textId="40A42432" w:rsidR="000F4A35" w:rsidRPr="001E3EC5" w:rsidRDefault="00CE7E07" w:rsidP="00CE7E07">
      <w:pPr>
        <w:pStyle w:val="Opsommingmetnummering"/>
        <w:rPr>
          <w:lang w:eastAsia="zh-CN" w:bidi="hi-IN"/>
        </w:rPr>
      </w:pPr>
      <w:r w:rsidRPr="001E3EC5">
        <w:rPr>
          <w:lang w:eastAsia="zh-CN" w:bidi="hi-IN"/>
        </w:rPr>
        <w:t>a.</w:t>
      </w:r>
      <w:r w:rsidRPr="001E3EC5">
        <w:rPr>
          <w:lang w:eastAsia="zh-CN" w:bidi="hi-IN"/>
        </w:rPr>
        <w:tab/>
      </w:r>
      <w:r w:rsidR="000F4A35" w:rsidRPr="001E3EC5">
        <w:rPr>
          <w:lang w:eastAsia="zh-CN" w:bidi="hi-IN"/>
        </w:rPr>
        <w:t>w</w:t>
      </w:r>
      <w:r w:rsidR="007E4DA4" w:rsidRPr="001E3EC5">
        <w:rPr>
          <w:lang w:eastAsia="zh-CN" w:bidi="hi-IN"/>
        </w:rPr>
        <w:t>ordt</w:t>
      </w:r>
      <w:r w:rsidR="000F4A35" w:rsidRPr="001E3EC5">
        <w:rPr>
          <w:lang w:eastAsia="zh-CN" w:bidi="hi-IN"/>
        </w:rPr>
        <w:t xml:space="preserve"> </w:t>
      </w:r>
      <w:r w:rsidR="007E4DA4" w:rsidRPr="001E3EC5">
        <w:rPr>
          <w:lang w:eastAsia="zh-CN" w:bidi="hi-IN"/>
        </w:rPr>
        <w:t>een woning niet bewoond door meer dan een persoon per 12 m</w:t>
      </w:r>
      <w:r w:rsidR="007E4DA4" w:rsidRPr="001E3EC5">
        <w:rPr>
          <w:vertAlign w:val="superscript"/>
          <w:lang w:eastAsia="zh-CN" w:bidi="hi-IN"/>
        </w:rPr>
        <w:t>2</w:t>
      </w:r>
      <w:r w:rsidR="007E4DA4" w:rsidRPr="001E3EC5">
        <w:rPr>
          <w:lang w:eastAsia="zh-CN" w:bidi="hi-IN"/>
        </w:rPr>
        <w:t xml:space="preserve"> gebruiksoppervlakte;</w:t>
      </w:r>
      <w:r w:rsidR="000F4A35" w:rsidRPr="001E3EC5">
        <w:rPr>
          <w:lang w:eastAsia="zh-CN" w:bidi="hi-IN"/>
        </w:rPr>
        <w:t xml:space="preserve"> </w:t>
      </w:r>
      <w:r w:rsidR="007E4DA4" w:rsidRPr="001E3EC5">
        <w:rPr>
          <w:lang w:eastAsia="zh-CN" w:bidi="hi-IN"/>
        </w:rPr>
        <w:t>of</w:t>
      </w:r>
    </w:p>
    <w:p w14:paraId="17361D20" w14:textId="415902B6" w:rsidR="007E4DA4" w:rsidRPr="001E3EC5" w:rsidRDefault="00CE7E07" w:rsidP="00CE7E07">
      <w:pPr>
        <w:pStyle w:val="Opsommingmetnummering"/>
        <w:rPr>
          <w:lang w:eastAsia="zh-CN" w:bidi="hi-IN"/>
        </w:rPr>
      </w:pPr>
      <w:r w:rsidRPr="001E3EC5">
        <w:rPr>
          <w:lang w:eastAsia="zh-CN" w:bidi="hi-IN"/>
        </w:rPr>
        <w:t>b.</w:t>
      </w:r>
      <w:r w:rsidRPr="001E3EC5">
        <w:rPr>
          <w:lang w:eastAsia="zh-CN" w:bidi="hi-IN"/>
        </w:rPr>
        <w:tab/>
      </w:r>
      <w:r w:rsidR="007E4DA4" w:rsidRPr="001E3EC5">
        <w:rPr>
          <w:lang w:eastAsia="zh-CN" w:bidi="hi-IN"/>
        </w:rPr>
        <w:t>wordt een woonwagen niet bewoond door meer dan een persoon per 6 m</w:t>
      </w:r>
      <w:r w:rsidR="007E4DA4" w:rsidRPr="001E3EC5">
        <w:rPr>
          <w:vertAlign w:val="superscript"/>
          <w:lang w:eastAsia="zh-CN" w:bidi="hi-IN"/>
        </w:rPr>
        <w:t>2</w:t>
      </w:r>
      <w:r w:rsidR="007E4DA4" w:rsidRPr="001E3EC5">
        <w:rPr>
          <w:lang w:eastAsia="zh-CN" w:bidi="hi-IN"/>
        </w:rPr>
        <w:t xml:space="preserve"> gebruiksoppervlakte</w:t>
      </w:r>
      <w:r w:rsidR="007E4DA4" w:rsidRPr="001E3EC5">
        <w:rPr>
          <w:rFonts w:eastAsia="Tahoma" w:cs="Tahoma"/>
          <w:szCs w:val="20"/>
          <w:lang w:eastAsia="zh-CN" w:bidi="hi-IN"/>
        </w:rPr>
        <w:t>.</w:t>
      </w:r>
    </w:p>
    <w:p w14:paraId="1DAC7CDA" w14:textId="70B6C296" w:rsidR="00804747" w:rsidRPr="00352023" w:rsidRDefault="00B62397" w:rsidP="00B62397">
      <w:pPr>
        <w:pStyle w:val="Lidmetnummering"/>
        <w:ind w:hanging="426"/>
        <w:rPr>
          <w:rFonts w:eastAsia="Tahoma" w:cs="Tahoma"/>
          <w:szCs w:val="20"/>
          <w:lang w:eastAsia="zh-CN" w:bidi="hi-IN"/>
        </w:rPr>
      </w:pPr>
      <w:r w:rsidRPr="00352023">
        <w:rPr>
          <w:rFonts w:eastAsia="Tahoma" w:cs="Tahoma"/>
          <w:szCs w:val="20"/>
          <w:lang w:eastAsia="zh-CN" w:bidi="hi-IN"/>
        </w:rPr>
        <w:t>4.</w:t>
      </w:r>
      <w:r w:rsidRPr="00352023">
        <w:rPr>
          <w:rFonts w:eastAsia="Tahoma" w:cs="Tahoma"/>
          <w:szCs w:val="20"/>
          <w:lang w:eastAsia="zh-CN" w:bidi="hi-IN"/>
        </w:rPr>
        <w:tab/>
      </w:r>
      <w:r w:rsidR="007E4DA4" w:rsidRPr="001E3EC5">
        <w:rPr>
          <w:rFonts w:eastAsia="Tahoma" w:cs="Tahoma"/>
          <w:szCs w:val="20"/>
          <w:lang w:eastAsia="zh-CN" w:bidi="hi-IN"/>
        </w:rPr>
        <w:t>Het derde lid geldt niet voor woonruimte waarin door het Centraal Orgaan opvang asielzoekers opvang aan asielzoekers wordt geboden.</w:t>
      </w:r>
    </w:p>
    <w:p w14:paraId="5DEE2166" w14:textId="055D29E3" w:rsidR="00804747" w:rsidRPr="00804747" w:rsidRDefault="00804747" w:rsidP="00804747">
      <w:pPr>
        <w:pStyle w:val="Kop3"/>
        <w:rPr>
          <w:rFonts w:eastAsia="Tahoma"/>
          <w:lang w:eastAsia="zh-CN" w:bidi="hi-IN"/>
        </w:rPr>
      </w:pPr>
      <w:r w:rsidRPr="00804747">
        <w:rPr>
          <w:rFonts w:eastAsia="Tahoma"/>
          <w:lang w:eastAsia="zh-CN" w:bidi="hi-IN"/>
        </w:rPr>
        <w:t>Paragraaf 5.7.2 Beroep of bedrijf aan huis</w:t>
      </w:r>
    </w:p>
    <w:p w14:paraId="0F0B7987" w14:textId="3233E7A0" w:rsidR="007E4DA4" w:rsidRPr="001E3EC5" w:rsidRDefault="007E4DA4" w:rsidP="007E4DA4">
      <w:pPr>
        <w:pStyle w:val="Kop6"/>
        <w:rPr>
          <w:lang w:eastAsia="zh-CN" w:bidi="hi-IN"/>
        </w:rPr>
      </w:pPr>
      <w:r w:rsidRPr="001E3EC5">
        <w:rPr>
          <w:lang w:eastAsia="zh-CN" w:bidi="hi-IN"/>
        </w:rPr>
        <w:t>Artikel 5.</w:t>
      </w:r>
      <w:r w:rsidR="007F05FC" w:rsidRPr="001E3EC5">
        <w:rPr>
          <w:lang w:eastAsia="zh-CN" w:bidi="hi-IN"/>
        </w:rPr>
        <w:t>87</w:t>
      </w:r>
      <w:r w:rsidRPr="001E3EC5">
        <w:rPr>
          <w:lang w:eastAsia="zh-CN" w:bidi="hi-IN"/>
        </w:rPr>
        <w:tab/>
        <w:t>Aanwijzing activiteit</w:t>
      </w:r>
    </w:p>
    <w:p w14:paraId="637CA34C" w14:textId="089B145D" w:rsidR="000F4A35" w:rsidRPr="001E3EC5" w:rsidRDefault="007E4DA4" w:rsidP="00611E72">
      <w:pPr>
        <w:rPr>
          <w:lang w:eastAsia="zh-CN" w:bidi="hi-IN"/>
        </w:rPr>
      </w:pPr>
      <w:r w:rsidRPr="001E3EC5">
        <w:rPr>
          <w:lang w:eastAsia="zh-CN" w:bidi="hi-IN"/>
        </w:rPr>
        <w:t>Deze paragraaf gaat over het uitoefenen van een beroep of bedrijf aan huis.</w:t>
      </w:r>
    </w:p>
    <w:p w14:paraId="4D43ADE2" w14:textId="4D312BC7" w:rsidR="000F4A35" w:rsidRPr="001E3EC5" w:rsidRDefault="000F4A35" w:rsidP="000F4A35">
      <w:pPr>
        <w:pStyle w:val="Kop6"/>
        <w:rPr>
          <w:lang w:eastAsia="zh-CN" w:bidi="hi-IN"/>
        </w:rPr>
      </w:pPr>
      <w:r w:rsidRPr="001E3EC5">
        <w:rPr>
          <w:lang w:eastAsia="zh-CN" w:bidi="hi-IN"/>
        </w:rPr>
        <w:t>Artikel 5.</w:t>
      </w:r>
      <w:r w:rsidR="007F05FC" w:rsidRPr="001E3EC5">
        <w:rPr>
          <w:lang w:eastAsia="zh-CN" w:bidi="hi-IN"/>
        </w:rPr>
        <w:t>88</w:t>
      </w:r>
      <w:r w:rsidR="00055D55">
        <w:rPr>
          <w:lang w:eastAsia="zh-CN" w:bidi="hi-IN"/>
        </w:rPr>
        <w:tab/>
      </w:r>
      <w:r w:rsidRPr="001E3EC5">
        <w:rPr>
          <w:lang w:eastAsia="zh-CN" w:bidi="hi-IN"/>
        </w:rPr>
        <w:t>Specifieke zorgplicht uitoefenen beroep of bedrijf aan huis</w:t>
      </w:r>
    </w:p>
    <w:p w14:paraId="05C4F558" w14:textId="77777777" w:rsidR="00762E48" w:rsidRPr="001E3EC5" w:rsidRDefault="000F4A35" w:rsidP="00611E72">
      <w:pPr>
        <w:rPr>
          <w:lang w:eastAsia="zh-CN" w:bidi="hi-IN"/>
        </w:rPr>
      </w:pPr>
      <w:r w:rsidRPr="001E3EC5">
        <w:rPr>
          <w:lang w:eastAsia="zh-CN" w:bidi="hi-IN"/>
        </w:rPr>
        <w:t>Bij het uitoefenen van een beroep of bedrijf aan huis</w:t>
      </w:r>
      <w:r w:rsidR="00762E48" w:rsidRPr="001E3EC5">
        <w:rPr>
          <w:lang w:eastAsia="zh-CN" w:bidi="hi-IN"/>
        </w:rPr>
        <w:t xml:space="preserve"> houdt de specifieke zorgplicht in, dat:</w:t>
      </w:r>
    </w:p>
    <w:p w14:paraId="64A72534" w14:textId="379653F8" w:rsidR="006E5A95" w:rsidRPr="001E3EC5" w:rsidRDefault="00CE6857" w:rsidP="00CE6857">
      <w:pPr>
        <w:pStyle w:val="Opsommingmetnummering"/>
      </w:pPr>
      <w:r w:rsidRPr="001E3EC5">
        <w:t>a.</w:t>
      </w:r>
      <w:r w:rsidRPr="001E3EC5">
        <w:tab/>
      </w:r>
      <w:r w:rsidR="006E5A95" w:rsidRPr="001E3EC5">
        <w:t>alle passende preventieve maatregelen tegen geluidhinder en lichthinder worden getroffen;</w:t>
      </w:r>
    </w:p>
    <w:p w14:paraId="2A0719DB" w14:textId="3766FF73" w:rsidR="00762E48" w:rsidRPr="001E3EC5" w:rsidRDefault="00CE6857" w:rsidP="00CE6857">
      <w:pPr>
        <w:pStyle w:val="Opsommingmetnummering"/>
      </w:pPr>
      <w:r w:rsidRPr="001E3EC5">
        <w:t>b.</w:t>
      </w:r>
      <w:r w:rsidRPr="001E3EC5">
        <w:tab/>
      </w:r>
      <w:r w:rsidR="00762E48" w:rsidRPr="001E3EC5">
        <w:t>alle passende preventieve maatregelen tegen milieuverontreiniging worden getroffen;</w:t>
      </w:r>
    </w:p>
    <w:p w14:paraId="28841BA0" w14:textId="1008CA8D" w:rsidR="006E5A95" w:rsidRPr="001E3EC5" w:rsidRDefault="00CE6857" w:rsidP="00CE6857">
      <w:pPr>
        <w:pStyle w:val="Opsommingmetnummering"/>
      </w:pPr>
      <w:r w:rsidRPr="001E3EC5">
        <w:t>c.</w:t>
      </w:r>
      <w:r w:rsidRPr="001E3EC5">
        <w:tab/>
      </w:r>
      <w:r w:rsidR="006E5A95" w:rsidRPr="001E3EC5">
        <w:t>geen significante milieuverontreiniging wordt veroorzaakt;</w:t>
      </w:r>
    </w:p>
    <w:p w14:paraId="32328AFA" w14:textId="4B7BD150" w:rsidR="00762E48" w:rsidRPr="001E3EC5" w:rsidRDefault="00F44193" w:rsidP="00CE6857">
      <w:pPr>
        <w:pStyle w:val="Opsommingmetnummering"/>
      </w:pPr>
      <w:r w:rsidRPr="001E3EC5">
        <w:t>d.</w:t>
      </w:r>
      <w:r w:rsidRPr="001E3EC5">
        <w:tab/>
      </w:r>
      <w:r w:rsidR="00762E48" w:rsidRPr="001E3EC5">
        <w:t>alle passende preventieve maatregelen ter bescherming van de gezondheid worden getroffen.</w:t>
      </w:r>
    </w:p>
    <w:p w14:paraId="6B011D1F" w14:textId="02448792" w:rsidR="007E4DA4" w:rsidRPr="001E3EC5" w:rsidRDefault="007E4DA4" w:rsidP="007E4DA4">
      <w:pPr>
        <w:pStyle w:val="Kop6"/>
        <w:rPr>
          <w:lang w:eastAsia="zh-CN" w:bidi="hi-IN"/>
        </w:rPr>
      </w:pPr>
      <w:r w:rsidRPr="001E3EC5">
        <w:rPr>
          <w:lang w:eastAsia="zh-CN" w:bidi="hi-IN"/>
        </w:rPr>
        <w:t>Artikel 5.</w:t>
      </w:r>
      <w:r w:rsidR="007F05FC" w:rsidRPr="001E3EC5">
        <w:rPr>
          <w:lang w:eastAsia="zh-CN" w:bidi="hi-IN"/>
        </w:rPr>
        <w:t>89</w:t>
      </w:r>
      <w:r w:rsidRPr="001E3EC5">
        <w:rPr>
          <w:lang w:eastAsia="zh-CN" w:bidi="hi-IN"/>
        </w:rPr>
        <w:tab/>
        <w:t>Algemene regels uitoefenen beroep of bedrijf aan huis</w:t>
      </w:r>
    </w:p>
    <w:p w14:paraId="24C71B6F" w14:textId="5E5B541D" w:rsidR="007E4DA4" w:rsidRPr="001E3EC5" w:rsidRDefault="00B62397" w:rsidP="00B62397">
      <w:pPr>
        <w:pStyle w:val="Lidmetnummering"/>
        <w:ind w:hanging="426"/>
        <w:rPr>
          <w:rFonts w:eastAsia="Tahoma" w:cs="Tahoma"/>
          <w:szCs w:val="20"/>
          <w:lang w:eastAsia="zh-CN" w:bidi="hi-IN"/>
        </w:rPr>
      </w:pPr>
      <w:r w:rsidRPr="001E3EC5">
        <w:rPr>
          <w:rFonts w:eastAsia="Tahoma" w:cs="Tahoma"/>
          <w:szCs w:val="20"/>
          <w:lang w:eastAsia="zh-CN" w:bidi="hi-IN"/>
        </w:rPr>
        <w:t>1.</w:t>
      </w:r>
      <w:r w:rsidRPr="001E3EC5">
        <w:rPr>
          <w:rFonts w:eastAsia="Tahoma" w:cs="Tahoma"/>
          <w:szCs w:val="20"/>
          <w:lang w:eastAsia="zh-CN" w:bidi="hi-IN"/>
        </w:rPr>
        <w:tab/>
      </w:r>
      <w:r w:rsidR="007E4DA4" w:rsidRPr="001E3EC5">
        <w:rPr>
          <w:rFonts w:eastAsia="Tahoma" w:cs="Tahoma"/>
          <w:szCs w:val="20"/>
          <w:lang w:eastAsia="zh-CN" w:bidi="hi-IN"/>
        </w:rPr>
        <w:t>Een beroep of bedrijf aan huis wordt door de bewoner zelf uitgeoefend.</w:t>
      </w:r>
    </w:p>
    <w:p w14:paraId="05743DD4" w14:textId="2FBF70E8" w:rsidR="007E4DA4" w:rsidRPr="001E3EC5" w:rsidRDefault="00B62397" w:rsidP="00B62397">
      <w:pPr>
        <w:pStyle w:val="Lidmetnummering"/>
        <w:ind w:hanging="426"/>
        <w:rPr>
          <w:rFonts w:eastAsia="Tahoma" w:cs="Tahoma"/>
          <w:szCs w:val="20"/>
          <w:lang w:eastAsia="zh-CN" w:bidi="hi-IN"/>
        </w:rPr>
      </w:pPr>
      <w:r w:rsidRPr="001E3EC5">
        <w:rPr>
          <w:rFonts w:eastAsia="Tahoma" w:cs="Tahoma"/>
          <w:szCs w:val="20"/>
          <w:lang w:eastAsia="zh-CN" w:bidi="hi-IN"/>
        </w:rPr>
        <w:t>2.</w:t>
      </w:r>
      <w:r w:rsidRPr="001E3EC5">
        <w:rPr>
          <w:rFonts w:eastAsia="Tahoma" w:cs="Tahoma"/>
          <w:szCs w:val="20"/>
          <w:lang w:eastAsia="zh-CN" w:bidi="hi-IN"/>
        </w:rPr>
        <w:tab/>
      </w:r>
      <w:r w:rsidR="007E4DA4" w:rsidRPr="001E3EC5">
        <w:rPr>
          <w:rFonts w:eastAsia="Tahoma" w:cs="Tahoma"/>
          <w:szCs w:val="20"/>
          <w:lang w:eastAsia="zh-CN" w:bidi="hi-IN"/>
        </w:rPr>
        <w:t>Het beroep of bedrijf aan huis wordt in de woonruimte of in een bijbehorend bouwwerk bij de woonruimte uitgeoefend.</w:t>
      </w:r>
    </w:p>
    <w:p w14:paraId="5774B2F3" w14:textId="3A3C20B4" w:rsidR="007E4DA4" w:rsidRPr="001E3EC5" w:rsidRDefault="00B62397" w:rsidP="00B62397">
      <w:pPr>
        <w:pStyle w:val="Lidmetnummering"/>
        <w:ind w:hanging="426"/>
        <w:rPr>
          <w:rFonts w:eastAsia="Tahoma" w:cs="Tahoma"/>
          <w:szCs w:val="20"/>
          <w:lang w:eastAsia="zh-CN" w:bidi="hi-IN"/>
        </w:rPr>
      </w:pPr>
      <w:r w:rsidRPr="001E3EC5">
        <w:rPr>
          <w:rFonts w:eastAsia="Tahoma" w:cs="Tahoma"/>
          <w:szCs w:val="20"/>
          <w:lang w:eastAsia="zh-CN" w:bidi="hi-IN"/>
        </w:rPr>
        <w:lastRenderedPageBreak/>
        <w:t>3.</w:t>
      </w:r>
      <w:r w:rsidRPr="001E3EC5">
        <w:rPr>
          <w:rFonts w:eastAsia="Tahoma" w:cs="Tahoma"/>
          <w:szCs w:val="20"/>
          <w:lang w:eastAsia="zh-CN" w:bidi="hi-IN"/>
        </w:rPr>
        <w:tab/>
      </w:r>
      <w:r w:rsidR="007E4DA4" w:rsidRPr="001E3EC5">
        <w:rPr>
          <w:rFonts w:eastAsia="Tahoma" w:cs="Tahoma"/>
          <w:szCs w:val="20"/>
          <w:lang w:eastAsia="zh-CN" w:bidi="hi-IN"/>
        </w:rPr>
        <w:t>De oppervlakte waarop het beroep of bedrijf aan huis wordt uitgeoefend, is ten hoogste 30 m</w:t>
      </w:r>
      <w:r w:rsidR="007E4DA4" w:rsidRPr="001E3EC5">
        <w:rPr>
          <w:rFonts w:eastAsia="Tahoma" w:cs="Tahoma"/>
          <w:szCs w:val="20"/>
          <w:vertAlign w:val="superscript"/>
          <w:lang w:eastAsia="zh-CN" w:bidi="hi-IN"/>
        </w:rPr>
        <w:t>2</w:t>
      </w:r>
      <w:r w:rsidR="007E4DA4" w:rsidRPr="001E3EC5">
        <w:rPr>
          <w:rFonts w:eastAsia="Tahoma" w:cs="Tahoma"/>
          <w:szCs w:val="20"/>
          <w:lang w:eastAsia="zh-CN" w:bidi="hi-IN"/>
        </w:rPr>
        <w:t xml:space="preserve"> of ten hoogste 30 % van de bruto vloeroppervlakte van het hoofdgebouw en bijbehorende bouwwerken.</w:t>
      </w:r>
    </w:p>
    <w:p w14:paraId="3301F250" w14:textId="4E700351" w:rsidR="007E4DA4" w:rsidRPr="001E3EC5" w:rsidRDefault="00B62397" w:rsidP="00B62397">
      <w:pPr>
        <w:pStyle w:val="Lidmetnummering"/>
        <w:ind w:hanging="426"/>
        <w:rPr>
          <w:rFonts w:eastAsia="Tahoma" w:cs="Tahoma"/>
          <w:szCs w:val="20"/>
          <w:lang w:eastAsia="zh-CN" w:bidi="hi-IN"/>
        </w:rPr>
      </w:pPr>
      <w:r w:rsidRPr="001E3EC5">
        <w:rPr>
          <w:rFonts w:eastAsia="Tahoma" w:cs="Tahoma"/>
          <w:szCs w:val="20"/>
          <w:lang w:eastAsia="zh-CN" w:bidi="hi-IN"/>
        </w:rPr>
        <w:t>4.</w:t>
      </w:r>
      <w:r w:rsidRPr="001E3EC5">
        <w:rPr>
          <w:rFonts w:eastAsia="Tahoma" w:cs="Tahoma"/>
          <w:szCs w:val="20"/>
          <w:lang w:eastAsia="zh-CN" w:bidi="hi-IN"/>
        </w:rPr>
        <w:tab/>
      </w:r>
      <w:r w:rsidR="007E4DA4" w:rsidRPr="001E3EC5">
        <w:rPr>
          <w:rFonts w:eastAsia="Tahoma" w:cs="Tahoma"/>
          <w:szCs w:val="20"/>
          <w:lang w:eastAsia="zh-CN" w:bidi="hi-IN"/>
        </w:rPr>
        <w:t>Voldaan wordt aan de door de gemeente gestelde parkeernormen.</w:t>
      </w:r>
    </w:p>
    <w:p w14:paraId="6CB9BF53" w14:textId="2FB743EB" w:rsidR="007E4DA4" w:rsidRPr="001E3EC5" w:rsidRDefault="007E4DA4" w:rsidP="007E4DA4">
      <w:pPr>
        <w:pStyle w:val="Kop6"/>
        <w:rPr>
          <w:lang w:eastAsia="zh-CN" w:bidi="hi-IN"/>
        </w:rPr>
      </w:pPr>
      <w:r w:rsidRPr="001E3EC5">
        <w:rPr>
          <w:lang w:eastAsia="zh-CN" w:bidi="hi-IN"/>
        </w:rPr>
        <w:t>Artikel 5.</w:t>
      </w:r>
      <w:r w:rsidR="007F05FC" w:rsidRPr="001E3EC5">
        <w:rPr>
          <w:lang w:eastAsia="zh-CN" w:bidi="hi-IN"/>
        </w:rPr>
        <w:t>90</w:t>
      </w:r>
      <w:r w:rsidRPr="001E3EC5">
        <w:rPr>
          <w:lang w:eastAsia="zh-CN" w:bidi="hi-IN"/>
        </w:rPr>
        <w:tab/>
        <w:t>Maatwerkvoorschrift</w:t>
      </w:r>
    </w:p>
    <w:p w14:paraId="2CEDD24F" w14:textId="10FCD47A" w:rsidR="007E4DA4" w:rsidRPr="001E3EC5" w:rsidRDefault="00B62397" w:rsidP="00B62397">
      <w:pPr>
        <w:pStyle w:val="Lidmetnummering"/>
        <w:ind w:hanging="426"/>
        <w:rPr>
          <w:rFonts w:eastAsia="Tahoma" w:cs="Tahoma"/>
          <w:szCs w:val="20"/>
          <w:lang w:eastAsia="zh-CN" w:bidi="hi-IN"/>
        </w:rPr>
      </w:pPr>
      <w:r w:rsidRPr="001E3EC5">
        <w:rPr>
          <w:rFonts w:eastAsia="Tahoma" w:cs="Tahoma"/>
          <w:szCs w:val="20"/>
          <w:lang w:eastAsia="zh-CN" w:bidi="hi-IN"/>
        </w:rPr>
        <w:t>1.</w:t>
      </w:r>
      <w:r w:rsidRPr="001E3EC5">
        <w:rPr>
          <w:rFonts w:eastAsia="Tahoma" w:cs="Tahoma"/>
          <w:szCs w:val="20"/>
          <w:lang w:eastAsia="zh-CN" w:bidi="hi-IN"/>
        </w:rPr>
        <w:tab/>
      </w:r>
      <w:r w:rsidR="007E4DA4" w:rsidRPr="001E3EC5">
        <w:rPr>
          <w:rFonts w:eastAsia="Tahoma" w:cs="Tahoma"/>
          <w:szCs w:val="20"/>
          <w:lang w:eastAsia="zh-CN" w:bidi="hi-IN"/>
        </w:rPr>
        <w:t>Een maatwerkvoorschrift kan worden gesteld over artikel 5.</w:t>
      </w:r>
      <w:r w:rsidR="00C36034" w:rsidRPr="001E3EC5">
        <w:rPr>
          <w:rFonts w:eastAsia="Tahoma" w:cs="Tahoma"/>
          <w:szCs w:val="20"/>
          <w:lang w:eastAsia="zh-CN" w:bidi="hi-IN"/>
        </w:rPr>
        <w:t xml:space="preserve">88 </w:t>
      </w:r>
      <w:r w:rsidR="000F4A35" w:rsidRPr="001E3EC5">
        <w:rPr>
          <w:rFonts w:eastAsia="Tahoma" w:cs="Tahoma"/>
          <w:szCs w:val="20"/>
          <w:lang w:eastAsia="zh-CN" w:bidi="hi-IN"/>
        </w:rPr>
        <w:t>en artikel 5.</w:t>
      </w:r>
      <w:r w:rsidR="00C36034" w:rsidRPr="001E3EC5">
        <w:rPr>
          <w:rFonts w:eastAsia="Tahoma" w:cs="Tahoma"/>
          <w:szCs w:val="20"/>
          <w:lang w:eastAsia="zh-CN" w:bidi="hi-IN"/>
        </w:rPr>
        <w:t>89</w:t>
      </w:r>
      <w:r w:rsidR="007E4DA4" w:rsidRPr="001E3EC5">
        <w:rPr>
          <w:rFonts w:eastAsia="Tahoma" w:cs="Tahoma"/>
          <w:szCs w:val="20"/>
          <w:lang w:eastAsia="zh-CN" w:bidi="hi-IN"/>
        </w:rPr>
        <w:t>.</w:t>
      </w:r>
    </w:p>
    <w:p w14:paraId="3AA9DD9E" w14:textId="45F988AB" w:rsidR="007E4DA4" w:rsidRPr="001E3EC5" w:rsidRDefault="00B62397" w:rsidP="00B62397">
      <w:pPr>
        <w:pStyle w:val="Lidmetnummering"/>
        <w:ind w:hanging="426"/>
        <w:rPr>
          <w:rFonts w:eastAsia="Tahoma" w:cs="Tahoma"/>
          <w:szCs w:val="20"/>
          <w:lang w:eastAsia="zh-CN" w:bidi="hi-IN"/>
        </w:rPr>
      </w:pPr>
      <w:r w:rsidRPr="001E3EC5">
        <w:rPr>
          <w:rFonts w:eastAsia="Tahoma" w:cs="Tahoma"/>
          <w:szCs w:val="20"/>
          <w:lang w:eastAsia="zh-CN" w:bidi="hi-IN"/>
        </w:rPr>
        <w:t>2.</w:t>
      </w:r>
      <w:r w:rsidRPr="001E3EC5">
        <w:rPr>
          <w:rFonts w:eastAsia="Tahoma" w:cs="Tahoma"/>
          <w:szCs w:val="20"/>
          <w:lang w:eastAsia="zh-CN" w:bidi="hi-IN"/>
        </w:rPr>
        <w:tab/>
      </w:r>
      <w:r w:rsidR="007E4DA4" w:rsidRPr="001E3EC5">
        <w:rPr>
          <w:rFonts w:eastAsia="Tahoma" w:cs="Tahoma"/>
          <w:szCs w:val="20"/>
          <w:lang w:eastAsia="zh-CN" w:bidi="hi-IN"/>
        </w:rPr>
        <w:t>Met een maatwerkvoorschrift kan worden afgeweken van artikel 5.</w:t>
      </w:r>
      <w:r w:rsidR="00C36034" w:rsidRPr="001E3EC5">
        <w:rPr>
          <w:rFonts w:eastAsia="Tahoma" w:cs="Tahoma"/>
          <w:szCs w:val="20"/>
          <w:lang w:eastAsia="zh-CN" w:bidi="hi-IN"/>
        </w:rPr>
        <w:t xml:space="preserve">88 </w:t>
      </w:r>
      <w:r w:rsidR="000F4A35" w:rsidRPr="001E3EC5">
        <w:rPr>
          <w:rFonts w:eastAsia="Tahoma" w:cs="Tahoma"/>
          <w:szCs w:val="20"/>
          <w:lang w:eastAsia="zh-CN" w:bidi="hi-IN"/>
        </w:rPr>
        <w:t>en artikel 5.</w:t>
      </w:r>
      <w:r w:rsidR="00C36034" w:rsidRPr="001E3EC5">
        <w:rPr>
          <w:rFonts w:eastAsia="Tahoma" w:cs="Tahoma"/>
          <w:szCs w:val="20"/>
          <w:lang w:eastAsia="zh-CN" w:bidi="hi-IN"/>
        </w:rPr>
        <w:t>89</w:t>
      </w:r>
      <w:r w:rsidR="007E4DA4" w:rsidRPr="001E3EC5">
        <w:rPr>
          <w:rFonts w:eastAsia="Tahoma" w:cs="Tahoma"/>
          <w:szCs w:val="20"/>
          <w:lang w:eastAsia="zh-CN" w:bidi="hi-IN"/>
        </w:rPr>
        <w:t>.</w:t>
      </w:r>
    </w:p>
    <w:p w14:paraId="47578F6B" w14:textId="34FDDF37" w:rsidR="00815FE2" w:rsidRPr="001E3EC5" w:rsidRDefault="00EA77B3" w:rsidP="005E6B6B">
      <w:pPr>
        <w:pStyle w:val="Kop2"/>
      </w:pPr>
      <w:r w:rsidRPr="001E3EC5">
        <w:t>A</w:t>
      </w:r>
      <w:r w:rsidR="00055D55" w:rsidRPr="001E3EC5">
        <w:t>fdeling</w:t>
      </w:r>
      <w:r w:rsidRPr="001E3EC5">
        <w:t xml:space="preserve"> 5.</w:t>
      </w:r>
      <w:r w:rsidR="001D7918" w:rsidRPr="001E3EC5">
        <w:t>8</w:t>
      </w:r>
      <w:r w:rsidR="00815FE2" w:rsidRPr="001E3EC5">
        <w:tab/>
        <w:t>V</w:t>
      </w:r>
      <w:r w:rsidR="00055D55" w:rsidRPr="001E3EC5">
        <w:t>erkeer en verblijf</w:t>
      </w:r>
    </w:p>
    <w:p w14:paraId="0525CB26" w14:textId="6BDB5E43" w:rsidR="00815FE2" w:rsidRPr="001E3EC5" w:rsidRDefault="00815FE2" w:rsidP="00815FE2">
      <w:pPr>
        <w:pStyle w:val="Kop6"/>
        <w:rPr>
          <w:lang w:eastAsia="zh-CN" w:bidi="hi-IN"/>
        </w:rPr>
      </w:pPr>
      <w:bookmarkStart w:id="16" w:name="_Hlk51920689"/>
      <w:r w:rsidRPr="001E3EC5">
        <w:rPr>
          <w:lang w:eastAsia="zh-CN" w:bidi="hi-IN"/>
        </w:rPr>
        <w:t>Artikel 5.</w:t>
      </w:r>
      <w:r w:rsidR="007F05FC" w:rsidRPr="001E3EC5">
        <w:rPr>
          <w:lang w:eastAsia="zh-CN" w:bidi="hi-IN"/>
        </w:rPr>
        <w:t>91</w:t>
      </w:r>
      <w:r w:rsidRPr="001E3EC5">
        <w:rPr>
          <w:lang w:eastAsia="zh-CN" w:bidi="hi-IN"/>
        </w:rPr>
        <w:tab/>
        <w:t>Aanwijzing activiteit</w:t>
      </w:r>
    </w:p>
    <w:p w14:paraId="15EF2B07" w14:textId="77777777" w:rsidR="00815FE2" w:rsidRPr="001E3EC5" w:rsidRDefault="00815FE2" w:rsidP="00611E72">
      <w:pPr>
        <w:rPr>
          <w:lang w:eastAsia="zh-CN" w:bidi="hi-IN"/>
        </w:rPr>
      </w:pPr>
      <w:r w:rsidRPr="001E3EC5">
        <w:rPr>
          <w:lang w:eastAsia="zh-CN" w:bidi="hi-IN"/>
        </w:rPr>
        <w:t>Deze afdeling gaat over verkeer en verblijf in het openbaar gebied.</w:t>
      </w:r>
    </w:p>
    <w:p w14:paraId="10166CC6" w14:textId="03DC0190" w:rsidR="00815FE2" w:rsidRPr="001E3EC5" w:rsidRDefault="00815FE2" w:rsidP="00611E72">
      <w:pPr>
        <w:rPr>
          <w:lang w:eastAsia="zh-CN" w:bidi="hi-IN"/>
        </w:rPr>
      </w:pPr>
      <w:r w:rsidRPr="001E3EC5">
        <w:rPr>
          <w:lang w:eastAsia="zh-CN" w:bidi="hi-IN"/>
        </w:rPr>
        <w:t>[gereserveerd]</w:t>
      </w:r>
    </w:p>
    <w:bookmarkEnd w:id="16"/>
    <w:p w14:paraId="4F82E65E" w14:textId="7A15203E" w:rsidR="00FF3579" w:rsidRPr="001E3EC5" w:rsidRDefault="00FF3579" w:rsidP="00FF3579">
      <w:pPr>
        <w:pStyle w:val="Kop2"/>
      </w:pPr>
      <w:r w:rsidRPr="001E3EC5">
        <w:t>A</w:t>
      </w:r>
      <w:r w:rsidR="00055D55" w:rsidRPr="001E3EC5">
        <w:t>fdeling</w:t>
      </w:r>
      <w:r w:rsidRPr="001E3EC5">
        <w:t xml:space="preserve"> 5.</w:t>
      </w:r>
      <w:r w:rsidR="001D7918" w:rsidRPr="001E3EC5">
        <w:t>9</w:t>
      </w:r>
      <w:r w:rsidRPr="001E3EC5">
        <w:tab/>
        <w:t>A</w:t>
      </w:r>
      <w:r w:rsidR="00055D55" w:rsidRPr="001E3EC5">
        <w:t>ctiviteiten met betrekking tot waardevol groen</w:t>
      </w:r>
    </w:p>
    <w:p w14:paraId="6BCC7A77" w14:textId="1FB3E34E" w:rsidR="00FF3579" w:rsidRPr="001E3EC5" w:rsidRDefault="00FF3579" w:rsidP="00FF3579">
      <w:pPr>
        <w:pStyle w:val="Kop3"/>
      </w:pPr>
      <w:r w:rsidRPr="001E3EC5">
        <w:t>Paragraaf 5.</w:t>
      </w:r>
      <w:r w:rsidR="001D7918" w:rsidRPr="001E3EC5">
        <w:t>9</w:t>
      </w:r>
      <w:r w:rsidRPr="001E3EC5">
        <w:t>.1</w:t>
      </w:r>
      <w:r w:rsidRPr="001E3EC5">
        <w:tab/>
        <w:t>Kappen, snoeien, knotten en kandelaberen van bomen en vellen van houtopstanden in waardevol groen</w:t>
      </w:r>
    </w:p>
    <w:p w14:paraId="1E830AAA" w14:textId="5323ED2B" w:rsidR="00FF3579" w:rsidRPr="001E3EC5" w:rsidRDefault="00D67A8C" w:rsidP="00FF3579">
      <w:pPr>
        <w:pStyle w:val="Kop6"/>
      </w:pPr>
      <w:sdt>
        <w:sdtPr>
          <w:tag w:val="goog_rdk_10"/>
          <w:id w:val="-1923937676"/>
        </w:sdtPr>
        <w:sdtEndPr/>
        <w:sdtContent/>
      </w:sdt>
      <w:r w:rsidR="00FF3579" w:rsidRPr="001E3EC5">
        <w:t>Artikel 5.</w:t>
      </w:r>
      <w:r w:rsidR="007F05FC" w:rsidRPr="001E3EC5">
        <w:t>92</w:t>
      </w:r>
      <w:r w:rsidR="00FF3579" w:rsidRPr="001E3EC5">
        <w:tab/>
        <w:t>Aanwijzing activiteiten</w:t>
      </w:r>
    </w:p>
    <w:p w14:paraId="243CD0BC" w14:textId="77777777" w:rsidR="00FF3579" w:rsidRPr="001E3EC5" w:rsidRDefault="00FF3579" w:rsidP="00FF3579">
      <w:r w:rsidRPr="001E3EC5">
        <w:t>Deze paragraaf gaat over het kappen, snoeien, knotten en kandelaberen van bomen en het vellen van houtopstanden in het werkingsgebied waardevol groen.</w:t>
      </w:r>
    </w:p>
    <w:p w14:paraId="4C207FE2" w14:textId="244E6F8D" w:rsidR="00FF3579" w:rsidRPr="001E3EC5" w:rsidRDefault="00FF3579" w:rsidP="00FF3579">
      <w:pPr>
        <w:pStyle w:val="Kop6"/>
      </w:pPr>
      <w:r w:rsidRPr="001E3EC5">
        <w:t>Artikel 5.</w:t>
      </w:r>
      <w:r w:rsidR="007F05FC" w:rsidRPr="001E3EC5">
        <w:t>93</w:t>
      </w:r>
      <w:r w:rsidRPr="001E3EC5">
        <w:tab/>
        <w:t>Oogmerken</w:t>
      </w:r>
    </w:p>
    <w:p w14:paraId="15D6D4CD" w14:textId="77777777" w:rsidR="00FF3579" w:rsidRPr="001E3EC5" w:rsidRDefault="00FF3579" w:rsidP="00FF3579">
      <w:r w:rsidRPr="001E3EC5">
        <w:t>De regels in deze paragraaf zijn gesteld met het oog op:</w:t>
      </w:r>
    </w:p>
    <w:p w14:paraId="6DAE6BD3" w14:textId="77777777" w:rsidR="00FF3579" w:rsidRPr="001E3EC5" w:rsidRDefault="00FF3579" w:rsidP="00FF3579">
      <w:pPr>
        <w:pStyle w:val="Opsommingmetnummering"/>
      </w:pPr>
      <w:r w:rsidRPr="001E3EC5">
        <w:t>a.</w:t>
      </w:r>
      <w:r w:rsidRPr="001E3EC5">
        <w:tab/>
        <w:t>het beschermen van de gezondheid;</w:t>
      </w:r>
    </w:p>
    <w:p w14:paraId="576B7610" w14:textId="77777777" w:rsidR="00FF3579" w:rsidRPr="001E3EC5" w:rsidRDefault="00FF3579" w:rsidP="00FF3579">
      <w:pPr>
        <w:pStyle w:val="Opsommingmetnummering"/>
      </w:pPr>
      <w:r w:rsidRPr="001E3EC5">
        <w:t>b.</w:t>
      </w:r>
      <w:r w:rsidRPr="001E3EC5">
        <w:tab/>
        <w:t>het beschermen van de biodiversiteit;</w:t>
      </w:r>
    </w:p>
    <w:p w14:paraId="7B408E13" w14:textId="5A3907AA" w:rsidR="001A64FB" w:rsidRPr="001E3EC5" w:rsidRDefault="00FF3579" w:rsidP="00FF3579">
      <w:pPr>
        <w:pStyle w:val="Opsommingmetnummering"/>
      </w:pPr>
      <w:r w:rsidRPr="001E3EC5">
        <w:t>c.</w:t>
      </w:r>
      <w:r w:rsidRPr="001E3EC5">
        <w:tab/>
        <w:t>de beeldbepalende waarde van bomen;</w:t>
      </w:r>
    </w:p>
    <w:p w14:paraId="72C33DD9" w14:textId="58E7ED95" w:rsidR="001A64FB" w:rsidRPr="001E3EC5" w:rsidRDefault="00FF3579" w:rsidP="00FF3579">
      <w:pPr>
        <w:pStyle w:val="Opsommingmetnummering"/>
      </w:pPr>
      <w:r w:rsidRPr="001E3EC5">
        <w:t>d.</w:t>
      </w:r>
      <w:r w:rsidRPr="001E3EC5">
        <w:tab/>
        <w:t>de cultuurhistorische waarde van bomen;</w:t>
      </w:r>
    </w:p>
    <w:p w14:paraId="1C609DAF" w14:textId="4728AF28" w:rsidR="00FF3579" w:rsidRPr="001E3EC5" w:rsidRDefault="00FF3579" w:rsidP="00FF3579">
      <w:pPr>
        <w:pStyle w:val="Opsommingmetnummering"/>
      </w:pPr>
      <w:r w:rsidRPr="001E3EC5">
        <w:t>e.</w:t>
      </w:r>
      <w:r w:rsidRPr="001E3EC5">
        <w:tab/>
        <w:t>de waarden van de boom voor recreatie; en</w:t>
      </w:r>
    </w:p>
    <w:p w14:paraId="418DFD51" w14:textId="77777777" w:rsidR="00FF3579" w:rsidRPr="001E3EC5" w:rsidRDefault="00FF3579" w:rsidP="00FF3579">
      <w:pPr>
        <w:pStyle w:val="Opsommingmetnummering"/>
      </w:pPr>
      <w:r w:rsidRPr="001E3EC5">
        <w:t>f.</w:t>
      </w:r>
      <w:r w:rsidRPr="001E3EC5">
        <w:tab/>
        <w:t>de bescherming van het milieu.</w:t>
      </w:r>
    </w:p>
    <w:p w14:paraId="7F3BF5D9" w14:textId="701A4165" w:rsidR="00FF3579" w:rsidRPr="001E3EC5" w:rsidRDefault="00FF3579" w:rsidP="00FF3579">
      <w:pPr>
        <w:pStyle w:val="Kop6"/>
      </w:pPr>
      <w:r w:rsidRPr="001E3EC5">
        <w:t>Artikel 5.</w:t>
      </w:r>
      <w:r w:rsidR="007F05FC" w:rsidRPr="001E3EC5">
        <w:t>94</w:t>
      </w:r>
      <w:r w:rsidRPr="001E3EC5">
        <w:tab/>
        <w:t>Aanwijzing vergunningplichtige gevallen</w:t>
      </w:r>
    </w:p>
    <w:p w14:paraId="3A53757A" w14:textId="77777777" w:rsidR="00FF3579" w:rsidRPr="001E3EC5" w:rsidRDefault="00FF3579" w:rsidP="00FF3579">
      <w:pPr>
        <w:pStyle w:val="Lidmetnummering"/>
      </w:pPr>
      <w:r w:rsidRPr="001E3EC5">
        <w:t>1.</w:t>
      </w:r>
      <w:r w:rsidRPr="001E3EC5">
        <w:tab/>
        <w:t>Het is verboden om zonder omgevingsvergunning een boom te kappen, snoeien, knotten of kandelaberen of een houtopstand te vellen in het waardevol groen.</w:t>
      </w:r>
    </w:p>
    <w:p w14:paraId="2ECE95AC" w14:textId="77777777" w:rsidR="00FF3579" w:rsidRPr="001E3EC5" w:rsidRDefault="00FF3579" w:rsidP="00FF3579">
      <w:pPr>
        <w:pStyle w:val="Lidmetnummering"/>
      </w:pPr>
      <w:r w:rsidRPr="001E3EC5">
        <w:t>2.</w:t>
      </w:r>
      <w:r w:rsidRPr="001E3EC5">
        <w:tab/>
        <w:t>Het verbod geldt niet voor:</w:t>
      </w:r>
    </w:p>
    <w:p w14:paraId="4650C4D8" w14:textId="77777777" w:rsidR="00FF3579" w:rsidRPr="001E3EC5" w:rsidRDefault="00FF3579" w:rsidP="00FF3579">
      <w:pPr>
        <w:pStyle w:val="Opsommingmetnummering"/>
      </w:pPr>
      <w:r w:rsidRPr="001E3EC5">
        <w:t>a.</w:t>
      </w:r>
      <w:r w:rsidRPr="001E3EC5">
        <w:tab/>
        <w:t>bomen die moeten worden gekapt of een houtopstand die moet worden geveld krachtens de Plantenziektenwet of krachtens een aanschrijving van het college; of</w:t>
      </w:r>
    </w:p>
    <w:p w14:paraId="239C78BF" w14:textId="77777777" w:rsidR="00FF3579" w:rsidRPr="001E3EC5" w:rsidRDefault="00FF3579" w:rsidP="00FF3579">
      <w:pPr>
        <w:pStyle w:val="Opsommingmetnummering"/>
      </w:pPr>
      <w:r w:rsidRPr="001E3EC5">
        <w:t>b.</w:t>
      </w:r>
      <w:r w:rsidRPr="001E3EC5">
        <w:tab/>
        <w:t>snoeien van bomen als dit noodzakelijk is voor de instandhouding van de boom.</w:t>
      </w:r>
    </w:p>
    <w:p w14:paraId="05DB9220" w14:textId="2441BB9F" w:rsidR="00FF3579" w:rsidRPr="001E3EC5" w:rsidRDefault="00C36034" w:rsidP="00FF3579">
      <w:pPr>
        <w:pStyle w:val="Kop6"/>
      </w:pPr>
      <w:commentRangeStart w:id="17"/>
      <w:commentRangeEnd w:id="17"/>
      <w:r w:rsidRPr="001E3EC5">
        <w:rPr>
          <w:rStyle w:val="Verwijzingopmerking"/>
          <w:rFonts w:eastAsiaTheme="minorHAnsi" w:cstheme="minorBidi"/>
          <w:i w:val="0"/>
          <w:iCs w:val="0"/>
        </w:rPr>
        <w:commentReference w:id="17"/>
      </w:r>
      <w:r w:rsidR="00FF3579" w:rsidRPr="001E3EC5">
        <w:t>Artikel 5.</w:t>
      </w:r>
      <w:r w:rsidR="007F05FC" w:rsidRPr="001E3EC5">
        <w:t>9</w:t>
      </w:r>
      <w:r w:rsidRPr="001E3EC5">
        <w:t>5</w:t>
      </w:r>
      <w:r w:rsidR="00FF3579" w:rsidRPr="001E3EC5">
        <w:tab/>
        <w:t>Beoordelingsregels omgevingsvergunning</w:t>
      </w:r>
    </w:p>
    <w:p w14:paraId="53818C8C" w14:textId="699F3658" w:rsidR="00FF3579" w:rsidRPr="001E3EC5" w:rsidRDefault="00FF3579" w:rsidP="000A79A5">
      <w:r w:rsidRPr="001E3EC5">
        <w:t>De omgevingsvergunning uit artikel 5.</w:t>
      </w:r>
      <w:r w:rsidR="00C36034" w:rsidRPr="001E3EC5">
        <w:t>94</w:t>
      </w:r>
      <w:r w:rsidRPr="001E3EC5">
        <w:t xml:space="preserve"> wordt alleen verleend:</w:t>
      </w:r>
    </w:p>
    <w:p w14:paraId="2BF9B62B" w14:textId="1BF4BAD8" w:rsidR="00FF3579" w:rsidRPr="001E3EC5" w:rsidRDefault="00FF3579" w:rsidP="00FF3579">
      <w:pPr>
        <w:pStyle w:val="Opsommingmetnummering"/>
      </w:pPr>
      <w:commentRangeStart w:id="18"/>
      <w:r w:rsidRPr="001E3EC5">
        <w:t>a.</w:t>
      </w:r>
      <w:r w:rsidRPr="001E3EC5">
        <w:tab/>
        <w:t>als de belangen van verlening zwaarder wegen dan de belangen zoals bedoeld in artikel 5.</w:t>
      </w:r>
      <w:r w:rsidR="00C36034" w:rsidRPr="001E3EC5">
        <w:t>93</w:t>
      </w:r>
      <w:r w:rsidRPr="001E3EC5">
        <w:t>;</w:t>
      </w:r>
    </w:p>
    <w:p w14:paraId="25CE6B43" w14:textId="77777777" w:rsidR="00FF3579" w:rsidRPr="001E3EC5" w:rsidRDefault="00FF3579" w:rsidP="00FF3579">
      <w:pPr>
        <w:pStyle w:val="Opsommingmetnummering"/>
      </w:pPr>
      <w:r w:rsidRPr="001E3EC5">
        <w:t>b.</w:t>
      </w:r>
      <w:r w:rsidRPr="001E3EC5">
        <w:tab/>
        <w:t>als de boom jaarrond gemiddeld, tenminste 5 uur per dag het daglicht in het woonvertrek waar de aanvrager de meeste uren per dag doorbrengt, ontneemt;</w:t>
      </w:r>
    </w:p>
    <w:p w14:paraId="7AF5A26F" w14:textId="77777777" w:rsidR="00FF3579" w:rsidRPr="001E3EC5" w:rsidRDefault="00FF3579" w:rsidP="00FF3579">
      <w:pPr>
        <w:pStyle w:val="Opsommingmetnummering"/>
      </w:pPr>
      <w:r w:rsidRPr="001E3EC5">
        <w:t>c.</w:t>
      </w:r>
      <w:r w:rsidRPr="001E3EC5">
        <w:tab/>
        <w:t>als de boom substantiële schade aan eigendom veroorzaakt, die niet is te voorkomen of met maatregelen op te lossen;</w:t>
      </w:r>
    </w:p>
    <w:p w14:paraId="1E3B01BB" w14:textId="54924B63" w:rsidR="001A64FB" w:rsidRPr="001E3EC5" w:rsidRDefault="00FF3579" w:rsidP="00FF3579">
      <w:pPr>
        <w:pStyle w:val="Opsommingmetnummering"/>
      </w:pPr>
      <w:r w:rsidRPr="001E3EC5">
        <w:t>d.</w:t>
      </w:r>
      <w:r w:rsidRPr="001E3EC5">
        <w:tab/>
        <w:t>als de kroonprojectie van de boom meer dan 50% van de oppervlakte van de voor-, zij- of achtertuin beslaat;</w:t>
      </w:r>
    </w:p>
    <w:p w14:paraId="1902FFD9" w14:textId="58BE1D9A" w:rsidR="00FF3579" w:rsidRPr="001E3EC5" w:rsidRDefault="00FF3579" w:rsidP="00FF3579">
      <w:pPr>
        <w:pStyle w:val="Opsommingmetnummering"/>
      </w:pPr>
      <w:r w:rsidRPr="001E3EC5">
        <w:lastRenderedPageBreak/>
        <w:t>e.</w:t>
      </w:r>
      <w:r w:rsidRPr="001E3EC5">
        <w:tab/>
        <w:t>als de boom moet wijken voor een bouwinitiatief waarvoor omgevingsvergunning is verleend of verleend gaat worden en daarbij binnen 5 meter van mogelijke toekomstige bebouwing of binnen 3 meter van toekomstige infrastructuur staat; of</w:t>
      </w:r>
    </w:p>
    <w:p w14:paraId="231DF2C3" w14:textId="2A8DEA35" w:rsidR="00FF3579" w:rsidRPr="001E3EC5" w:rsidRDefault="00FF3579" w:rsidP="00FF3579">
      <w:pPr>
        <w:pStyle w:val="Opsommingmetnummering"/>
      </w:pPr>
      <w:r w:rsidRPr="001E3EC5">
        <w:t>f.</w:t>
      </w:r>
      <w:r w:rsidRPr="001E3EC5">
        <w:tab/>
        <w:t>als de boom een aantoonbaar gevaar vormt voor bebouwing, bewoners, perceel- of weggebruikers en er geen alternatieven voor kappen of vellen zijn.</w:t>
      </w:r>
      <w:commentRangeEnd w:id="18"/>
      <w:r w:rsidR="00C36034" w:rsidRPr="001E3EC5">
        <w:rPr>
          <w:rStyle w:val="Verwijzingopmerking"/>
        </w:rPr>
        <w:commentReference w:id="18"/>
      </w:r>
    </w:p>
    <w:p w14:paraId="718C08D5" w14:textId="163525D8" w:rsidR="00C36034" w:rsidRPr="001E3EC5" w:rsidRDefault="00C36034" w:rsidP="00C36034">
      <w:pPr>
        <w:pStyle w:val="Kop6"/>
      </w:pPr>
      <w:r w:rsidRPr="001E3EC5">
        <w:t>Artikel 5.96</w:t>
      </w:r>
      <w:r w:rsidRPr="001E3EC5">
        <w:tab/>
        <w:t>Bijzondere aanvraagvereisten omgevingsvergunning</w:t>
      </w:r>
    </w:p>
    <w:p w14:paraId="243BC785" w14:textId="5D8C1A4F" w:rsidR="00C36034" w:rsidRPr="001E3EC5" w:rsidRDefault="00C36034" w:rsidP="00C36034">
      <w:r w:rsidRPr="001E3EC5">
        <w:t>Bij de aanvraag om een omgevingsvergunning zoals bedoeld in artikel 5.94 worden de volgende gegevens en bescheiden verstrekt:</w:t>
      </w:r>
    </w:p>
    <w:p w14:paraId="64799CD8" w14:textId="0B630224" w:rsidR="001A64FB" w:rsidRPr="001E3EC5" w:rsidRDefault="00C36034" w:rsidP="00C36034">
      <w:pPr>
        <w:pStyle w:val="Opsommingmetnummering"/>
      </w:pPr>
      <w:r w:rsidRPr="001E3EC5">
        <w:t>a.</w:t>
      </w:r>
      <w:r w:rsidRPr="001E3EC5">
        <w:tab/>
        <w:t>een aanduiding van de te kappen, te snoeien, te knotten of te kandelaberen boom of te vellen houtopstand op een kaart, foto of tekening;</w:t>
      </w:r>
    </w:p>
    <w:p w14:paraId="5EE51577" w14:textId="2882E73B" w:rsidR="00C36034" w:rsidRPr="001E3EC5" w:rsidRDefault="00C36034" w:rsidP="00C36034">
      <w:pPr>
        <w:pStyle w:val="Opsommingmetnummering"/>
      </w:pPr>
      <w:r w:rsidRPr="001E3EC5">
        <w:t>b.</w:t>
      </w:r>
      <w:r w:rsidRPr="001E3EC5">
        <w:tab/>
        <w:t>de reden voor het kappen, snoeien, knotten of kandelaberen van de boom of het vellen van de houtopstand; en</w:t>
      </w:r>
    </w:p>
    <w:p w14:paraId="157554DE" w14:textId="77777777" w:rsidR="00C36034" w:rsidRPr="001E3EC5" w:rsidRDefault="00C36034" w:rsidP="00C36034">
      <w:pPr>
        <w:pStyle w:val="Opsommingmetnummering"/>
      </w:pPr>
      <w:r w:rsidRPr="001E3EC5">
        <w:t>c.</w:t>
      </w:r>
      <w:r w:rsidRPr="001E3EC5">
        <w:tab/>
        <w:t>een overzicht van de overige activiteiten indien er sprake is van de realisatie van een project.</w:t>
      </w:r>
    </w:p>
    <w:p w14:paraId="35146407" w14:textId="16B0A106" w:rsidR="000A79A5" w:rsidRPr="001E3EC5" w:rsidRDefault="000A79A5" w:rsidP="000A79A5">
      <w:pPr>
        <w:pStyle w:val="Kop6"/>
      </w:pPr>
      <w:r w:rsidRPr="001E3EC5">
        <w:t>Artikel 5.</w:t>
      </w:r>
      <w:r w:rsidR="007F05FC" w:rsidRPr="001E3EC5">
        <w:t>97</w:t>
      </w:r>
      <w:r w:rsidRPr="001E3EC5">
        <w:tab/>
        <w:t>Vergunningsvoorschrift</w:t>
      </w:r>
    </w:p>
    <w:p w14:paraId="78ED4BA8" w14:textId="7055C524" w:rsidR="001A64FB" w:rsidRPr="001E3EC5" w:rsidRDefault="000A79A5" w:rsidP="00FF3579">
      <w:pPr>
        <w:pStyle w:val="Lidmetnummering"/>
      </w:pPr>
      <w:bookmarkStart w:id="19" w:name="_heading=h.2p2csry"/>
      <w:bookmarkEnd w:id="19"/>
      <w:r w:rsidRPr="001E3EC5">
        <w:t>1.</w:t>
      </w:r>
      <w:r w:rsidR="00FF3579" w:rsidRPr="001E3EC5">
        <w:tab/>
        <w:t>Bij vergunningvoorschrift kan een herbeplantingsplicht worden opgelegd, die binnen een bepaalde termijn en op een bepaalde wijze moet worden uitgevoerd.</w:t>
      </w:r>
    </w:p>
    <w:p w14:paraId="723788AD" w14:textId="427C675D" w:rsidR="00FF3579" w:rsidRPr="001E3EC5" w:rsidRDefault="000A79A5" w:rsidP="00FF3579">
      <w:pPr>
        <w:pStyle w:val="Lidmetnummering"/>
      </w:pPr>
      <w:r w:rsidRPr="001E3EC5">
        <w:t>2</w:t>
      </w:r>
      <w:r w:rsidR="00FF3579" w:rsidRPr="001E3EC5">
        <w:t>.</w:t>
      </w:r>
      <w:r w:rsidR="00FF3579" w:rsidRPr="001E3EC5">
        <w:tab/>
        <w:t>Indien de vergunning is aangevraagd als onderdeel van een project, kan bij vergunningsvoorschrift worden opgelegd dat de activiteit pas kan worden verricht indien de andere benodigde toestemmingen voor het project zijn verleend.</w:t>
      </w:r>
    </w:p>
    <w:p w14:paraId="57834B9C" w14:textId="111E31A2" w:rsidR="00FF3579" w:rsidRPr="001E3EC5" w:rsidRDefault="00FF3579" w:rsidP="00FF3579">
      <w:pPr>
        <w:pStyle w:val="Kop6"/>
      </w:pPr>
      <w:r w:rsidRPr="001E3EC5">
        <w:t>Artikel 5.</w:t>
      </w:r>
      <w:r w:rsidR="007F05FC" w:rsidRPr="001E3EC5">
        <w:t>98</w:t>
      </w:r>
      <w:r w:rsidRPr="001E3EC5">
        <w:tab/>
        <w:t>Beperking geldigheidsduur omgevingsvergunning</w:t>
      </w:r>
    </w:p>
    <w:p w14:paraId="62F875C3" w14:textId="2CD864DB" w:rsidR="00FF3579" w:rsidRPr="001E3EC5" w:rsidRDefault="00FF3579" w:rsidP="006A783D">
      <w:pPr>
        <w:pStyle w:val="Lidmetnummering"/>
      </w:pPr>
      <w:r w:rsidRPr="001E3EC5">
        <w:t>1.</w:t>
      </w:r>
      <w:r w:rsidRPr="001E3EC5">
        <w:tab/>
      </w:r>
      <w:r w:rsidR="00C36034" w:rsidRPr="001E3EC5">
        <w:t xml:space="preserve">Een </w:t>
      </w:r>
      <w:r w:rsidRPr="001E3EC5">
        <w:t>omgevingsvergunning</w:t>
      </w:r>
      <w:r w:rsidR="00C36034" w:rsidRPr="001E3EC5">
        <w:t xml:space="preserve"> als bedoeld in </w:t>
      </w:r>
      <w:r w:rsidRPr="001E3EC5">
        <w:t>artikel 5.</w:t>
      </w:r>
      <w:r w:rsidR="00C36034" w:rsidRPr="001E3EC5">
        <w:t>94</w:t>
      </w:r>
      <w:r w:rsidRPr="001E3EC5">
        <w:t xml:space="preserve"> vervalt, indien daarvan niet binnen maximaal drie jaar na het onherroepelijk zijn </w:t>
      </w:r>
      <w:r w:rsidR="00C36034" w:rsidRPr="001E3EC5">
        <w:t>daar</w:t>
      </w:r>
      <w:r w:rsidRPr="001E3EC5">
        <w:t>van gebruik is gemaakt.</w:t>
      </w:r>
    </w:p>
    <w:p w14:paraId="70CAAEBA" w14:textId="101FEB4D" w:rsidR="00FF3579" w:rsidRPr="001E3EC5" w:rsidRDefault="00FF3579" w:rsidP="006A783D">
      <w:pPr>
        <w:pStyle w:val="Lidmetnummering"/>
      </w:pPr>
      <w:r w:rsidRPr="001E3EC5">
        <w:t>2.</w:t>
      </w:r>
      <w:r w:rsidRPr="001E3EC5">
        <w:tab/>
        <w:t xml:space="preserve">Als </w:t>
      </w:r>
      <w:r w:rsidR="00C36034" w:rsidRPr="001E3EC5">
        <w:t xml:space="preserve">een </w:t>
      </w:r>
      <w:r w:rsidRPr="001E3EC5">
        <w:t>omgevingsvergunning uit artikel 5.</w:t>
      </w:r>
      <w:r w:rsidR="00C36034" w:rsidRPr="001E3EC5">
        <w:t>94</w:t>
      </w:r>
      <w:r w:rsidRPr="001E3EC5">
        <w:t xml:space="preserve"> is verleend voor het kappen van bomen of het vellen van een houtopstand, is de omgevingsvergunning voor alle te kappen bomen of te vellen houtopstand slechts drie jaar geldig, ook als in fasen gekapt of geveld wordt of één boom of enkele bomen al gekapt of geveld zijn.</w:t>
      </w:r>
    </w:p>
    <w:p w14:paraId="2A9DFD33" w14:textId="3392AFDB" w:rsidR="00FF3579" w:rsidRPr="001E3EC5" w:rsidRDefault="00FF3579" w:rsidP="00FF3579">
      <w:pPr>
        <w:pStyle w:val="Kop6"/>
      </w:pPr>
      <w:r w:rsidRPr="001E3EC5">
        <w:t>Artikel 5.</w:t>
      </w:r>
      <w:r w:rsidR="007F05FC" w:rsidRPr="001E3EC5">
        <w:t>99</w:t>
      </w:r>
      <w:r w:rsidRPr="001E3EC5">
        <w:tab/>
        <w:t>Intrekking of wijziging</w:t>
      </w:r>
    </w:p>
    <w:p w14:paraId="14B6C11B" w14:textId="2578DA69" w:rsidR="001A64FB" w:rsidRPr="001E3EC5" w:rsidRDefault="00FF3579" w:rsidP="00FF3579">
      <w:pPr>
        <w:rPr>
          <w:rFonts w:ascii="Times New Roman" w:hAnsi="Times New Roman" w:cs="Times New Roman"/>
          <w:sz w:val="24"/>
          <w:szCs w:val="24"/>
        </w:rPr>
      </w:pPr>
      <w:r w:rsidRPr="001E3EC5">
        <w:t xml:space="preserve">De omgevingsvergunning </w:t>
      </w:r>
      <w:r w:rsidR="00C36034" w:rsidRPr="001E3EC5">
        <w:t>als bedoeld in artikel 5.94</w:t>
      </w:r>
      <w:r w:rsidRPr="001E3EC5">
        <w:t xml:space="preserve"> kan worden ingetrokken of gewijzigd indien op grond van een verandering van omstandigheden of inzichten opgetreden na het verlenen van de omgevingsvergunning, intrekking of wijziging noodzakelijk is, of is vereist vanwege het belang of de belangen ter bescherming waarvan de omgevingsvergunning is verleend.</w:t>
      </w:r>
    </w:p>
    <w:p w14:paraId="6060D689" w14:textId="421AEA5F" w:rsidR="00FF3579" w:rsidRPr="001E3EC5" w:rsidRDefault="00EA77B3" w:rsidP="00FF3579">
      <w:pPr>
        <w:pStyle w:val="Kop2"/>
      </w:pPr>
      <w:r w:rsidRPr="001E3EC5">
        <w:t>A</w:t>
      </w:r>
      <w:r w:rsidR="00055D55" w:rsidRPr="001E3EC5">
        <w:t xml:space="preserve">fdeling </w:t>
      </w:r>
      <w:r w:rsidRPr="001E3EC5">
        <w:t>5.</w:t>
      </w:r>
      <w:r w:rsidR="001D7918" w:rsidRPr="001E3EC5">
        <w:t>10</w:t>
      </w:r>
      <w:r w:rsidR="00FF3579" w:rsidRPr="001E3EC5">
        <w:tab/>
        <w:t>A</w:t>
      </w:r>
      <w:r w:rsidR="00055D55" w:rsidRPr="001E3EC5">
        <w:t>ctiviteiten met betrekking tot cultureel erfgoed en werelderfgoed</w:t>
      </w:r>
    </w:p>
    <w:p w14:paraId="7E132ED1" w14:textId="0F42465E" w:rsidR="00FF3579" w:rsidRPr="001E3EC5" w:rsidRDefault="00FF3579" w:rsidP="00FF3579">
      <w:pPr>
        <w:pStyle w:val="Kop3"/>
      </w:pPr>
      <w:r w:rsidRPr="001E3EC5">
        <w:t>Paragraaf 5.</w:t>
      </w:r>
      <w:r w:rsidR="001D7918" w:rsidRPr="001E3EC5">
        <w:t>10</w:t>
      </w:r>
      <w:r w:rsidRPr="001E3EC5">
        <w:t>.1</w:t>
      </w:r>
      <w:r w:rsidRPr="001E3EC5">
        <w:tab/>
        <w:t>Beschermen van bomen die onderdeel zijn van een laanstructuur</w:t>
      </w:r>
    </w:p>
    <w:p w14:paraId="18AD51BC" w14:textId="4C254C19" w:rsidR="001D7918" w:rsidRPr="001E3EC5" w:rsidRDefault="001D7918" w:rsidP="001E3EC5">
      <w:pPr>
        <w:pStyle w:val="Kop4"/>
      </w:pPr>
      <w:r w:rsidRPr="001E3EC5">
        <w:t>Subparagraaf 5.10.1.1</w:t>
      </w:r>
      <w:r w:rsidRPr="001E3EC5">
        <w:tab/>
        <w:t>Algemeen</w:t>
      </w:r>
    </w:p>
    <w:p w14:paraId="40F7FB17" w14:textId="7C923227" w:rsidR="00FF3579" w:rsidRPr="001E3EC5" w:rsidRDefault="00FF3579" w:rsidP="00FF3579">
      <w:pPr>
        <w:pStyle w:val="Kop6"/>
      </w:pPr>
      <w:r w:rsidRPr="001E3EC5">
        <w:t>Artikel 5.</w:t>
      </w:r>
      <w:r w:rsidR="007F05FC" w:rsidRPr="001E3EC5">
        <w:t>100</w:t>
      </w:r>
      <w:r w:rsidRPr="001E3EC5">
        <w:tab/>
        <w:t>Aanwijzing activiteiten</w:t>
      </w:r>
    </w:p>
    <w:p w14:paraId="0468823E" w14:textId="77777777" w:rsidR="00FF3579" w:rsidRPr="001E3EC5" w:rsidRDefault="00FF3579" w:rsidP="00FF3579">
      <w:r w:rsidRPr="001E3EC5">
        <w:t>Deze paragraaf gaat over activiteiten met betrekking tot bomen die onderdeel zijn van een beschermde laanstructuur.</w:t>
      </w:r>
    </w:p>
    <w:p w14:paraId="4CC16173" w14:textId="112196D1" w:rsidR="00F71177" w:rsidRPr="001E3EC5" w:rsidRDefault="00FF3579" w:rsidP="00FF3579">
      <w:pPr>
        <w:pStyle w:val="Kop6"/>
      </w:pPr>
      <w:bookmarkStart w:id="20" w:name="_heading=h.17dp8vu"/>
      <w:bookmarkStart w:id="21" w:name="_Hlk51921215"/>
      <w:bookmarkEnd w:id="20"/>
      <w:r w:rsidRPr="001E3EC5">
        <w:t>Artikel 5.</w:t>
      </w:r>
      <w:r w:rsidR="007F05FC" w:rsidRPr="001E3EC5">
        <w:t>101</w:t>
      </w:r>
      <w:r w:rsidR="00F71177" w:rsidRPr="001E3EC5">
        <w:tab/>
        <w:t>Specifieke zorgplicht</w:t>
      </w:r>
    </w:p>
    <w:p w14:paraId="1B6BF542" w14:textId="77777777" w:rsidR="00E21202" w:rsidRPr="001E3EC5" w:rsidRDefault="00E21202" w:rsidP="00E21202">
      <w:r w:rsidRPr="001E3EC5">
        <w:t>Binnen de beschermde laanstructuur houdt de specifieke zorgplicht in dat alle passende preventieve maatregelen worden getroffen ter bescherming van de gezondheid van de bomen in de beschermde laanstructuur.</w:t>
      </w:r>
    </w:p>
    <w:bookmarkEnd w:id="21"/>
    <w:p w14:paraId="3F6AEFC7" w14:textId="63E1411D" w:rsidR="00E21202" w:rsidRPr="001E3EC5" w:rsidRDefault="00E21202" w:rsidP="00205D6C"/>
    <w:p w14:paraId="3247E998" w14:textId="2E283EBE" w:rsidR="00FF3579" w:rsidRPr="001E3EC5" w:rsidRDefault="00FF3579" w:rsidP="00FF3579">
      <w:pPr>
        <w:pStyle w:val="Kop4"/>
      </w:pPr>
      <w:bookmarkStart w:id="22" w:name="_Hlk51921378"/>
      <w:r w:rsidRPr="001E3EC5">
        <w:t>Subparagraaf 5.</w:t>
      </w:r>
      <w:r w:rsidR="00447A75" w:rsidRPr="001E3EC5">
        <w:t>10</w:t>
      </w:r>
      <w:r w:rsidRPr="001E3EC5">
        <w:t>.1.</w:t>
      </w:r>
      <w:r w:rsidR="00E21202" w:rsidRPr="001E3EC5">
        <w:t>2</w:t>
      </w:r>
      <w:r w:rsidRPr="001E3EC5">
        <w:tab/>
        <w:t>Kappen, snoeien, knotten en kandelaberen van bomen en vellen van houtopstanden</w:t>
      </w:r>
    </w:p>
    <w:p w14:paraId="0BD92B03" w14:textId="58FBD650" w:rsidR="00FF3579" w:rsidRPr="001E3EC5" w:rsidRDefault="00FF3579" w:rsidP="00FF3579">
      <w:pPr>
        <w:pStyle w:val="Kop6"/>
      </w:pPr>
      <w:bookmarkStart w:id="23" w:name="_heading=h.3rdcrjn"/>
      <w:bookmarkEnd w:id="22"/>
      <w:bookmarkEnd w:id="23"/>
      <w:r w:rsidRPr="001E3EC5">
        <w:t>Artikel 5.</w:t>
      </w:r>
      <w:r w:rsidR="007F05FC" w:rsidRPr="001E3EC5">
        <w:t>102</w:t>
      </w:r>
      <w:r w:rsidRPr="001E3EC5">
        <w:tab/>
        <w:t>Oogmerken</w:t>
      </w:r>
    </w:p>
    <w:p w14:paraId="2553CDCF" w14:textId="77777777" w:rsidR="00FF3579" w:rsidRPr="001E3EC5" w:rsidRDefault="00FF3579" w:rsidP="00FF3579">
      <w:r w:rsidRPr="001E3EC5">
        <w:t>De regels in deze paragraaf zijn gesteld met het oog op:</w:t>
      </w:r>
    </w:p>
    <w:p w14:paraId="1B0B4F20" w14:textId="77777777" w:rsidR="00FF3579" w:rsidRPr="001E3EC5" w:rsidRDefault="00FF3579" w:rsidP="00FF3579">
      <w:pPr>
        <w:pStyle w:val="Opsommingmetnummering"/>
      </w:pPr>
      <w:r w:rsidRPr="001E3EC5">
        <w:t>a.</w:t>
      </w:r>
      <w:r w:rsidRPr="001E3EC5">
        <w:tab/>
        <w:t>de beeldbepalende waarde van bomen;</w:t>
      </w:r>
    </w:p>
    <w:p w14:paraId="4AA1AEAB" w14:textId="285FAA04" w:rsidR="001A64FB" w:rsidRPr="001E3EC5" w:rsidRDefault="00FF3579" w:rsidP="00FF3579">
      <w:pPr>
        <w:pStyle w:val="Opsommingmetnummering"/>
      </w:pPr>
      <w:r w:rsidRPr="001E3EC5">
        <w:t>b.</w:t>
      </w:r>
      <w:r w:rsidRPr="001E3EC5">
        <w:tab/>
        <w:t>de cultuurhistorische waarde van bomen;</w:t>
      </w:r>
    </w:p>
    <w:p w14:paraId="1076D5BD" w14:textId="37B6A300" w:rsidR="00FF3579" w:rsidRPr="001E3EC5" w:rsidRDefault="00FF3579" w:rsidP="00FF3579">
      <w:pPr>
        <w:pStyle w:val="Opsommingmetnummering"/>
      </w:pPr>
      <w:r w:rsidRPr="001E3EC5">
        <w:t>c.</w:t>
      </w:r>
      <w:r w:rsidRPr="001E3EC5">
        <w:tab/>
        <w:t>de waarden van de boom voor stads- en dorpsschoon; en</w:t>
      </w:r>
    </w:p>
    <w:p w14:paraId="39F27BAB" w14:textId="77777777" w:rsidR="00FF3579" w:rsidRPr="001E3EC5" w:rsidRDefault="00FF3579" w:rsidP="00FF3579">
      <w:pPr>
        <w:pStyle w:val="Opsommingmetnummering"/>
      </w:pPr>
      <w:r w:rsidRPr="001E3EC5">
        <w:t>d.</w:t>
      </w:r>
      <w:r w:rsidRPr="001E3EC5">
        <w:tab/>
        <w:t>de bescherming van het milieu.</w:t>
      </w:r>
    </w:p>
    <w:p w14:paraId="267F17F4" w14:textId="5059AC5A" w:rsidR="00FF3579" w:rsidRPr="001E3EC5" w:rsidRDefault="00FF3579" w:rsidP="00FF3579">
      <w:pPr>
        <w:pStyle w:val="Kop6"/>
      </w:pPr>
      <w:r w:rsidRPr="001E3EC5">
        <w:t>Artikel 5.</w:t>
      </w:r>
      <w:r w:rsidR="007F05FC" w:rsidRPr="001E3EC5">
        <w:t>103</w:t>
      </w:r>
      <w:r w:rsidRPr="001E3EC5">
        <w:tab/>
        <w:t>Aanwijzing vergunningplichtige gevallen</w:t>
      </w:r>
    </w:p>
    <w:p w14:paraId="74C6B465" w14:textId="77777777" w:rsidR="00FF3579" w:rsidRPr="001E3EC5" w:rsidRDefault="00FF3579" w:rsidP="00FF3579">
      <w:pPr>
        <w:pStyle w:val="Lidmetnummering"/>
      </w:pPr>
      <w:bookmarkStart w:id="24" w:name="_heading=h.26in1rg"/>
      <w:bookmarkEnd w:id="24"/>
      <w:r w:rsidRPr="001E3EC5">
        <w:t>1.</w:t>
      </w:r>
      <w:r w:rsidRPr="001E3EC5">
        <w:tab/>
        <w:t>Het is verboden om zonder omgevingsvergunning een boom te kappen, snoeien, knotten of kandelaberen of een houtopstand te vellen in een beschermde laanstructuur.</w:t>
      </w:r>
    </w:p>
    <w:p w14:paraId="06036ED8" w14:textId="77777777" w:rsidR="00FF3579" w:rsidRPr="001E3EC5" w:rsidRDefault="00FF3579" w:rsidP="00FF3579">
      <w:pPr>
        <w:pStyle w:val="Lidmetnummering"/>
      </w:pPr>
      <w:r w:rsidRPr="001E3EC5">
        <w:t>2.</w:t>
      </w:r>
      <w:r w:rsidRPr="001E3EC5">
        <w:tab/>
        <w:t>Het verbod geldt niet voor:</w:t>
      </w:r>
    </w:p>
    <w:p w14:paraId="4CC01A87" w14:textId="77777777" w:rsidR="00FF3579" w:rsidRPr="001E3EC5" w:rsidRDefault="00FF3579" w:rsidP="00FF3579">
      <w:pPr>
        <w:pStyle w:val="Opsommingmetnummering"/>
      </w:pPr>
      <w:r w:rsidRPr="001E3EC5">
        <w:t>a.</w:t>
      </w:r>
      <w:r w:rsidRPr="001E3EC5">
        <w:tab/>
        <w:t>bomen die moeten worden gekapt of een houtopstand die moet worden geveld krachtens de Plantenziektenwet of krachtens een aanschrijving van het college; of</w:t>
      </w:r>
    </w:p>
    <w:p w14:paraId="00C68084" w14:textId="77777777" w:rsidR="00FF3579" w:rsidRPr="001E3EC5" w:rsidRDefault="00FF3579" w:rsidP="00FF3579">
      <w:pPr>
        <w:pStyle w:val="Opsommingmetnummering"/>
      </w:pPr>
      <w:bookmarkStart w:id="25" w:name="_heading=h.lnxbz9"/>
      <w:bookmarkEnd w:id="25"/>
      <w:r w:rsidRPr="001E3EC5">
        <w:t>b.</w:t>
      </w:r>
      <w:r w:rsidRPr="001E3EC5">
        <w:tab/>
        <w:t>kappen, snoeien, knotten of kandelaberen van bomen en het vellen van een houtopstand indien sprake is van noodzakelijke werkzaamheden in het kader van het beheer en onderhoudsprogramma voor beschermde laanstructuren van de gemeente.</w:t>
      </w:r>
    </w:p>
    <w:p w14:paraId="5A3D08C4" w14:textId="1B35EB1D" w:rsidR="00FF3579" w:rsidRPr="001E3EC5" w:rsidRDefault="00FF3579" w:rsidP="00FF3579">
      <w:pPr>
        <w:pStyle w:val="Kop6"/>
      </w:pPr>
      <w:r w:rsidRPr="001E3EC5">
        <w:t>Artikel 5.</w:t>
      </w:r>
      <w:r w:rsidR="007F05FC" w:rsidRPr="001E3EC5">
        <w:t>104</w:t>
      </w:r>
      <w:r w:rsidRPr="001E3EC5">
        <w:tab/>
        <w:t>Bijzondere aanvraagvereisten omgevingsvergunning</w:t>
      </w:r>
    </w:p>
    <w:p w14:paraId="7286259C" w14:textId="7E897905" w:rsidR="00FF3579" w:rsidRPr="001E3EC5" w:rsidRDefault="00FF3579" w:rsidP="00FF3579">
      <w:bookmarkStart w:id="26" w:name="_heading=h.35nkun2"/>
      <w:bookmarkEnd w:id="26"/>
      <w:r w:rsidRPr="001E3EC5">
        <w:t>Bij de aanvraag om een omgevingsvergunning zoals bedoeld in artikel 5.</w:t>
      </w:r>
      <w:r w:rsidR="00C36034" w:rsidRPr="001E3EC5">
        <w:t>103</w:t>
      </w:r>
      <w:r w:rsidRPr="001E3EC5">
        <w:t xml:space="preserve"> worden de volgende gegevens en bescheiden verstrekt:</w:t>
      </w:r>
    </w:p>
    <w:p w14:paraId="2C5465B3" w14:textId="790A13F2" w:rsidR="001A64FB" w:rsidRPr="001E3EC5" w:rsidRDefault="00FF3579" w:rsidP="00FF3579">
      <w:pPr>
        <w:pStyle w:val="Opsommingmetnummering"/>
      </w:pPr>
      <w:r w:rsidRPr="001E3EC5">
        <w:t>a.</w:t>
      </w:r>
      <w:r w:rsidRPr="001E3EC5">
        <w:tab/>
        <w:t>een aanduiding van de te kappen, te snoeien, te knotten of te kandelaberen boom of te vellen houtopstand op een kaart, foto en/of tekening;</w:t>
      </w:r>
    </w:p>
    <w:p w14:paraId="6E3DA50D" w14:textId="3CCE4D15" w:rsidR="00FF3579" w:rsidRPr="001E3EC5" w:rsidRDefault="00FF3579" w:rsidP="00FF3579">
      <w:pPr>
        <w:pStyle w:val="Opsommingmetnummering"/>
      </w:pPr>
      <w:r w:rsidRPr="001E3EC5">
        <w:t>b.</w:t>
      </w:r>
      <w:r w:rsidRPr="001E3EC5">
        <w:tab/>
        <w:t>de reden voor het kappen, snoeien, knotten of kandelaberen van de boom of het vellen van de houtopstand;</w:t>
      </w:r>
    </w:p>
    <w:p w14:paraId="4DF1DE74" w14:textId="77777777" w:rsidR="00FF3579" w:rsidRPr="001E3EC5" w:rsidRDefault="00FF3579" w:rsidP="00FF3579">
      <w:pPr>
        <w:pStyle w:val="Opsommingmetnummering"/>
      </w:pPr>
      <w:r w:rsidRPr="001E3EC5">
        <w:t>c.</w:t>
      </w:r>
      <w:r w:rsidRPr="001E3EC5">
        <w:tab/>
        <w:t>de mogelijkheid tot herbeplanten en, als het voornemen tot herbeplanten bestaat, de locatie daarvan, het aantal en de soorten bomen; en</w:t>
      </w:r>
    </w:p>
    <w:p w14:paraId="52EFF65C" w14:textId="77777777" w:rsidR="00FF3579" w:rsidRPr="001E3EC5" w:rsidRDefault="00FF3579" w:rsidP="00FF3579">
      <w:pPr>
        <w:pStyle w:val="Opsommingmetnummering"/>
      </w:pPr>
      <w:r w:rsidRPr="001E3EC5">
        <w:t>d.</w:t>
      </w:r>
      <w:r w:rsidRPr="001E3EC5">
        <w:tab/>
        <w:t>een overzicht van de overige activiteiten indien er sprake is van de realisatie van een project.</w:t>
      </w:r>
    </w:p>
    <w:p w14:paraId="5ACB08AD" w14:textId="7AF4AB93" w:rsidR="00FF3579" w:rsidRPr="001E3EC5" w:rsidRDefault="00FF3579" w:rsidP="00FF3579">
      <w:pPr>
        <w:pStyle w:val="Kop6"/>
      </w:pPr>
      <w:r w:rsidRPr="001E3EC5">
        <w:t>Artikel 5.</w:t>
      </w:r>
      <w:r w:rsidR="007F05FC" w:rsidRPr="001E3EC5">
        <w:t>105</w:t>
      </w:r>
      <w:r w:rsidRPr="001E3EC5">
        <w:tab/>
        <w:t>Beoordelingsregels omgevingsvergunning</w:t>
      </w:r>
    </w:p>
    <w:p w14:paraId="3A18CC36" w14:textId="28397CEA" w:rsidR="00FF3579" w:rsidRPr="001E3EC5" w:rsidRDefault="00C36034" w:rsidP="00205D6C">
      <w:bookmarkStart w:id="27" w:name="_heading=h.1ksv4uv"/>
      <w:bookmarkEnd w:id="27"/>
      <w:r w:rsidRPr="001E3EC5">
        <w:t xml:space="preserve">Een </w:t>
      </w:r>
      <w:r w:rsidR="00FF3579" w:rsidRPr="001E3EC5">
        <w:t xml:space="preserve">omgevingsvergunning </w:t>
      </w:r>
      <w:r w:rsidRPr="001E3EC5">
        <w:t>als bedoeld in artikel 5.103</w:t>
      </w:r>
      <w:r w:rsidR="00FF3579" w:rsidRPr="001E3EC5">
        <w:t xml:space="preserve"> wordt alleen verleend als:</w:t>
      </w:r>
    </w:p>
    <w:p w14:paraId="645EF4A7" w14:textId="67347991" w:rsidR="00FF3579" w:rsidRPr="001E3EC5" w:rsidRDefault="00FF3579" w:rsidP="00FF3579">
      <w:pPr>
        <w:pStyle w:val="Opsommingmetnummering"/>
      </w:pPr>
      <w:r w:rsidRPr="001E3EC5">
        <w:t>a.</w:t>
      </w:r>
      <w:r w:rsidRPr="001E3EC5">
        <w:tab/>
        <w:t>het kappen, snoeien, knotten of kandelaberen van de boom of het vellen van de houtopstand geen nadelig effect heeft op het behouden van de omgevingskwaliteit van de beschermde laanstructuur, daarbij worden de doelen uit artikel 2.</w:t>
      </w:r>
      <w:r w:rsidR="004D0A67">
        <w:t>1</w:t>
      </w:r>
      <w:r w:rsidRPr="001E3EC5">
        <w:t xml:space="preserve"> in acht genomen</w:t>
      </w:r>
      <w:r w:rsidR="009018FE">
        <w:t>;</w:t>
      </w:r>
      <w:r w:rsidRPr="001E3EC5">
        <w:t xml:space="preserve"> of</w:t>
      </w:r>
    </w:p>
    <w:p w14:paraId="29DC9DFC" w14:textId="77777777" w:rsidR="00FF3579" w:rsidRPr="001E3EC5" w:rsidRDefault="00FF3579" w:rsidP="00FF3579">
      <w:pPr>
        <w:pStyle w:val="Opsommingmetnummering"/>
      </w:pPr>
      <w:r w:rsidRPr="001E3EC5">
        <w:t>b.</w:t>
      </w:r>
      <w:r w:rsidRPr="001E3EC5">
        <w:tab/>
        <w:t>als de boom substantiële schade aan eigendom veroorzaakt, die niet is te voorkomen of met maatregelen is op te lossen; of</w:t>
      </w:r>
    </w:p>
    <w:p w14:paraId="0FA594EE" w14:textId="77777777" w:rsidR="00FF3579" w:rsidRPr="001E3EC5" w:rsidRDefault="00FF3579" w:rsidP="00FF3579">
      <w:pPr>
        <w:pStyle w:val="Opsommingmetnummering"/>
      </w:pPr>
      <w:r w:rsidRPr="001E3EC5">
        <w:t>c.</w:t>
      </w:r>
      <w:r w:rsidRPr="001E3EC5">
        <w:tab/>
        <w:t>als de boom een aantoonbaar gevaar vormt voor bebouwing, bewoners, perceel- of weggebruikers en er geen alternatieven voor kappen of vellen zijn; of</w:t>
      </w:r>
    </w:p>
    <w:p w14:paraId="31476CBC" w14:textId="4D11BFE0" w:rsidR="00205D6C" w:rsidRPr="001E3EC5" w:rsidRDefault="00FF3579" w:rsidP="0054608D">
      <w:pPr>
        <w:pStyle w:val="Opsommingmetnummering"/>
      </w:pPr>
      <w:r w:rsidRPr="001E3EC5">
        <w:t>d.</w:t>
      </w:r>
      <w:r w:rsidRPr="001E3EC5">
        <w:tab/>
        <w:t>als er andere zwaarwegende belangen zijn.</w:t>
      </w:r>
      <w:bookmarkStart w:id="28" w:name="_heading=h.44sinio"/>
      <w:bookmarkEnd w:id="28"/>
    </w:p>
    <w:p w14:paraId="5DE886EA" w14:textId="4BED0F1A" w:rsidR="00205D6C" w:rsidRPr="001E3EC5" w:rsidRDefault="00205D6C" w:rsidP="00205D6C">
      <w:pPr>
        <w:pStyle w:val="Kop6"/>
      </w:pPr>
      <w:r w:rsidRPr="001E3EC5">
        <w:t>Artikel 5.</w:t>
      </w:r>
      <w:r w:rsidR="007F05FC" w:rsidRPr="001E3EC5">
        <w:t>106</w:t>
      </w:r>
      <w:r w:rsidR="00055D55">
        <w:tab/>
      </w:r>
      <w:r w:rsidRPr="001E3EC5">
        <w:t>Vergunningsvoorschrift</w:t>
      </w:r>
    </w:p>
    <w:p w14:paraId="1F81E715" w14:textId="3EF4699B" w:rsidR="00FF3579" w:rsidRPr="001E3EC5" w:rsidRDefault="00205D6C" w:rsidP="00FF3579">
      <w:pPr>
        <w:pStyle w:val="Lidmetnummering"/>
      </w:pPr>
      <w:r w:rsidRPr="001E3EC5">
        <w:t>1.</w:t>
      </w:r>
      <w:r w:rsidR="00055D55">
        <w:tab/>
      </w:r>
      <w:r w:rsidR="00FF3579" w:rsidRPr="001E3EC5">
        <w:t>Bij vergunningsvoorschrift kan een herbeplantingsplicht worden opgelegd, die binnen een bepaalde termijn en op een bepaalde wijze moet worden uitgevoerd.</w:t>
      </w:r>
    </w:p>
    <w:p w14:paraId="558AD44A" w14:textId="0CB6AC0C" w:rsidR="00FF3579" w:rsidRPr="001E3EC5" w:rsidRDefault="00205D6C" w:rsidP="00FF3579">
      <w:pPr>
        <w:pStyle w:val="Lidmetnummering"/>
      </w:pPr>
      <w:bookmarkStart w:id="29" w:name="_heading=h.2jxsxqh"/>
      <w:bookmarkEnd w:id="29"/>
      <w:r w:rsidRPr="001E3EC5">
        <w:lastRenderedPageBreak/>
        <w:t>2</w:t>
      </w:r>
      <w:r w:rsidR="00FF3579" w:rsidRPr="001E3EC5">
        <w:t>.</w:t>
      </w:r>
      <w:r w:rsidR="00FF3579" w:rsidRPr="001E3EC5">
        <w:tab/>
        <w:t>Indien de vergunning is aangevraagd als onderdeel van een project, kan bij vergunningsvoorschrift worden opgelegd dat de activiteit pas kan worden verricht indien de andere benodigde toestemmingen voor het project zijn verleend.</w:t>
      </w:r>
    </w:p>
    <w:p w14:paraId="49FEF58C" w14:textId="1CD56FFF" w:rsidR="00FF3579" w:rsidRPr="001E3EC5" w:rsidRDefault="00FF3579" w:rsidP="00FF3579">
      <w:pPr>
        <w:pStyle w:val="Kop6"/>
      </w:pPr>
      <w:r w:rsidRPr="001E3EC5">
        <w:t>Artikel 5.</w:t>
      </w:r>
      <w:r w:rsidR="007F05FC" w:rsidRPr="001E3EC5">
        <w:t>107</w:t>
      </w:r>
      <w:r w:rsidRPr="001E3EC5">
        <w:tab/>
        <w:t>Beperking geldigheidsduur omgevingsvergunning</w:t>
      </w:r>
    </w:p>
    <w:p w14:paraId="551ECD75" w14:textId="684A9EEF" w:rsidR="00FF3579" w:rsidRPr="001E3EC5" w:rsidRDefault="00FF3579" w:rsidP="00FF3579">
      <w:pPr>
        <w:pStyle w:val="Lidmetnummering"/>
      </w:pPr>
      <w:r w:rsidRPr="001E3EC5">
        <w:t>1.</w:t>
      </w:r>
      <w:r w:rsidRPr="001E3EC5">
        <w:tab/>
      </w:r>
      <w:r w:rsidR="00C36034" w:rsidRPr="001E3EC5">
        <w:t xml:space="preserve">Een </w:t>
      </w:r>
      <w:r w:rsidRPr="001E3EC5">
        <w:t xml:space="preserve">omgevingsvergunning </w:t>
      </w:r>
      <w:r w:rsidR="00C36034" w:rsidRPr="001E3EC5">
        <w:t xml:space="preserve">als bedoeld in artikel 5.103 </w:t>
      </w:r>
      <w:r w:rsidRPr="001E3EC5">
        <w:t>vervalt, indien daarvan niet binnen maximaal drie jaar na het onherroepelijk zijn van de omgevingsvergunning gebruik is gemaakt.</w:t>
      </w:r>
    </w:p>
    <w:p w14:paraId="19BCD3ED" w14:textId="345C49F2" w:rsidR="00FF3579" w:rsidRPr="001E3EC5" w:rsidRDefault="00FF3579" w:rsidP="00FF3579">
      <w:pPr>
        <w:pStyle w:val="Lidmetnummering"/>
      </w:pPr>
      <w:r w:rsidRPr="001E3EC5">
        <w:t>2.</w:t>
      </w:r>
      <w:r w:rsidRPr="001E3EC5">
        <w:tab/>
        <w:t xml:space="preserve">Als </w:t>
      </w:r>
      <w:r w:rsidR="00C36034" w:rsidRPr="001E3EC5">
        <w:t xml:space="preserve">een </w:t>
      </w:r>
      <w:r w:rsidRPr="001E3EC5">
        <w:t xml:space="preserve">omgevingsvergunning </w:t>
      </w:r>
      <w:r w:rsidR="00C36034" w:rsidRPr="001E3EC5">
        <w:t>als bedoeld in artikel 5.130</w:t>
      </w:r>
      <w:r w:rsidRPr="001E3EC5">
        <w:t xml:space="preserve"> is verleend voor het kappen van bomen of het vellen van een houtopstand, is de omgevingsvergunning voor alle te kappen bomen of te vellen houtopstand slechts drie jaar geldig, ook als in fasen gekapt of geveld wordt of één boom of enkele bomen al gekapt of geveld zijn.</w:t>
      </w:r>
    </w:p>
    <w:p w14:paraId="7C1AFD71" w14:textId="538D9604" w:rsidR="00FF3579" w:rsidRPr="001E3EC5" w:rsidRDefault="00FF3579" w:rsidP="00FF3579">
      <w:pPr>
        <w:pStyle w:val="Kop6"/>
      </w:pPr>
      <w:r w:rsidRPr="001E3EC5">
        <w:t>Artikel 5.</w:t>
      </w:r>
      <w:r w:rsidR="007F05FC" w:rsidRPr="001E3EC5">
        <w:t>108</w:t>
      </w:r>
      <w:r w:rsidRPr="001E3EC5">
        <w:tab/>
        <w:t>Intrekking of wijziging</w:t>
      </w:r>
    </w:p>
    <w:p w14:paraId="3279C9CB" w14:textId="1F7DEEFA" w:rsidR="00FF3579" w:rsidRDefault="00C36034" w:rsidP="00FF3579">
      <w:r w:rsidRPr="001E3EC5">
        <w:t xml:space="preserve">Een </w:t>
      </w:r>
      <w:r w:rsidR="00FF3579" w:rsidRPr="001E3EC5">
        <w:t xml:space="preserve">omgevingsvergunning </w:t>
      </w:r>
      <w:r w:rsidRPr="001E3EC5">
        <w:t>als bedoeld in artikel 5.103</w:t>
      </w:r>
      <w:r w:rsidR="00FF3579" w:rsidRPr="001E3EC5">
        <w:t xml:space="preserve"> kan worden ingetrokken of gewijzigd indien op grond van een verandering van omstandigheden of inzichten die zijn opgetreden na het verlenen van de omgevingsvergunning, dit noodzakelijk of vereist is vanwege het belang of de belangen ter bescherming waarvan de omgevingsvergunning is verleend.</w:t>
      </w:r>
    </w:p>
    <w:p w14:paraId="7A96D048" w14:textId="12AC2979" w:rsidR="001A64FB" w:rsidRDefault="00CF09F5" w:rsidP="00CF09F5">
      <w:pPr>
        <w:pStyle w:val="Kop1"/>
      </w:pPr>
      <w:r>
        <w:lastRenderedPageBreak/>
        <w:t>Hoofdstuk 6</w:t>
      </w:r>
      <w:r w:rsidR="001A64FB">
        <w:tab/>
      </w:r>
      <w:r>
        <w:t>Beheer en onderhoud</w:t>
      </w:r>
    </w:p>
    <w:p w14:paraId="65B8CFF0" w14:textId="06C1587D" w:rsidR="00CF09F5" w:rsidRDefault="00CF09F5" w:rsidP="00CF09F5">
      <w:r>
        <w:t>[gereserveerd]</w:t>
      </w:r>
    </w:p>
    <w:p w14:paraId="2ED8F9E8" w14:textId="7B42E9C6" w:rsidR="00CF09F5" w:rsidRDefault="00CF09F5" w:rsidP="00CF09F5">
      <w:pPr>
        <w:pStyle w:val="Kop1"/>
      </w:pPr>
      <w:r>
        <w:lastRenderedPageBreak/>
        <w:t>Hoofdstuk 7</w:t>
      </w:r>
      <w:r w:rsidR="001A64FB">
        <w:tab/>
      </w:r>
      <w:r>
        <w:t>Financiële bepalingen</w:t>
      </w:r>
    </w:p>
    <w:p w14:paraId="69EDAFFC" w14:textId="71BFB27D" w:rsidR="001A64FB" w:rsidRDefault="00CF09F5" w:rsidP="00CF09F5">
      <w:r>
        <w:t>[gereserveerd]</w:t>
      </w:r>
    </w:p>
    <w:p w14:paraId="2C6E4457" w14:textId="5E855240" w:rsidR="00CF09F5" w:rsidRDefault="00CF09F5" w:rsidP="00CF09F5">
      <w:pPr>
        <w:pStyle w:val="Kop1"/>
      </w:pPr>
      <w:r>
        <w:lastRenderedPageBreak/>
        <w:t>Hoofdstuk 8</w:t>
      </w:r>
      <w:r w:rsidR="001A64FB">
        <w:tab/>
      </w:r>
      <w:r>
        <w:t>Procesregels</w:t>
      </w:r>
    </w:p>
    <w:p w14:paraId="1B64E750" w14:textId="622F53B4" w:rsidR="001A64FB" w:rsidRDefault="00CF09F5" w:rsidP="00CF09F5">
      <w:r>
        <w:t>[gereserveerd]</w:t>
      </w:r>
    </w:p>
    <w:p w14:paraId="5869C673" w14:textId="090A965F" w:rsidR="00CF09F5" w:rsidRDefault="00CF09F5" w:rsidP="00CF09F5">
      <w:pPr>
        <w:pStyle w:val="Kop1"/>
      </w:pPr>
      <w:r>
        <w:lastRenderedPageBreak/>
        <w:t>Hoofdstuk 9</w:t>
      </w:r>
      <w:r w:rsidR="001A64FB">
        <w:tab/>
      </w:r>
      <w:r>
        <w:t>Handhaving</w:t>
      </w:r>
    </w:p>
    <w:p w14:paraId="275F4219" w14:textId="77777777" w:rsidR="00CF09F5" w:rsidRDefault="00CF09F5" w:rsidP="00CF09F5">
      <w:r>
        <w:t>[gereserveerd]</w:t>
      </w:r>
    </w:p>
    <w:p w14:paraId="52830143" w14:textId="0E2C4D17" w:rsidR="00CF09F5" w:rsidRDefault="00CF09F5" w:rsidP="00CF09F5">
      <w:pPr>
        <w:pStyle w:val="Kop1"/>
      </w:pPr>
      <w:r>
        <w:lastRenderedPageBreak/>
        <w:t>Hoofdstuk 10</w:t>
      </w:r>
      <w:r w:rsidR="001A64FB">
        <w:tab/>
      </w:r>
      <w:r>
        <w:t>Monitoring en informatie</w:t>
      </w:r>
    </w:p>
    <w:p w14:paraId="1B47CBAF" w14:textId="77777777" w:rsidR="00CF09F5" w:rsidRDefault="00CF09F5" w:rsidP="00CF09F5">
      <w:r>
        <w:t>[gereserveerd]</w:t>
      </w:r>
    </w:p>
    <w:p w14:paraId="2377C3E7" w14:textId="4CAB089E" w:rsidR="001A64FB" w:rsidRDefault="00CF09F5" w:rsidP="00CF09F5">
      <w:pPr>
        <w:pStyle w:val="Kop1"/>
      </w:pPr>
      <w:r>
        <w:lastRenderedPageBreak/>
        <w:t>Hoofdstuk 11</w:t>
      </w:r>
      <w:r w:rsidR="001A64FB">
        <w:tab/>
      </w:r>
      <w:r>
        <w:t>Overgangsrecht</w:t>
      </w:r>
    </w:p>
    <w:p w14:paraId="6A4B3527" w14:textId="44A34338" w:rsidR="00CF09F5" w:rsidRDefault="00CF09F5" w:rsidP="00CF09F5">
      <w:r>
        <w:t>[gereserveerd]</w:t>
      </w:r>
    </w:p>
    <w:p w14:paraId="35F5BCD9" w14:textId="6BEC113E" w:rsidR="00CF09F5" w:rsidRDefault="00CF09F5" w:rsidP="00CF09F5">
      <w:pPr>
        <w:pStyle w:val="Kop1"/>
      </w:pPr>
      <w:r>
        <w:lastRenderedPageBreak/>
        <w:t>Hoofdstuk 12</w:t>
      </w:r>
      <w:r w:rsidR="001A64FB">
        <w:tab/>
      </w:r>
      <w:r>
        <w:t>Slotbepalingen</w:t>
      </w:r>
    </w:p>
    <w:p w14:paraId="3017F033" w14:textId="2166AED1" w:rsidR="00CF09F5" w:rsidRPr="00CF09F5" w:rsidRDefault="00CF09F5" w:rsidP="00CF09F5">
      <w:r>
        <w:t>[gereserveerd]</w:t>
      </w:r>
    </w:p>
    <w:sectPr w:rsidR="00CF09F5" w:rsidRPr="00CF09F5" w:rsidSect="002F250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erard Wolbers" w:date="2020-09-26T13:16:00Z" w:initials="GW">
    <w:tbl>
      <w:tblPr>
        <w:tblStyle w:val="Annotatie"/>
        <w:tblW w:w="5000" w:type="pct"/>
        <w:tblLayout w:type="fixed"/>
        <w:tblLook w:val="0620" w:firstRow="1" w:lastRow="0" w:firstColumn="0" w:lastColumn="0" w:noHBand="1" w:noVBand="1"/>
      </w:tblPr>
      <w:tblGrid>
        <w:gridCol w:w="3963"/>
        <w:gridCol w:w="3964"/>
      </w:tblGrid>
      <w:tr w:rsidR="00815E6F" w:rsidRPr="00642BD7" w14:paraId="35AA7148"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287899A1" w14:textId="77777777" w:rsidR="00815E6F" w:rsidRDefault="00815E6F" w:rsidP="00B8618D">
            <w:r>
              <w:rPr>
                <w:rStyle w:val="Verwijzingopmerking"/>
              </w:rPr>
              <w:annotationRef/>
            </w:r>
            <w:r w:rsidRPr="00B8618D">
              <w:t>Procedure</w:t>
            </w:r>
          </w:p>
        </w:tc>
      </w:tr>
      <w:tr w:rsidR="00815E6F" w:rsidRPr="00642BD7" w14:paraId="0A2E06EF" w14:textId="77777777" w:rsidTr="00B8618D">
        <w:tc>
          <w:tcPr>
            <w:tcW w:w="2500" w:type="pct"/>
          </w:tcPr>
          <w:p w14:paraId="66C8AF0C" w14:textId="77777777" w:rsidR="00815E6F" w:rsidRPr="007C7DA1" w:rsidRDefault="00815E6F" w:rsidP="00AE0DAE">
            <w:r>
              <w:t>bekendOp</w:t>
            </w:r>
          </w:p>
        </w:tc>
        <w:tc>
          <w:tcPr>
            <w:tcW w:w="2500" w:type="pct"/>
          </w:tcPr>
          <w:p w14:paraId="3BF03BAC" w14:textId="4BE14EBB" w:rsidR="00815E6F" w:rsidRDefault="00815E6F" w:rsidP="00AE0DAE">
            <w:r>
              <w:t>2020-09-26</w:t>
            </w:r>
          </w:p>
        </w:tc>
      </w:tr>
      <w:tr w:rsidR="00815E6F" w:rsidRPr="00642BD7" w14:paraId="19124984" w14:textId="77777777" w:rsidTr="00B8618D">
        <w:tc>
          <w:tcPr>
            <w:tcW w:w="2500" w:type="pct"/>
          </w:tcPr>
          <w:p w14:paraId="22CCC350" w14:textId="77777777" w:rsidR="00815E6F" w:rsidRPr="007C7DA1" w:rsidRDefault="00815E6F" w:rsidP="00AE0DAE">
            <w:r>
              <w:t>ontvangenOp</w:t>
            </w:r>
          </w:p>
        </w:tc>
        <w:tc>
          <w:tcPr>
            <w:tcW w:w="2500" w:type="pct"/>
          </w:tcPr>
          <w:p w14:paraId="246D884A" w14:textId="26ADDDB3" w:rsidR="00815E6F" w:rsidRDefault="00815E6F" w:rsidP="00AE0DAE">
            <w:r>
              <w:t>2020-09-26</w:t>
            </w:r>
          </w:p>
        </w:tc>
      </w:tr>
      <w:tr w:rsidR="00815E6F" w:rsidRPr="00642BD7" w14:paraId="57D0E633" w14:textId="77777777" w:rsidTr="00B8618D">
        <w:tc>
          <w:tcPr>
            <w:tcW w:w="2500" w:type="pct"/>
          </w:tcPr>
          <w:p w14:paraId="6D9AFD21" w14:textId="77777777" w:rsidR="00815E6F" w:rsidRPr="007C7DA1" w:rsidRDefault="00815E6F" w:rsidP="007C7DA1">
            <w:r>
              <w:t>inWerkingOp</w:t>
            </w:r>
          </w:p>
        </w:tc>
        <w:tc>
          <w:tcPr>
            <w:tcW w:w="2500" w:type="pct"/>
          </w:tcPr>
          <w:p w14:paraId="6DEDD352" w14:textId="756729E2" w:rsidR="00815E6F" w:rsidRDefault="00815E6F" w:rsidP="007C7DA1">
            <w:r>
              <w:t>2021-01-01</w:t>
            </w:r>
          </w:p>
        </w:tc>
      </w:tr>
      <w:tr w:rsidR="00815E6F" w:rsidRPr="00642BD7" w14:paraId="663BAD40" w14:textId="77777777" w:rsidTr="00B8618D">
        <w:tc>
          <w:tcPr>
            <w:tcW w:w="2500" w:type="pct"/>
          </w:tcPr>
          <w:p w14:paraId="041C24A6" w14:textId="5E4BD999" w:rsidR="00815E6F" w:rsidRPr="007C7DA1" w:rsidRDefault="00815E6F" w:rsidP="00AE0DAE">
            <w:r>
              <w:t>/join/id/stop/procedure/stap_002</w:t>
            </w:r>
          </w:p>
        </w:tc>
        <w:tc>
          <w:tcPr>
            <w:tcW w:w="2500" w:type="pct"/>
          </w:tcPr>
          <w:p w14:paraId="46B699EB" w14:textId="39DB2534" w:rsidR="00815E6F" w:rsidRDefault="00815E6F" w:rsidP="00AE0DAE">
            <w:r>
              <w:t>2020-09-26</w:t>
            </w:r>
          </w:p>
        </w:tc>
      </w:tr>
      <w:tr w:rsidR="00815E6F" w:rsidRPr="00642BD7" w14:paraId="2BB91DB7" w14:textId="77777777" w:rsidTr="00B8618D">
        <w:tc>
          <w:tcPr>
            <w:tcW w:w="2500" w:type="pct"/>
          </w:tcPr>
          <w:p w14:paraId="1A726B23" w14:textId="546FD7F5" w:rsidR="00815E6F" w:rsidRPr="007C7DA1" w:rsidRDefault="00815E6F" w:rsidP="00AE0DAE">
            <w:r>
              <w:t>/join/id/stop/procedure/stap_003</w:t>
            </w:r>
          </w:p>
        </w:tc>
        <w:tc>
          <w:tcPr>
            <w:tcW w:w="2500" w:type="pct"/>
          </w:tcPr>
          <w:p w14:paraId="3284CCFF" w14:textId="20B15145" w:rsidR="00815E6F" w:rsidRDefault="00815E6F" w:rsidP="00AE0DAE">
            <w:r>
              <w:t>2020-09-26</w:t>
            </w:r>
          </w:p>
        </w:tc>
      </w:tr>
      <w:tr w:rsidR="00815E6F" w:rsidRPr="00642BD7" w14:paraId="325EB20A" w14:textId="77777777" w:rsidTr="00B8618D">
        <w:tc>
          <w:tcPr>
            <w:tcW w:w="2500" w:type="pct"/>
          </w:tcPr>
          <w:p w14:paraId="77B5CF77" w14:textId="6201B5A8" w:rsidR="00815E6F" w:rsidRPr="007C7DA1" w:rsidRDefault="00815E6F" w:rsidP="00AE0DAE">
            <w:r>
              <w:t>/join/id/stop/procedure/stap_004</w:t>
            </w:r>
          </w:p>
        </w:tc>
        <w:tc>
          <w:tcPr>
            <w:tcW w:w="2500" w:type="pct"/>
          </w:tcPr>
          <w:p w14:paraId="14E50E35" w14:textId="60500B5C" w:rsidR="00815E6F" w:rsidRDefault="00815E6F" w:rsidP="00AE0DAE">
            <w:r>
              <w:t>2020-09-26</w:t>
            </w:r>
          </w:p>
        </w:tc>
      </w:tr>
      <w:tr w:rsidR="00815E6F" w:rsidRPr="00642BD7" w14:paraId="0175A1D0" w14:textId="77777777" w:rsidTr="00B8618D">
        <w:tc>
          <w:tcPr>
            <w:tcW w:w="2500" w:type="pct"/>
          </w:tcPr>
          <w:p w14:paraId="75E0F89B" w14:textId="77777777" w:rsidR="00815E6F" w:rsidRPr="007C7DA1" w:rsidRDefault="00815E6F" w:rsidP="00AE0DAE"/>
        </w:tc>
        <w:tc>
          <w:tcPr>
            <w:tcW w:w="2500" w:type="pct"/>
          </w:tcPr>
          <w:p w14:paraId="52AE3D61" w14:textId="77777777" w:rsidR="00815E6F" w:rsidRPr="00AE0DAE" w:rsidRDefault="00815E6F" w:rsidP="00AE0DAE"/>
        </w:tc>
      </w:tr>
      <w:tr w:rsidR="00815E6F" w:rsidRPr="00642BD7" w14:paraId="53D77E4B" w14:textId="77777777" w:rsidTr="00B8618D">
        <w:tc>
          <w:tcPr>
            <w:tcW w:w="2500" w:type="pct"/>
          </w:tcPr>
          <w:p w14:paraId="18CD4770" w14:textId="77777777" w:rsidR="00815E6F" w:rsidRPr="007C7DA1" w:rsidRDefault="00815E6F" w:rsidP="00AE0DAE"/>
        </w:tc>
        <w:tc>
          <w:tcPr>
            <w:tcW w:w="2500" w:type="pct"/>
          </w:tcPr>
          <w:p w14:paraId="163A40E0" w14:textId="77777777" w:rsidR="00815E6F" w:rsidRPr="00AE0DAE" w:rsidRDefault="00815E6F" w:rsidP="00AE0DAE"/>
        </w:tc>
      </w:tr>
      <w:tr w:rsidR="00815E6F" w:rsidRPr="00642BD7" w14:paraId="30472A0D" w14:textId="77777777" w:rsidTr="00B8618D">
        <w:tc>
          <w:tcPr>
            <w:tcW w:w="2500" w:type="pct"/>
          </w:tcPr>
          <w:p w14:paraId="0D14EC30" w14:textId="77777777" w:rsidR="00815E6F" w:rsidRPr="00B36B02" w:rsidRDefault="00815E6F" w:rsidP="00AE0DAE"/>
        </w:tc>
        <w:tc>
          <w:tcPr>
            <w:tcW w:w="2500" w:type="pct"/>
          </w:tcPr>
          <w:p w14:paraId="76B59CA4" w14:textId="77777777" w:rsidR="00815E6F" w:rsidRPr="00AE0DAE" w:rsidRDefault="00815E6F" w:rsidP="00AE0DAE"/>
        </w:tc>
      </w:tr>
      <w:tr w:rsidR="00815E6F" w:rsidRPr="00642BD7" w14:paraId="15114999" w14:textId="77777777" w:rsidTr="00B8618D">
        <w:tc>
          <w:tcPr>
            <w:tcW w:w="2500" w:type="pct"/>
          </w:tcPr>
          <w:p w14:paraId="352512E9" w14:textId="77777777" w:rsidR="00815E6F" w:rsidRPr="007C7DA1" w:rsidRDefault="00815E6F" w:rsidP="00AE0DAE"/>
        </w:tc>
        <w:tc>
          <w:tcPr>
            <w:tcW w:w="2500" w:type="pct"/>
          </w:tcPr>
          <w:p w14:paraId="6A53347B" w14:textId="77777777" w:rsidR="00815E6F" w:rsidRPr="00AE0DAE" w:rsidRDefault="00815E6F" w:rsidP="00AE0DAE"/>
        </w:tc>
      </w:tr>
      <w:tr w:rsidR="00815E6F" w:rsidRPr="00642BD7" w14:paraId="246758E5" w14:textId="77777777" w:rsidTr="00B8618D">
        <w:tc>
          <w:tcPr>
            <w:tcW w:w="2500" w:type="pct"/>
          </w:tcPr>
          <w:p w14:paraId="5341302C" w14:textId="77777777" w:rsidR="00815E6F" w:rsidRPr="007C7DA1" w:rsidRDefault="00815E6F" w:rsidP="00AE0DAE"/>
        </w:tc>
        <w:tc>
          <w:tcPr>
            <w:tcW w:w="2500" w:type="pct"/>
          </w:tcPr>
          <w:p w14:paraId="06E1EDAA" w14:textId="77777777" w:rsidR="00815E6F" w:rsidRPr="00AE0DAE" w:rsidRDefault="00815E6F" w:rsidP="00AE0DAE"/>
        </w:tc>
      </w:tr>
      <w:tr w:rsidR="00815E6F" w:rsidRPr="00642BD7" w14:paraId="23BE7D43" w14:textId="77777777" w:rsidTr="00B8618D">
        <w:tc>
          <w:tcPr>
            <w:tcW w:w="2500" w:type="pct"/>
          </w:tcPr>
          <w:p w14:paraId="2BC9FD45" w14:textId="77777777" w:rsidR="00815E6F" w:rsidRPr="007C7DA1" w:rsidRDefault="00815E6F" w:rsidP="00AE0DAE"/>
        </w:tc>
        <w:tc>
          <w:tcPr>
            <w:tcW w:w="2500" w:type="pct"/>
          </w:tcPr>
          <w:p w14:paraId="7F05FCC1" w14:textId="77777777" w:rsidR="00815E6F" w:rsidRPr="00AE0DAE" w:rsidRDefault="00815E6F" w:rsidP="00AE0DAE"/>
        </w:tc>
      </w:tr>
      <w:tr w:rsidR="00815E6F" w:rsidRPr="00642BD7" w14:paraId="159AF475" w14:textId="77777777" w:rsidTr="00B8618D">
        <w:tc>
          <w:tcPr>
            <w:tcW w:w="2500" w:type="pct"/>
          </w:tcPr>
          <w:p w14:paraId="5DD844A3" w14:textId="77777777" w:rsidR="00815E6F" w:rsidRPr="007C7DA1" w:rsidRDefault="00815E6F" w:rsidP="00AE0DAE"/>
        </w:tc>
        <w:tc>
          <w:tcPr>
            <w:tcW w:w="2500" w:type="pct"/>
          </w:tcPr>
          <w:p w14:paraId="4CCDFE20" w14:textId="77777777" w:rsidR="00815E6F" w:rsidRPr="00AE0DAE" w:rsidRDefault="00815E6F" w:rsidP="00AE0DAE"/>
        </w:tc>
      </w:tr>
    </w:tbl>
    <w:p w14:paraId="2E3C039B" w14:textId="74A0F661" w:rsidR="00815E6F" w:rsidRDefault="00815E6F">
      <w:pPr>
        <w:pStyle w:val="Tekstopmerking"/>
      </w:pPr>
    </w:p>
  </w:comment>
  <w:comment w:id="0" w:author="Gerard Wolbers" w:date="2020-09-25T13:14:00Z" w:initials="GW">
    <w:tbl>
      <w:tblPr>
        <w:tblStyle w:val="Annotatie"/>
        <w:tblW w:w="5000" w:type="pct"/>
        <w:tblLayout w:type="fixed"/>
        <w:tblLook w:val="0620" w:firstRow="1" w:lastRow="0" w:firstColumn="0" w:lastColumn="0" w:noHBand="1" w:noVBand="1"/>
      </w:tblPr>
      <w:tblGrid>
        <w:gridCol w:w="3963"/>
        <w:gridCol w:w="3964"/>
      </w:tblGrid>
      <w:tr w:rsidR="00A05F9E" w:rsidRPr="00642BD7" w14:paraId="0E940EE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D78848" w14:textId="77777777" w:rsidR="00A05F9E" w:rsidRPr="00642BD7" w:rsidRDefault="00A05F9E" w:rsidP="001977CC">
            <w:r>
              <w:rPr>
                <w:rStyle w:val="Verwijzingopmerking"/>
              </w:rPr>
              <w:annotationRef/>
            </w:r>
            <w:r w:rsidRPr="00642BD7">
              <w:t>Document</w:t>
            </w:r>
          </w:p>
        </w:tc>
      </w:tr>
      <w:tr w:rsidR="00A05F9E" w:rsidRPr="00642BD7" w14:paraId="203DE77E" w14:textId="77777777" w:rsidTr="0061561E">
        <w:tc>
          <w:tcPr>
            <w:tcW w:w="2500" w:type="pct"/>
          </w:tcPr>
          <w:p w14:paraId="610D2243" w14:textId="77777777" w:rsidR="00A05F9E" w:rsidRPr="007C7DA1" w:rsidRDefault="00A05F9E" w:rsidP="007C7DA1">
            <w:r>
              <w:t>idWerk</w:t>
            </w:r>
          </w:p>
        </w:tc>
        <w:tc>
          <w:tcPr>
            <w:tcW w:w="2500" w:type="pct"/>
          </w:tcPr>
          <w:p w14:paraId="4FE85CD3" w14:textId="2B0EB097" w:rsidR="00A05F9E" w:rsidRPr="007C7DA1" w:rsidRDefault="00215BCB" w:rsidP="007C7DA1">
            <w:r>
              <w:t>OPZEI001</w:t>
            </w:r>
          </w:p>
        </w:tc>
      </w:tr>
      <w:tr w:rsidR="00A05F9E" w:rsidRPr="00642BD7" w14:paraId="11ABAA2D" w14:textId="77777777" w:rsidTr="0061561E">
        <w:tc>
          <w:tcPr>
            <w:tcW w:w="2500" w:type="pct"/>
          </w:tcPr>
          <w:p w14:paraId="01E68247" w14:textId="77777777" w:rsidR="00A05F9E" w:rsidRPr="007C7DA1" w:rsidRDefault="00A05F9E" w:rsidP="007C7DA1">
            <w:r>
              <w:t>versieSTOP</w:t>
            </w:r>
          </w:p>
        </w:tc>
        <w:tc>
          <w:tcPr>
            <w:tcW w:w="2500" w:type="pct"/>
          </w:tcPr>
          <w:p w14:paraId="0320856F" w14:textId="31C73E87" w:rsidR="00A05F9E" w:rsidRPr="007C7DA1" w:rsidRDefault="00215BCB" w:rsidP="007C7DA1">
            <w:r>
              <w:t>1.0.3</w:t>
            </w:r>
          </w:p>
        </w:tc>
      </w:tr>
      <w:tr w:rsidR="00A05F9E" w:rsidRPr="00642BD7" w14:paraId="2BC5828A" w14:textId="77777777" w:rsidTr="0061561E">
        <w:tc>
          <w:tcPr>
            <w:tcW w:w="2500" w:type="pct"/>
          </w:tcPr>
          <w:p w14:paraId="01AC4954" w14:textId="77777777" w:rsidR="00A05F9E" w:rsidRPr="007C7DA1" w:rsidRDefault="00A05F9E" w:rsidP="007C7DA1">
            <w:r>
              <w:t>versieTPOD</w:t>
            </w:r>
          </w:p>
        </w:tc>
        <w:tc>
          <w:tcPr>
            <w:tcW w:w="2500" w:type="pct"/>
          </w:tcPr>
          <w:p w14:paraId="4985C438" w14:textId="4C69C3EA" w:rsidR="00A05F9E" w:rsidRPr="007C7DA1" w:rsidRDefault="00215BCB" w:rsidP="007C7DA1">
            <w:r>
              <w:t>1.0.3</w:t>
            </w:r>
          </w:p>
        </w:tc>
      </w:tr>
      <w:tr w:rsidR="00A05F9E" w:rsidRPr="00642BD7" w14:paraId="55A8F0BB" w14:textId="77777777" w:rsidTr="0061561E">
        <w:tc>
          <w:tcPr>
            <w:tcW w:w="2500" w:type="pct"/>
          </w:tcPr>
          <w:p w14:paraId="532DB981" w14:textId="77777777" w:rsidR="00A05F9E" w:rsidRPr="007C7DA1" w:rsidRDefault="00A05F9E" w:rsidP="007C7DA1">
            <w:r>
              <w:t>officieleTitel</w:t>
            </w:r>
          </w:p>
        </w:tc>
        <w:tc>
          <w:tcPr>
            <w:tcW w:w="2500" w:type="pct"/>
          </w:tcPr>
          <w:p w14:paraId="1C326DBF" w14:textId="2B521C7C" w:rsidR="00A05F9E" w:rsidRPr="007C7DA1" w:rsidRDefault="00215BCB" w:rsidP="007C7DA1">
            <w:r>
              <w:t>Casco Omgevingsplan - Uitritten (melding- en vergunningplicht)</w:t>
            </w:r>
          </w:p>
        </w:tc>
      </w:tr>
      <w:tr w:rsidR="00A05F9E" w:rsidRPr="00642BD7" w14:paraId="1445DC19" w14:textId="77777777" w:rsidTr="0061561E">
        <w:tc>
          <w:tcPr>
            <w:tcW w:w="2500" w:type="pct"/>
          </w:tcPr>
          <w:p w14:paraId="4D28268D" w14:textId="412BECDC" w:rsidR="00A05F9E" w:rsidRPr="007C7DA1" w:rsidRDefault="004308BA" w:rsidP="007C7DA1">
            <w:r>
              <w:rPr>
                <w:noProof/>
              </w:rPr>
              <w:t>citeert</w:t>
            </w:r>
            <w:r w:rsidR="00A05F9E">
              <w:t>itel</w:t>
            </w:r>
          </w:p>
        </w:tc>
        <w:tc>
          <w:tcPr>
            <w:tcW w:w="2500" w:type="pct"/>
          </w:tcPr>
          <w:p w14:paraId="185BC94A" w14:textId="254E50EF" w:rsidR="00A05F9E" w:rsidRPr="007C7DA1" w:rsidRDefault="00215BCB" w:rsidP="007C7DA1">
            <w:r>
              <w:t>Casco Omgevingsplan - Uitritten (melding- en vergunningplicht)</w:t>
            </w:r>
          </w:p>
        </w:tc>
      </w:tr>
      <w:tr w:rsidR="00A05F9E" w:rsidRPr="00642BD7" w14:paraId="2F0B6ADE" w14:textId="77777777" w:rsidTr="0061561E">
        <w:tc>
          <w:tcPr>
            <w:tcW w:w="2500" w:type="pct"/>
          </w:tcPr>
          <w:p w14:paraId="5719781B" w14:textId="77777777" w:rsidR="00A05F9E" w:rsidRPr="007C7DA1" w:rsidRDefault="00A05F9E" w:rsidP="007C7DA1">
            <w:r>
              <w:t>soortRegeling</w:t>
            </w:r>
          </w:p>
        </w:tc>
        <w:tc>
          <w:tcPr>
            <w:tcW w:w="2500" w:type="pct"/>
          </w:tcPr>
          <w:p w14:paraId="07219986" w14:textId="7C8C4C3E" w:rsidR="00A05F9E" w:rsidRPr="007C7DA1" w:rsidRDefault="00215BCB" w:rsidP="007C7DA1">
            <w:r>
              <w:t>/join/id/stop/regelingtype_003</w:t>
            </w:r>
          </w:p>
        </w:tc>
      </w:tr>
      <w:tr w:rsidR="00A05F9E" w:rsidRPr="00642BD7" w14:paraId="25B2A27D" w14:textId="77777777" w:rsidTr="0061561E">
        <w:tc>
          <w:tcPr>
            <w:tcW w:w="2500" w:type="pct"/>
          </w:tcPr>
          <w:p w14:paraId="640FA189" w14:textId="77777777" w:rsidR="00A05F9E" w:rsidRPr="007C7DA1" w:rsidRDefault="00A05F9E" w:rsidP="007C7DA1">
            <w:r w:rsidRPr="007C7DA1">
              <w:t>versie</w:t>
            </w:r>
            <w:r>
              <w:t>Regeling</w:t>
            </w:r>
          </w:p>
        </w:tc>
        <w:tc>
          <w:tcPr>
            <w:tcW w:w="2500" w:type="pct"/>
          </w:tcPr>
          <w:p w14:paraId="46B4EB45" w14:textId="52C94798" w:rsidR="00A05F9E" w:rsidRPr="007C7DA1" w:rsidRDefault="00215BCB" w:rsidP="007C7DA1">
            <w:r>
              <w:t>1</w:t>
            </w:r>
          </w:p>
        </w:tc>
      </w:tr>
      <w:tr w:rsidR="00A05F9E" w:rsidRPr="00642BD7" w14:paraId="413CFD6B" w14:textId="77777777" w:rsidTr="0061561E">
        <w:tc>
          <w:tcPr>
            <w:tcW w:w="2500" w:type="pct"/>
          </w:tcPr>
          <w:p w14:paraId="511068E1" w14:textId="77777777" w:rsidR="00A05F9E" w:rsidRPr="007C7DA1" w:rsidRDefault="00A05F9E" w:rsidP="007C7DA1">
            <w:r>
              <w:t>overheidsdomein</w:t>
            </w:r>
          </w:p>
        </w:tc>
        <w:tc>
          <w:tcPr>
            <w:tcW w:w="2500" w:type="pct"/>
          </w:tcPr>
          <w:p w14:paraId="7D9466E9" w14:textId="539C6A25" w:rsidR="00A05F9E" w:rsidRPr="007C7DA1" w:rsidRDefault="00215BCB" w:rsidP="007C7DA1">
            <w:r>
              <w:t>geen</w:t>
            </w:r>
          </w:p>
        </w:tc>
      </w:tr>
      <w:tr w:rsidR="00A05F9E" w:rsidRPr="00642BD7" w14:paraId="4ED1BC35" w14:textId="77777777" w:rsidTr="0061561E">
        <w:tc>
          <w:tcPr>
            <w:tcW w:w="2500" w:type="pct"/>
          </w:tcPr>
          <w:p w14:paraId="5BD2C69D" w14:textId="77777777" w:rsidR="00A05F9E" w:rsidRPr="00B36B02" w:rsidRDefault="00A05F9E" w:rsidP="00E742A3">
            <w:r>
              <w:t>onderwerpen</w:t>
            </w:r>
          </w:p>
        </w:tc>
        <w:tc>
          <w:tcPr>
            <w:tcW w:w="2500" w:type="pct"/>
          </w:tcPr>
          <w:p w14:paraId="401A5F95" w14:textId="64CF448E" w:rsidR="00A05F9E" w:rsidRDefault="00215BCB" w:rsidP="00E742A3">
            <w:r>
              <w:t>geen</w:t>
            </w:r>
          </w:p>
        </w:tc>
      </w:tr>
      <w:tr w:rsidR="00A05F9E" w:rsidRPr="00642BD7" w14:paraId="1DA66EDC" w14:textId="77777777" w:rsidTr="0061561E">
        <w:tc>
          <w:tcPr>
            <w:tcW w:w="2500" w:type="pct"/>
          </w:tcPr>
          <w:p w14:paraId="5F2E185D" w14:textId="77777777" w:rsidR="00A05F9E" w:rsidRPr="007C7DA1" w:rsidRDefault="00A05F9E" w:rsidP="007C7DA1">
            <w:r>
              <w:t>rechtsgebieden</w:t>
            </w:r>
          </w:p>
        </w:tc>
        <w:tc>
          <w:tcPr>
            <w:tcW w:w="2500" w:type="pct"/>
          </w:tcPr>
          <w:p w14:paraId="0669A332" w14:textId="725905BD" w:rsidR="00A05F9E" w:rsidRPr="007C7DA1" w:rsidRDefault="00215BCB" w:rsidP="007C7DA1">
            <w:r>
              <w:t>geen</w:t>
            </w:r>
          </w:p>
        </w:tc>
      </w:tr>
      <w:tr w:rsidR="00A05F9E" w:rsidRPr="00642BD7" w14:paraId="6D1767A1" w14:textId="77777777" w:rsidTr="0061561E">
        <w:tc>
          <w:tcPr>
            <w:tcW w:w="2500" w:type="pct"/>
          </w:tcPr>
          <w:p w14:paraId="14F7C285" w14:textId="77777777" w:rsidR="00A05F9E" w:rsidRPr="007C7DA1" w:rsidRDefault="00A05F9E" w:rsidP="007C7DA1">
            <w:r>
              <w:t>soortOrganisatie</w:t>
            </w:r>
          </w:p>
        </w:tc>
        <w:tc>
          <w:tcPr>
            <w:tcW w:w="2500" w:type="pct"/>
          </w:tcPr>
          <w:p w14:paraId="7FEE1E90" w14:textId="52F914D0" w:rsidR="00A05F9E" w:rsidRPr="007C7DA1" w:rsidRDefault="00215BCB" w:rsidP="007C7DA1">
            <w:r>
              <w:t>gemeente</w:t>
            </w:r>
          </w:p>
        </w:tc>
      </w:tr>
      <w:tr w:rsidR="00A05F9E" w:rsidRPr="00642BD7" w14:paraId="295016D8" w14:textId="77777777" w:rsidTr="0061561E">
        <w:tc>
          <w:tcPr>
            <w:tcW w:w="2500" w:type="pct"/>
          </w:tcPr>
          <w:p w14:paraId="35EF8C4A" w14:textId="77777777" w:rsidR="00A05F9E" w:rsidRPr="007C7DA1" w:rsidRDefault="00A05F9E" w:rsidP="007C7DA1">
            <w:r>
              <w:t>idOrganisatie</w:t>
            </w:r>
          </w:p>
        </w:tc>
        <w:tc>
          <w:tcPr>
            <w:tcW w:w="2500" w:type="pct"/>
          </w:tcPr>
          <w:p w14:paraId="41E5D603" w14:textId="794F1906" w:rsidR="00A05F9E" w:rsidRPr="007C7DA1" w:rsidRDefault="00215BCB" w:rsidP="007C7DA1">
            <w:r>
              <w:t>/tooi/id/gemeente/gm0355</w:t>
            </w:r>
          </w:p>
        </w:tc>
      </w:tr>
    </w:tbl>
    <w:p w14:paraId="2B2DE7C2" w14:textId="00892993" w:rsidR="00A05F9E" w:rsidRDefault="00A05F9E">
      <w:pPr>
        <w:pStyle w:val="Tekstopmerking"/>
      </w:pPr>
    </w:p>
  </w:comment>
  <w:comment w:id="2" w:author="Eva Brascamp" w:date="2020-09-24T17:08:00Z" w:initials="EB">
    <w:p w14:paraId="2E6F46EE" w14:textId="1F1A7010" w:rsidR="00055D55" w:rsidRDefault="00055D55">
      <w:pPr>
        <w:pStyle w:val="Tekstopmerking"/>
      </w:pPr>
      <w:r>
        <w:rPr>
          <w:rStyle w:val="Verwijzingopmerking"/>
        </w:rPr>
        <w:annotationRef/>
      </w:r>
      <w:r>
        <w:t>Dit artikel heb ik inhoudelijk aangepast, maar volgens mij is dit sowieso nog niet opgenomen in een annotatietabel.</w:t>
      </w:r>
    </w:p>
  </w:comment>
  <w:comment w:id="3" w:author="Eva Brascamp" w:date="2020-09-24T17:08:00Z" w:initials="EB">
    <w:p w14:paraId="6E773319" w14:textId="76A63202" w:rsidR="00055D55" w:rsidRDefault="00055D55">
      <w:pPr>
        <w:pStyle w:val="Tekstopmerking"/>
      </w:pPr>
      <w:r>
        <w:rPr>
          <w:rStyle w:val="Verwijzingopmerking"/>
        </w:rPr>
        <w:annotationRef/>
      </w:r>
      <w:r>
        <w:t>Deze verwijzing moet gecheckt worden door team erfgoed.</w:t>
      </w:r>
    </w:p>
  </w:comment>
  <w:comment w:id="4" w:author="Eva Brascamp" w:date="2020-09-24T17:08:00Z" w:initials="EB">
    <w:p w14:paraId="22EAFD83" w14:textId="06058E43" w:rsidR="00055D55" w:rsidRDefault="00055D55">
      <w:pPr>
        <w:pStyle w:val="Tekstopmerking"/>
      </w:pPr>
      <w:r>
        <w:rPr>
          <w:rStyle w:val="Verwijzingopmerking"/>
        </w:rPr>
        <w:annotationRef/>
      </w:r>
      <w:r>
        <w:t>Han graag deze verwijzing checken</w:t>
      </w:r>
    </w:p>
  </w:comment>
  <w:comment w:id="17" w:author="Eva Brascamp" w:date="2020-09-24T17:53:00Z" w:initials="EB">
    <w:p w14:paraId="0FF99E26" w14:textId="60CF2D31" w:rsidR="00055D55" w:rsidRDefault="00055D55">
      <w:pPr>
        <w:pStyle w:val="Tekstopmerking"/>
      </w:pPr>
      <w:r>
        <w:rPr>
          <w:rStyle w:val="Verwijzingopmerking"/>
        </w:rPr>
        <w:annotationRef/>
      </w:r>
      <w:r>
        <w:t>Verplaatst naar nieuw artikel 5.96</w:t>
      </w:r>
    </w:p>
  </w:comment>
  <w:comment w:id="18" w:author="Eva Brascamp" w:date="2020-09-24T17:52:00Z" w:initials="EB">
    <w:p w14:paraId="639598F2" w14:textId="13B3F745" w:rsidR="00055D55" w:rsidRDefault="00055D55">
      <w:pPr>
        <w:pStyle w:val="Tekstopmerking"/>
      </w:pPr>
      <w:r>
        <w:rPr>
          <w:rStyle w:val="Verwijzingopmerking"/>
        </w:rPr>
        <w:annotationRef/>
      </w:r>
      <w:r>
        <w:t>Hanne: dit leest als cumulatieve voorwaarden, moet dit niet of-of zijn?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3C039B" w15:done="0"/>
  <w15:commentEx w15:paraId="2B2DE7C2" w15:done="0"/>
  <w15:commentEx w15:paraId="2E6F46EE" w15:done="0"/>
  <w15:commentEx w15:paraId="6E773319" w15:done="0"/>
  <w15:commentEx w15:paraId="22EAFD83" w15:done="0"/>
  <w15:commentEx w15:paraId="0FF99E26" w15:done="0"/>
  <w15:commentEx w15:paraId="639598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9BDA7" w16cex:dateUtc="2020-09-26T11:16:00Z"/>
  <w16cex:commentExtensible w16cex:durableId="23186BAD" w16cex:dateUtc="2020-09-25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3C039B" w16cid:durableId="2319BDA7"/>
  <w16cid:commentId w16cid:paraId="2B2DE7C2" w16cid:durableId="23186BAD"/>
  <w16cid:commentId w16cid:paraId="2E6F46EE" w16cid:durableId="2318304F"/>
  <w16cid:commentId w16cid:paraId="6E773319" w16cid:durableId="23183050"/>
  <w16cid:commentId w16cid:paraId="22EAFD83" w16cid:durableId="23183051"/>
  <w16cid:commentId w16cid:paraId="0FF99E26" w16cid:durableId="23183053"/>
  <w16cid:commentId w16cid:paraId="639598F2" w16cid:durableId="231830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0AB0D" w14:textId="77777777" w:rsidR="00D67A8C" w:rsidRDefault="00D67A8C" w:rsidP="002F250F">
      <w:pPr>
        <w:spacing w:line="240" w:lineRule="auto"/>
      </w:pPr>
      <w:r>
        <w:separator/>
      </w:r>
    </w:p>
  </w:endnote>
  <w:endnote w:type="continuationSeparator" w:id="0">
    <w:p w14:paraId="3D52A942" w14:textId="77777777" w:rsidR="00D67A8C" w:rsidRDefault="00D67A8C" w:rsidP="002F250F">
      <w:pPr>
        <w:spacing w:line="240" w:lineRule="auto"/>
      </w:pPr>
      <w:r>
        <w:continuationSeparator/>
      </w:r>
    </w:p>
  </w:endnote>
  <w:endnote w:type="continuationNotice" w:id="1">
    <w:p w14:paraId="13F516F3" w14:textId="77777777" w:rsidR="00D67A8C" w:rsidRDefault="00D67A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A7FA7" w14:textId="77777777" w:rsidR="00A05F9E" w:rsidRDefault="00A05F9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7130B" w14:textId="6E91C6F1" w:rsidR="00055D55" w:rsidRPr="00CE6857" w:rsidRDefault="00055D55" w:rsidP="00172E06">
    <w:pPr>
      <w:pStyle w:val="Voettekst"/>
    </w:pPr>
    <w:r>
      <w:t>Regels PILOT omgevingsplan Zeist, Huis ter Heide west</w:t>
    </w:r>
    <w:r>
      <w:tab/>
    </w:r>
    <w:r w:rsidRPr="00CE6857">
      <w:fldChar w:fldCharType="begin"/>
    </w:r>
    <w:r w:rsidRPr="00CE6857">
      <w:instrText>PAGE  \* Arabic  \* MERGEFORMAT</w:instrText>
    </w:r>
    <w:r w:rsidRPr="00CE6857">
      <w:fldChar w:fldCharType="separate"/>
    </w:r>
    <w:r>
      <w:rPr>
        <w:noProof/>
      </w:rPr>
      <w:t>12</w:t>
    </w:r>
    <w:r w:rsidRPr="00CE6857">
      <w:fldChar w:fldCharType="end"/>
    </w:r>
    <w:r w:rsidRPr="00CE6857">
      <w:t xml:space="preserve"> van </w:t>
    </w:r>
    <w:fldSimple w:instr="NUMPAGES  \* Arabic  \* MERGEFORMAT">
      <w:r>
        <w:rPr>
          <w:noProof/>
        </w:rPr>
        <w:t>31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9C817" w14:textId="77777777" w:rsidR="00A05F9E" w:rsidRDefault="00A05F9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F784B" w14:textId="77777777" w:rsidR="00D67A8C" w:rsidRDefault="00D67A8C" w:rsidP="002F250F">
      <w:pPr>
        <w:spacing w:line="240" w:lineRule="auto"/>
      </w:pPr>
      <w:r>
        <w:separator/>
      </w:r>
    </w:p>
  </w:footnote>
  <w:footnote w:type="continuationSeparator" w:id="0">
    <w:p w14:paraId="7372690C" w14:textId="77777777" w:rsidR="00D67A8C" w:rsidRDefault="00D67A8C" w:rsidP="002F250F">
      <w:pPr>
        <w:spacing w:line="240" w:lineRule="auto"/>
      </w:pPr>
      <w:r>
        <w:continuationSeparator/>
      </w:r>
    </w:p>
  </w:footnote>
  <w:footnote w:type="continuationNotice" w:id="1">
    <w:p w14:paraId="14213EB4" w14:textId="77777777" w:rsidR="00D67A8C" w:rsidRDefault="00D67A8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A842E" w14:textId="77777777" w:rsidR="00A05F9E" w:rsidRDefault="00A05F9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BB196" w14:textId="77777777" w:rsidR="00A05F9E" w:rsidRDefault="00A05F9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E9CEB" w14:textId="77777777" w:rsidR="00A05F9E" w:rsidRDefault="00A05F9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5143207"/>
    <w:multiLevelType w:val="hybridMultilevel"/>
    <w:tmpl w:val="FCACFA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16A6EE0"/>
    <w:multiLevelType w:val="multilevel"/>
    <w:tmpl w:val="4C46989C"/>
    <w:lvl w:ilvl="0">
      <w:start w:val="1"/>
      <w:numFmt w:val="decimal"/>
      <w:lvlText w:val="%1."/>
      <w:lvlJc w:val="left"/>
      <w:pPr>
        <w:ind w:left="360" w:hanging="360"/>
      </w:pPr>
      <w:rPr>
        <w:rFonts w:ascii="Tahoma" w:eastAsiaTheme="minorHAnsi" w:hAnsi="Tahoma" w:cstheme="minorBidi"/>
      </w:rPr>
    </w:lvl>
    <w:lvl w:ilvl="1">
      <w:start w:val="1"/>
      <w:numFmt w:val="lowerLetter"/>
      <w:lvlText w:val="%2."/>
      <w:lvlJc w:val="left"/>
      <w:pPr>
        <w:ind w:left="720" w:hanging="360"/>
      </w:pPr>
    </w:lvl>
    <w:lvl w:ilvl="2">
      <w:start w:val="1"/>
      <w:numFmt w:val="bullet"/>
      <w:lvlText w:val="Ÿ"/>
      <w:lvlJc w:val="left"/>
      <w:pPr>
        <w:ind w:left="1080" w:hanging="360"/>
      </w:pPr>
      <w:rPr>
        <w:rFonts w:ascii="Wingdings" w:hAnsi="Wingdings" w:cs="Wingdings"/>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3628492F"/>
    <w:multiLevelType w:val="multilevel"/>
    <w:tmpl w:val="9F7CE4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72B20ED"/>
    <w:multiLevelType w:val="hybridMultilevel"/>
    <w:tmpl w:val="D6A4EA00"/>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15"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8821F9"/>
    <w:multiLevelType w:val="hybridMultilevel"/>
    <w:tmpl w:val="D6A4EA00"/>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17" w15:restartNumberingAfterBreak="0">
    <w:nsid w:val="642F2E95"/>
    <w:multiLevelType w:val="hybridMultilevel"/>
    <w:tmpl w:val="24206C54"/>
    <w:lvl w:ilvl="0" w:tplc="706438D8">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8"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9" w15:restartNumberingAfterBreak="0">
    <w:nsid w:val="77A536B5"/>
    <w:multiLevelType w:val="hybridMultilevel"/>
    <w:tmpl w:val="D6A4EA00"/>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20"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0"/>
  </w:num>
  <w:num w:numId="16">
    <w:abstractNumId w:val="16"/>
  </w:num>
  <w:num w:numId="17">
    <w:abstractNumId w:val="19"/>
  </w:num>
  <w:num w:numId="18">
    <w:abstractNumId w:val="12"/>
  </w:num>
  <w:num w:numId="19">
    <w:abstractNumId w:val="17"/>
  </w:num>
  <w:num w:numId="20">
    <w:abstractNumId w:val="13"/>
  </w:num>
  <w:num w:numId="21">
    <w:abstractNumId w:val="1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A7"/>
    <w:rsid w:val="00006740"/>
    <w:rsid w:val="0001679F"/>
    <w:rsid w:val="00020F94"/>
    <w:rsid w:val="000224DD"/>
    <w:rsid w:val="00024628"/>
    <w:rsid w:val="000301D7"/>
    <w:rsid w:val="00031342"/>
    <w:rsid w:val="00031556"/>
    <w:rsid w:val="00033572"/>
    <w:rsid w:val="00036E83"/>
    <w:rsid w:val="000410A8"/>
    <w:rsid w:val="000410B8"/>
    <w:rsid w:val="00045DE8"/>
    <w:rsid w:val="00046072"/>
    <w:rsid w:val="000531C7"/>
    <w:rsid w:val="00055D55"/>
    <w:rsid w:val="0006146B"/>
    <w:rsid w:val="00063B5C"/>
    <w:rsid w:val="00070B3D"/>
    <w:rsid w:val="00071E4B"/>
    <w:rsid w:val="00075DA2"/>
    <w:rsid w:val="00076B7B"/>
    <w:rsid w:val="000809BC"/>
    <w:rsid w:val="0008395C"/>
    <w:rsid w:val="00084C5D"/>
    <w:rsid w:val="000860CB"/>
    <w:rsid w:val="00094CEE"/>
    <w:rsid w:val="00095591"/>
    <w:rsid w:val="00097BF0"/>
    <w:rsid w:val="000A269F"/>
    <w:rsid w:val="000A4451"/>
    <w:rsid w:val="000A57E6"/>
    <w:rsid w:val="000A64EB"/>
    <w:rsid w:val="000A744F"/>
    <w:rsid w:val="000A79A5"/>
    <w:rsid w:val="000B24B0"/>
    <w:rsid w:val="000B38A4"/>
    <w:rsid w:val="000B47DF"/>
    <w:rsid w:val="000B5EB3"/>
    <w:rsid w:val="000D0330"/>
    <w:rsid w:val="000D05B9"/>
    <w:rsid w:val="000D0CDF"/>
    <w:rsid w:val="000D17D1"/>
    <w:rsid w:val="000E000B"/>
    <w:rsid w:val="000E0D49"/>
    <w:rsid w:val="000E1BF4"/>
    <w:rsid w:val="000E59F7"/>
    <w:rsid w:val="000F38FE"/>
    <w:rsid w:val="000F4A35"/>
    <w:rsid w:val="000F5FA4"/>
    <w:rsid w:val="0010076A"/>
    <w:rsid w:val="001019D8"/>
    <w:rsid w:val="00101FDC"/>
    <w:rsid w:val="001030E1"/>
    <w:rsid w:val="0010321E"/>
    <w:rsid w:val="0011368B"/>
    <w:rsid w:val="00115E3D"/>
    <w:rsid w:val="00124EA8"/>
    <w:rsid w:val="00130B39"/>
    <w:rsid w:val="001315A3"/>
    <w:rsid w:val="00135BEA"/>
    <w:rsid w:val="00137B27"/>
    <w:rsid w:val="00150D95"/>
    <w:rsid w:val="001576BA"/>
    <w:rsid w:val="00163EDC"/>
    <w:rsid w:val="00164071"/>
    <w:rsid w:val="00172E06"/>
    <w:rsid w:val="00173973"/>
    <w:rsid w:val="00175C77"/>
    <w:rsid w:val="0017617B"/>
    <w:rsid w:val="00186355"/>
    <w:rsid w:val="0018661E"/>
    <w:rsid w:val="00186DCE"/>
    <w:rsid w:val="0019088A"/>
    <w:rsid w:val="0019161E"/>
    <w:rsid w:val="001A0CB7"/>
    <w:rsid w:val="001A43BD"/>
    <w:rsid w:val="001A64FB"/>
    <w:rsid w:val="001A729A"/>
    <w:rsid w:val="001A76A7"/>
    <w:rsid w:val="001B08EE"/>
    <w:rsid w:val="001B1AA6"/>
    <w:rsid w:val="001B6124"/>
    <w:rsid w:val="001C242C"/>
    <w:rsid w:val="001C51E7"/>
    <w:rsid w:val="001C675A"/>
    <w:rsid w:val="001C6BC5"/>
    <w:rsid w:val="001C7FCF"/>
    <w:rsid w:val="001D132F"/>
    <w:rsid w:val="001D63BA"/>
    <w:rsid w:val="001D7918"/>
    <w:rsid w:val="001E1AB4"/>
    <w:rsid w:val="001E26E1"/>
    <w:rsid w:val="001E3EC5"/>
    <w:rsid w:val="001E4A5F"/>
    <w:rsid w:val="001E4B5A"/>
    <w:rsid w:val="001E5FE4"/>
    <w:rsid w:val="001F0F91"/>
    <w:rsid w:val="001F132C"/>
    <w:rsid w:val="001F17F8"/>
    <w:rsid w:val="001F3DDA"/>
    <w:rsid w:val="001F6BDC"/>
    <w:rsid w:val="001F7F81"/>
    <w:rsid w:val="00202C2E"/>
    <w:rsid w:val="00202FB4"/>
    <w:rsid w:val="00202FFD"/>
    <w:rsid w:val="00203267"/>
    <w:rsid w:val="002057BD"/>
    <w:rsid w:val="00205D6C"/>
    <w:rsid w:val="0021440A"/>
    <w:rsid w:val="00215410"/>
    <w:rsid w:val="00215BCB"/>
    <w:rsid w:val="00222F86"/>
    <w:rsid w:val="00225125"/>
    <w:rsid w:val="00231834"/>
    <w:rsid w:val="00232171"/>
    <w:rsid w:val="00232491"/>
    <w:rsid w:val="00241890"/>
    <w:rsid w:val="00246EC4"/>
    <w:rsid w:val="002500AD"/>
    <w:rsid w:val="00250576"/>
    <w:rsid w:val="00250A34"/>
    <w:rsid w:val="00251EFA"/>
    <w:rsid w:val="00260B74"/>
    <w:rsid w:val="002638B9"/>
    <w:rsid w:val="002640EA"/>
    <w:rsid w:val="002643D7"/>
    <w:rsid w:val="0027018C"/>
    <w:rsid w:val="00272569"/>
    <w:rsid w:val="00272A52"/>
    <w:rsid w:val="002739B8"/>
    <w:rsid w:val="00274300"/>
    <w:rsid w:val="00275CA7"/>
    <w:rsid w:val="002773A7"/>
    <w:rsid w:val="00277B80"/>
    <w:rsid w:val="00280434"/>
    <w:rsid w:val="00281D5C"/>
    <w:rsid w:val="00287874"/>
    <w:rsid w:val="00292CA1"/>
    <w:rsid w:val="0029651E"/>
    <w:rsid w:val="002A0191"/>
    <w:rsid w:val="002A03DC"/>
    <w:rsid w:val="002A4139"/>
    <w:rsid w:val="002A6BE3"/>
    <w:rsid w:val="002A7655"/>
    <w:rsid w:val="002B2862"/>
    <w:rsid w:val="002B39A1"/>
    <w:rsid w:val="002B60F2"/>
    <w:rsid w:val="002C00C2"/>
    <w:rsid w:val="002C0C6D"/>
    <w:rsid w:val="002C122D"/>
    <w:rsid w:val="002C2BEF"/>
    <w:rsid w:val="002C37BD"/>
    <w:rsid w:val="002C3912"/>
    <w:rsid w:val="002C524A"/>
    <w:rsid w:val="002C5E10"/>
    <w:rsid w:val="002D01BC"/>
    <w:rsid w:val="002D104C"/>
    <w:rsid w:val="002D1121"/>
    <w:rsid w:val="002D48CE"/>
    <w:rsid w:val="002E21A1"/>
    <w:rsid w:val="002E22AB"/>
    <w:rsid w:val="002E4589"/>
    <w:rsid w:val="002E741E"/>
    <w:rsid w:val="002F250F"/>
    <w:rsid w:val="002F25BC"/>
    <w:rsid w:val="002F2A6D"/>
    <w:rsid w:val="002F5657"/>
    <w:rsid w:val="002F76AA"/>
    <w:rsid w:val="003007A8"/>
    <w:rsid w:val="003031CD"/>
    <w:rsid w:val="00303F35"/>
    <w:rsid w:val="00304A14"/>
    <w:rsid w:val="00307661"/>
    <w:rsid w:val="0031108E"/>
    <w:rsid w:val="00314C7B"/>
    <w:rsid w:val="00320996"/>
    <w:rsid w:val="00321540"/>
    <w:rsid w:val="00321A1A"/>
    <w:rsid w:val="00321DC0"/>
    <w:rsid w:val="003229C6"/>
    <w:rsid w:val="003242F6"/>
    <w:rsid w:val="00333278"/>
    <w:rsid w:val="00346F38"/>
    <w:rsid w:val="003502F5"/>
    <w:rsid w:val="00352023"/>
    <w:rsid w:val="00355FB9"/>
    <w:rsid w:val="00356497"/>
    <w:rsid w:val="00357C4A"/>
    <w:rsid w:val="003609D8"/>
    <w:rsid w:val="00363A97"/>
    <w:rsid w:val="00364FAB"/>
    <w:rsid w:val="0036678D"/>
    <w:rsid w:val="0037224C"/>
    <w:rsid w:val="0038060D"/>
    <w:rsid w:val="00381EA1"/>
    <w:rsid w:val="00383DCA"/>
    <w:rsid w:val="00385B74"/>
    <w:rsid w:val="0039156C"/>
    <w:rsid w:val="00391836"/>
    <w:rsid w:val="00391CDA"/>
    <w:rsid w:val="00393268"/>
    <w:rsid w:val="003933A7"/>
    <w:rsid w:val="0039684A"/>
    <w:rsid w:val="00397E46"/>
    <w:rsid w:val="003A184A"/>
    <w:rsid w:val="003A5525"/>
    <w:rsid w:val="003B135A"/>
    <w:rsid w:val="003B6B70"/>
    <w:rsid w:val="003C16CE"/>
    <w:rsid w:val="003C339A"/>
    <w:rsid w:val="003C4CA3"/>
    <w:rsid w:val="003D00D6"/>
    <w:rsid w:val="003D015A"/>
    <w:rsid w:val="003D22CA"/>
    <w:rsid w:val="003D2EF8"/>
    <w:rsid w:val="003D490E"/>
    <w:rsid w:val="003E5D6D"/>
    <w:rsid w:val="003F18DE"/>
    <w:rsid w:val="003F40ED"/>
    <w:rsid w:val="003F4D36"/>
    <w:rsid w:val="003F4DF8"/>
    <w:rsid w:val="00403E7E"/>
    <w:rsid w:val="0040417C"/>
    <w:rsid w:val="004043F6"/>
    <w:rsid w:val="00405BF0"/>
    <w:rsid w:val="00411C71"/>
    <w:rsid w:val="00417865"/>
    <w:rsid w:val="004179F5"/>
    <w:rsid w:val="00421E34"/>
    <w:rsid w:val="004274F9"/>
    <w:rsid w:val="004278B6"/>
    <w:rsid w:val="00427FBB"/>
    <w:rsid w:val="004308BA"/>
    <w:rsid w:val="0043115C"/>
    <w:rsid w:val="00432885"/>
    <w:rsid w:val="00432FAB"/>
    <w:rsid w:val="0043438B"/>
    <w:rsid w:val="00437F42"/>
    <w:rsid w:val="0044497B"/>
    <w:rsid w:val="00445C61"/>
    <w:rsid w:val="00445E99"/>
    <w:rsid w:val="00446668"/>
    <w:rsid w:val="004471C4"/>
    <w:rsid w:val="00447511"/>
    <w:rsid w:val="00447A75"/>
    <w:rsid w:val="004503BA"/>
    <w:rsid w:val="0045224C"/>
    <w:rsid w:val="00452F64"/>
    <w:rsid w:val="00456FCA"/>
    <w:rsid w:val="004651E5"/>
    <w:rsid w:val="00465D2B"/>
    <w:rsid w:val="004742D3"/>
    <w:rsid w:val="004837DC"/>
    <w:rsid w:val="00485FBB"/>
    <w:rsid w:val="00487468"/>
    <w:rsid w:val="00497466"/>
    <w:rsid w:val="004B0324"/>
    <w:rsid w:val="004B12D1"/>
    <w:rsid w:val="004B1FA5"/>
    <w:rsid w:val="004B40D8"/>
    <w:rsid w:val="004B56DC"/>
    <w:rsid w:val="004B62A0"/>
    <w:rsid w:val="004B6C1B"/>
    <w:rsid w:val="004C03A9"/>
    <w:rsid w:val="004C111E"/>
    <w:rsid w:val="004C1C35"/>
    <w:rsid w:val="004C49E7"/>
    <w:rsid w:val="004C5478"/>
    <w:rsid w:val="004C603C"/>
    <w:rsid w:val="004C729D"/>
    <w:rsid w:val="004D0A67"/>
    <w:rsid w:val="004D5A85"/>
    <w:rsid w:val="004D6DE5"/>
    <w:rsid w:val="004E0703"/>
    <w:rsid w:val="004E7E16"/>
    <w:rsid w:val="004E7F48"/>
    <w:rsid w:val="004F4525"/>
    <w:rsid w:val="004F4AA6"/>
    <w:rsid w:val="004F6C02"/>
    <w:rsid w:val="005003D7"/>
    <w:rsid w:val="00501059"/>
    <w:rsid w:val="0050108F"/>
    <w:rsid w:val="00502B25"/>
    <w:rsid w:val="00502E75"/>
    <w:rsid w:val="00503930"/>
    <w:rsid w:val="00507AAB"/>
    <w:rsid w:val="00511F41"/>
    <w:rsid w:val="00512057"/>
    <w:rsid w:val="005128F9"/>
    <w:rsid w:val="005152B8"/>
    <w:rsid w:val="0052305C"/>
    <w:rsid w:val="00523CF8"/>
    <w:rsid w:val="00526966"/>
    <w:rsid w:val="00535A76"/>
    <w:rsid w:val="00536600"/>
    <w:rsid w:val="00536771"/>
    <w:rsid w:val="00541607"/>
    <w:rsid w:val="0054608D"/>
    <w:rsid w:val="005514A7"/>
    <w:rsid w:val="005607C5"/>
    <w:rsid w:val="00570024"/>
    <w:rsid w:val="00582347"/>
    <w:rsid w:val="00582A63"/>
    <w:rsid w:val="005841C0"/>
    <w:rsid w:val="005844AC"/>
    <w:rsid w:val="0059478A"/>
    <w:rsid w:val="005A0204"/>
    <w:rsid w:val="005A5E97"/>
    <w:rsid w:val="005B775F"/>
    <w:rsid w:val="005C49A2"/>
    <w:rsid w:val="005C49E8"/>
    <w:rsid w:val="005C5089"/>
    <w:rsid w:val="005C6544"/>
    <w:rsid w:val="005D0361"/>
    <w:rsid w:val="005D0E9F"/>
    <w:rsid w:val="005D5979"/>
    <w:rsid w:val="005E07DF"/>
    <w:rsid w:val="005E3235"/>
    <w:rsid w:val="005E4FF8"/>
    <w:rsid w:val="005E6905"/>
    <w:rsid w:val="005E6B6B"/>
    <w:rsid w:val="005F0DB5"/>
    <w:rsid w:val="005F29EC"/>
    <w:rsid w:val="005F639D"/>
    <w:rsid w:val="00600113"/>
    <w:rsid w:val="00602C83"/>
    <w:rsid w:val="006032A6"/>
    <w:rsid w:val="00604C69"/>
    <w:rsid w:val="00605F21"/>
    <w:rsid w:val="00610223"/>
    <w:rsid w:val="0061139D"/>
    <w:rsid w:val="00611E72"/>
    <w:rsid w:val="00615F4F"/>
    <w:rsid w:val="006222E1"/>
    <w:rsid w:val="00622DC4"/>
    <w:rsid w:val="006235A0"/>
    <w:rsid w:val="00623B15"/>
    <w:rsid w:val="006252F3"/>
    <w:rsid w:val="00626CF1"/>
    <w:rsid w:val="00630CD4"/>
    <w:rsid w:val="00630D3A"/>
    <w:rsid w:val="00631B60"/>
    <w:rsid w:val="00634F3B"/>
    <w:rsid w:val="00634FEC"/>
    <w:rsid w:val="0063576C"/>
    <w:rsid w:val="006417FC"/>
    <w:rsid w:val="00643186"/>
    <w:rsid w:val="00645F51"/>
    <w:rsid w:val="0064717E"/>
    <w:rsid w:val="0065647A"/>
    <w:rsid w:val="00661585"/>
    <w:rsid w:val="00661779"/>
    <w:rsid w:val="0066179A"/>
    <w:rsid w:val="00661AAE"/>
    <w:rsid w:val="0067339F"/>
    <w:rsid w:val="00674292"/>
    <w:rsid w:val="00676C88"/>
    <w:rsid w:val="00680582"/>
    <w:rsid w:val="00680D99"/>
    <w:rsid w:val="0068339C"/>
    <w:rsid w:val="00686F1B"/>
    <w:rsid w:val="00692B37"/>
    <w:rsid w:val="00695681"/>
    <w:rsid w:val="00696828"/>
    <w:rsid w:val="006A0FA8"/>
    <w:rsid w:val="006A3537"/>
    <w:rsid w:val="006A783D"/>
    <w:rsid w:val="006A7F5C"/>
    <w:rsid w:val="006B3DD2"/>
    <w:rsid w:val="006B404E"/>
    <w:rsid w:val="006C133B"/>
    <w:rsid w:val="006C1878"/>
    <w:rsid w:val="006C4CF5"/>
    <w:rsid w:val="006C6666"/>
    <w:rsid w:val="006D1CC9"/>
    <w:rsid w:val="006E331F"/>
    <w:rsid w:val="006E5A95"/>
    <w:rsid w:val="006E5BF6"/>
    <w:rsid w:val="006F22DE"/>
    <w:rsid w:val="006F2FF0"/>
    <w:rsid w:val="006F70D4"/>
    <w:rsid w:val="00712D7F"/>
    <w:rsid w:val="00720D6A"/>
    <w:rsid w:val="0072178A"/>
    <w:rsid w:val="0072414E"/>
    <w:rsid w:val="0072548E"/>
    <w:rsid w:val="00731CF9"/>
    <w:rsid w:val="007323E4"/>
    <w:rsid w:val="007328A6"/>
    <w:rsid w:val="007332DF"/>
    <w:rsid w:val="0074235B"/>
    <w:rsid w:val="007538A0"/>
    <w:rsid w:val="0075464E"/>
    <w:rsid w:val="00760C91"/>
    <w:rsid w:val="00762E48"/>
    <w:rsid w:val="00771B33"/>
    <w:rsid w:val="00772E45"/>
    <w:rsid w:val="00774BD9"/>
    <w:rsid w:val="00775422"/>
    <w:rsid w:val="0078130C"/>
    <w:rsid w:val="00781F70"/>
    <w:rsid w:val="0078273B"/>
    <w:rsid w:val="00782B7C"/>
    <w:rsid w:val="00786959"/>
    <w:rsid w:val="007875B3"/>
    <w:rsid w:val="00792F53"/>
    <w:rsid w:val="00793042"/>
    <w:rsid w:val="00796724"/>
    <w:rsid w:val="00797EA7"/>
    <w:rsid w:val="007A1C61"/>
    <w:rsid w:val="007A6455"/>
    <w:rsid w:val="007C0B34"/>
    <w:rsid w:val="007C0FC9"/>
    <w:rsid w:val="007C4F03"/>
    <w:rsid w:val="007C5A55"/>
    <w:rsid w:val="007C61A7"/>
    <w:rsid w:val="007D40E7"/>
    <w:rsid w:val="007D5677"/>
    <w:rsid w:val="007D6C5D"/>
    <w:rsid w:val="007D793D"/>
    <w:rsid w:val="007E4B2C"/>
    <w:rsid w:val="007E4DA4"/>
    <w:rsid w:val="007F05FC"/>
    <w:rsid w:val="007F3219"/>
    <w:rsid w:val="007F524A"/>
    <w:rsid w:val="007F582F"/>
    <w:rsid w:val="007F5BA6"/>
    <w:rsid w:val="007F6988"/>
    <w:rsid w:val="007F6AA2"/>
    <w:rsid w:val="008030FB"/>
    <w:rsid w:val="00804747"/>
    <w:rsid w:val="008104DA"/>
    <w:rsid w:val="00810DEB"/>
    <w:rsid w:val="00815E6F"/>
    <w:rsid w:val="00815FE2"/>
    <w:rsid w:val="00823035"/>
    <w:rsid w:val="0082489B"/>
    <w:rsid w:val="00827B03"/>
    <w:rsid w:val="00835122"/>
    <w:rsid w:val="008371A7"/>
    <w:rsid w:val="0084195F"/>
    <w:rsid w:val="00844199"/>
    <w:rsid w:val="008474F6"/>
    <w:rsid w:val="0085320F"/>
    <w:rsid w:val="00854452"/>
    <w:rsid w:val="008631DE"/>
    <w:rsid w:val="008640C6"/>
    <w:rsid w:val="00870B1D"/>
    <w:rsid w:val="00870C71"/>
    <w:rsid w:val="00873E4D"/>
    <w:rsid w:val="00874450"/>
    <w:rsid w:val="00874A60"/>
    <w:rsid w:val="00874F7A"/>
    <w:rsid w:val="008764E4"/>
    <w:rsid w:val="008816D2"/>
    <w:rsid w:val="0088252A"/>
    <w:rsid w:val="00884E6C"/>
    <w:rsid w:val="00890696"/>
    <w:rsid w:val="0089638D"/>
    <w:rsid w:val="008966B4"/>
    <w:rsid w:val="008A775C"/>
    <w:rsid w:val="008A788D"/>
    <w:rsid w:val="008B0A53"/>
    <w:rsid w:val="008B2DFB"/>
    <w:rsid w:val="008C1AD0"/>
    <w:rsid w:val="008C24F5"/>
    <w:rsid w:val="008C406F"/>
    <w:rsid w:val="008C529B"/>
    <w:rsid w:val="008C70D6"/>
    <w:rsid w:val="008C7182"/>
    <w:rsid w:val="008D757A"/>
    <w:rsid w:val="008E38E5"/>
    <w:rsid w:val="008E40D1"/>
    <w:rsid w:val="008E4F57"/>
    <w:rsid w:val="008E5673"/>
    <w:rsid w:val="008F0DEB"/>
    <w:rsid w:val="008F6070"/>
    <w:rsid w:val="008F6C4F"/>
    <w:rsid w:val="009018FE"/>
    <w:rsid w:val="00902F32"/>
    <w:rsid w:val="009039CF"/>
    <w:rsid w:val="00903F10"/>
    <w:rsid w:val="00912364"/>
    <w:rsid w:val="009148BA"/>
    <w:rsid w:val="00914D30"/>
    <w:rsid w:val="009206A7"/>
    <w:rsid w:val="00925BE4"/>
    <w:rsid w:val="009271A8"/>
    <w:rsid w:val="00932FC4"/>
    <w:rsid w:val="00943DF0"/>
    <w:rsid w:val="00950013"/>
    <w:rsid w:val="00954497"/>
    <w:rsid w:val="0095568D"/>
    <w:rsid w:val="009557CB"/>
    <w:rsid w:val="00955E73"/>
    <w:rsid w:val="00965E71"/>
    <w:rsid w:val="00974A16"/>
    <w:rsid w:val="00974C42"/>
    <w:rsid w:val="00977EF0"/>
    <w:rsid w:val="00984320"/>
    <w:rsid w:val="0098602E"/>
    <w:rsid w:val="00987D37"/>
    <w:rsid w:val="00987D86"/>
    <w:rsid w:val="009919AE"/>
    <w:rsid w:val="009A2903"/>
    <w:rsid w:val="009A532D"/>
    <w:rsid w:val="009A6FA8"/>
    <w:rsid w:val="009A71AB"/>
    <w:rsid w:val="009B087A"/>
    <w:rsid w:val="009B11D5"/>
    <w:rsid w:val="009B132B"/>
    <w:rsid w:val="009B5FDA"/>
    <w:rsid w:val="009C1629"/>
    <w:rsid w:val="009C3591"/>
    <w:rsid w:val="009C4D38"/>
    <w:rsid w:val="009C65E8"/>
    <w:rsid w:val="009C7737"/>
    <w:rsid w:val="009D6E8F"/>
    <w:rsid w:val="009E4646"/>
    <w:rsid w:val="009E685B"/>
    <w:rsid w:val="009E7DB6"/>
    <w:rsid w:val="009F0694"/>
    <w:rsid w:val="009F07A8"/>
    <w:rsid w:val="009F4DEF"/>
    <w:rsid w:val="009F76D5"/>
    <w:rsid w:val="00A01348"/>
    <w:rsid w:val="00A047B4"/>
    <w:rsid w:val="00A0527C"/>
    <w:rsid w:val="00A05F9E"/>
    <w:rsid w:val="00A13905"/>
    <w:rsid w:val="00A14BFC"/>
    <w:rsid w:val="00A15A82"/>
    <w:rsid w:val="00A162AB"/>
    <w:rsid w:val="00A162D7"/>
    <w:rsid w:val="00A21E2A"/>
    <w:rsid w:val="00A26A3C"/>
    <w:rsid w:val="00A30C6B"/>
    <w:rsid w:val="00A40F38"/>
    <w:rsid w:val="00A43463"/>
    <w:rsid w:val="00A44994"/>
    <w:rsid w:val="00A44A2B"/>
    <w:rsid w:val="00A522FB"/>
    <w:rsid w:val="00A5506E"/>
    <w:rsid w:val="00A6055A"/>
    <w:rsid w:val="00A61A45"/>
    <w:rsid w:val="00A6245E"/>
    <w:rsid w:val="00A70E99"/>
    <w:rsid w:val="00A72331"/>
    <w:rsid w:val="00A7590F"/>
    <w:rsid w:val="00A768D6"/>
    <w:rsid w:val="00A77E3D"/>
    <w:rsid w:val="00A807F4"/>
    <w:rsid w:val="00A84223"/>
    <w:rsid w:val="00A9155E"/>
    <w:rsid w:val="00A9306F"/>
    <w:rsid w:val="00A93B04"/>
    <w:rsid w:val="00A97F2D"/>
    <w:rsid w:val="00AA053C"/>
    <w:rsid w:val="00AA365D"/>
    <w:rsid w:val="00AA3897"/>
    <w:rsid w:val="00AA39F4"/>
    <w:rsid w:val="00AA3CDB"/>
    <w:rsid w:val="00AB1E74"/>
    <w:rsid w:val="00AB59B4"/>
    <w:rsid w:val="00AB732C"/>
    <w:rsid w:val="00AC7A57"/>
    <w:rsid w:val="00AD5F31"/>
    <w:rsid w:val="00AE48F4"/>
    <w:rsid w:val="00AF4231"/>
    <w:rsid w:val="00AF587D"/>
    <w:rsid w:val="00AF7F15"/>
    <w:rsid w:val="00B13688"/>
    <w:rsid w:val="00B24494"/>
    <w:rsid w:val="00B269BD"/>
    <w:rsid w:val="00B3096F"/>
    <w:rsid w:val="00B32FFD"/>
    <w:rsid w:val="00B33643"/>
    <w:rsid w:val="00B34410"/>
    <w:rsid w:val="00B41FF8"/>
    <w:rsid w:val="00B4238E"/>
    <w:rsid w:val="00B42A7D"/>
    <w:rsid w:val="00B43E35"/>
    <w:rsid w:val="00B4684C"/>
    <w:rsid w:val="00B5031A"/>
    <w:rsid w:val="00B518BC"/>
    <w:rsid w:val="00B51AF4"/>
    <w:rsid w:val="00B528CD"/>
    <w:rsid w:val="00B54845"/>
    <w:rsid w:val="00B60B64"/>
    <w:rsid w:val="00B62397"/>
    <w:rsid w:val="00B67EF4"/>
    <w:rsid w:val="00B70B71"/>
    <w:rsid w:val="00B718B8"/>
    <w:rsid w:val="00B71FBC"/>
    <w:rsid w:val="00B721E1"/>
    <w:rsid w:val="00B729B9"/>
    <w:rsid w:val="00B81A7D"/>
    <w:rsid w:val="00B862B0"/>
    <w:rsid w:val="00B92872"/>
    <w:rsid w:val="00B9502D"/>
    <w:rsid w:val="00B967A1"/>
    <w:rsid w:val="00BA27ED"/>
    <w:rsid w:val="00BA6C6E"/>
    <w:rsid w:val="00BA751A"/>
    <w:rsid w:val="00BA7C60"/>
    <w:rsid w:val="00BB25A7"/>
    <w:rsid w:val="00BB573C"/>
    <w:rsid w:val="00BB6935"/>
    <w:rsid w:val="00BC1DCF"/>
    <w:rsid w:val="00BC21A9"/>
    <w:rsid w:val="00BC5ED7"/>
    <w:rsid w:val="00BC7642"/>
    <w:rsid w:val="00BC773D"/>
    <w:rsid w:val="00BD01F5"/>
    <w:rsid w:val="00BD0610"/>
    <w:rsid w:val="00BD1620"/>
    <w:rsid w:val="00BD1A48"/>
    <w:rsid w:val="00BD3AF7"/>
    <w:rsid w:val="00BD4562"/>
    <w:rsid w:val="00BD4D69"/>
    <w:rsid w:val="00BD4F6B"/>
    <w:rsid w:val="00BD524F"/>
    <w:rsid w:val="00BD5F94"/>
    <w:rsid w:val="00BE41B5"/>
    <w:rsid w:val="00BE51C0"/>
    <w:rsid w:val="00BE789D"/>
    <w:rsid w:val="00BF3794"/>
    <w:rsid w:val="00BF486B"/>
    <w:rsid w:val="00BF4C97"/>
    <w:rsid w:val="00BF52B4"/>
    <w:rsid w:val="00C007E7"/>
    <w:rsid w:val="00C059BB"/>
    <w:rsid w:val="00C0651A"/>
    <w:rsid w:val="00C06C53"/>
    <w:rsid w:val="00C074C5"/>
    <w:rsid w:val="00C11990"/>
    <w:rsid w:val="00C11F21"/>
    <w:rsid w:val="00C15D35"/>
    <w:rsid w:val="00C16C8F"/>
    <w:rsid w:val="00C25465"/>
    <w:rsid w:val="00C3060E"/>
    <w:rsid w:val="00C308D5"/>
    <w:rsid w:val="00C33AAB"/>
    <w:rsid w:val="00C33EEF"/>
    <w:rsid w:val="00C36034"/>
    <w:rsid w:val="00C3727C"/>
    <w:rsid w:val="00C561C5"/>
    <w:rsid w:val="00C56647"/>
    <w:rsid w:val="00C614EF"/>
    <w:rsid w:val="00C6466C"/>
    <w:rsid w:val="00C70276"/>
    <w:rsid w:val="00C7238B"/>
    <w:rsid w:val="00C74E0F"/>
    <w:rsid w:val="00C847F3"/>
    <w:rsid w:val="00C90E5A"/>
    <w:rsid w:val="00C95794"/>
    <w:rsid w:val="00C96F44"/>
    <w:rsid w:val="00CA0BBA"/>
    <w:rsid w:val="00CB0493"/>
    <w:rsid w:val="00CB1DB5"/>
    <w:rsid w:val="00CB299D"/>
    <w:rsid w:val="00CB6294"/>
    <w:rsid w:val="00CB7FCC"/>
    <w:rsid w:val="00CC364C"/>
    <w:rsid w:val="00CC425E"/>
    <w:rsid w:val="00CD02CA"/>
    <w:rsid w:val="00CD22CC"/>
    <w:rsid w:val="00CD426F"/>
    <w:rsid w:val="00CD437D"/>
    <w:rsid w:val="00CD6FCA"/>
    <w:rsid w:val="00CD7115"/>
    <w:rsid w:val="00CD7BD4"/>
    <w:rsid w:val="00CE2612"/>
    <w:rsid w:val="00CE56EC"/>
    <w:rsid w:val="00CE6857"/>
    <w:rsid w:val="00CE7E07"/>
    <w:rsid w:val="00CE7E81"/>
    <w:rsid w:val="00CE7FA3"/>
    <w:rsid w:val="00CF09F5"/>
    <w:rsid w:val="00CF0D97"/>
    <w:rsid w:val="00CF1A92"/>
    <w:rsid w:val="00CF3996"/>
    <w:rsid w:val="00D05999"/>
    <w:rsid w:val="00D114E3"/>
    <w:rsid w:val="00D23C39"/>
    <w:rsid w:val="00D25DC3"/>
    <w:rsid w:val="00D31A04"/>
    <w:rsid w:val="00D32746"/>
    <w:rsid w:val="00D32893"/>
    <w:rsid w:val="00D3410F"/>
    <w:rsid w:val="00D3706A"/>
    <w:rsid w:val="00D45931"/>
    <w:rsid w:val="00D50F42"/>
    <w:rsid w:val="00D510A5"/>
    <w:rsid w:val="00D521A9"/>
    <w:rsid w:val="00D54668"/>
    <w:rsid w:val="00D551D2"/>
    <w:rsid w:val="00D55EFB"/>
    <w:rsid w:val="00D56945"/>
    <w:rsid w:val="00D617E9"/>
    <w:rsid w:val="00D634AE"/>
    <w:rsid w:val="00D65FA5"/>
    <w:rsid w:val="00D666A6"/>
    <w:rsid w:val="00D67A8C"/>
    <w:rsid w:val="00D703E4"/>
    <w:rsid w:val="00D74A1C"/>
    <w:rsid w:val="00D7618D"/>
    <w:rsid w:val="00D808C9"/>
    <w:rsid w:val="00D83181"/>
    <w:rsid w:val="00D94A23"/>
    <w:rsid w:val="00D953C0"/>
    <w:rsid w:val="00DA2278"/>
    <w:rsid w:val="00DA51EC"/>
    <w:rsid w:val="00DA56D1"/>
    <w:rsid w:val="00DB16CA"/>
    <w:rsid w:val="00DB1B0B"/>
    <w:rsid w:val="00DB1B43"/>
    <w:rsid w:val="00DB56B5"/>
    <w:rsid w:val="00DC0BB6"/>
    <w:rsid w:val="00DC5580"/>
    <w:rsid w:val="00DC5651"/>
    <w:rsid w:val="00DC762D"/>
    <w:rsid w:val="00DD0716"/>
    <w:rsid w:val="00DD4336"/>
    <w:rsid w:val="00DD4CA2"/>
    <w:rsid w:val="00DD52D1"/>
    <w:rsid w:val="00DD76C4"/>
    <w:rsid w:val="00DE215C"/>
    <w:rsid w:val="00DE60B5"/>
    <w:rsid w:val="00DE6322"/>
    <w:rsid w:val="00DE6F40"/>
    <w:rsid w:val="00DE76AF"/>
    <w:rsid w:val="00DF4709"/>
    <w:rsid w:val="00E07E10"/>
    <w:rsid w:val="00E1038D"/>
    <w:rsid w:val="00E11CA7"/>
    <w:rsid w:val="00E14112"/>
    <w:rsid w:val="00E147A1"/>
    <w:rsid w:val="00E15267"/>
    <w:rsid w:val="00E21202"/>
    <w:rsid w:val="00E25857"/>
    <w:rsid w:val="00E2604F"/>
    <w:rsid w:val="00E27E71"/>
    <w:rsid w:val="00E324A3"/>
    <w:rsid w:val="00E334EB"/>
    <w:rsid w:val="00E350FE"/>
    <w:rsid w:val="00E3665B"/>
    <w:rsid w:val="00E41ADE"/>
    <w:rsid w:val="00E42B8F"/>
    <w:rsid w:val="00E45393"/>
    <w:rsid w:val="00E454D9"/>
    <w:rsid w:val="00E4699C"/>
    <w:rsid w:val="00E47204"/>
    <w:rsid w:val="00E4725F"/>
    <w:rsid w:val="00E51CA8"/>
    <w:rsid w:val="00E528FF"/>
    <w:rsid w:val="00E55336"/>
    <w:rsid w:val="00E56160"/>
    <w:rsid w:val="00E56C32"/>
    <w:rsid w:val="00E60413"/>
    <w:rsid w:val="00E6183C"/>
    <w:rsid w:val="00E63632"/>
    <w:rsid w:val="00E637D9"/>
    <w:rsid w:val="00E64ABB"/>
    <w:rsid w:val="00E655C9"/>
    <w:rsid w:val="00E65E37"/>
    <w:rsid w:val="00E66704"/>
    <w:rsid w:val="00E670AC"/>
    <w:rsid w:val="00E67E0C"/>
    <w:rsid w:val="00E742A3"/>
    <w:rsid w:val="00E7525B"/>
    <w:rsid w:val="00E80221"/>
    <w:rsid w:val="00E80A29"/>
    <w:rsid w:val="00E83A8C"/>
    <w:rsid w:val="00E90F86"/>
    <w:rsid w:val="00E91195"/>
    <w:rsid w:val="00E967D5"/>
    <w:rsid w:val="00E974EA"/>
    <w:rsid w:val="00E97A02"/>
    <w:rsid w:val="00EA0FBA"/>
    <w:rsid w:val="00EA42CB"/>
    <w:rsid w:val="00EA77B3"/>
    <w:rsid w:val="00EB1785"/>
    <w:rsid w:val="00EB2070"/>
    <w:rsid w:val="00EC0C92"/>
    <w:rsid w:val="00ED1B19"/>
    <w:rsid w:val="00ED7552"/>
    <w:rsid w:val="00EE2607"/>
    <w:rsid w:val="00EE2AC3"/>
    <w:rsid w:val="00EF0D79"/>
    <w:rsid w:val="00EF24F0"/>
    <w:rsid w:val="00EF6087"/>
    <w:rsid w:val="00EF6535"/>
    <w:rsid w:val="00EF6F50"/>
    <w:rsid w:val="00EF6FAB"/>
    <w:rsid w:val="00F00BE8"/>
    <w:rsid w:val="00F04AE5"/>
    <w:rsid w:val="00F07E48"/>
    <w:rsid w:val="00F10A6C"/>
    <w:rsid w:val="00F11E1A"/>
    <w:rsid w:val="00F13404"/>
    <w:rsid w:val="00F14B34"/>
    <w:rsid w:val="00F17270"/>
    <w:rsid w:val="00F21F36"/>
    <w:rsid w:val="00F250CD"/>
    <w:rsid w:val="00F2593E"/>
    <w:rsid w:val="00F26C3D"/>
    <w:rsid w:val="00F26F04"/>
    <w:rsid w:val="00F3029C"/>
    <w:rsid w:val="00F30DD5"/>
    <w:rsid w:val="00F33280"/>
    <w:rsid w:val="00F36869"/>
    <w:rsid w:val="00F416E6"/>
    <w:rsid w:val="00F42B41"/>
    <w:rsid w:val="00F44193"/>
    <w:rsid w:val="00F44DDF"/>
    <w:rsid w:val="00F501A8"/>
    <w:rsid w:val="00F53D77"/>
    <w:rsid w:val="00F61836"/>
    <w:rsid w:val="00F6396A"/>
    <w:rsid w:val="00F702DE"/>
    <w:rsid w:val="00F71177"/>
    <w:rsid w:val="00F80E83"/>
    <w:rsid w:val="00F84EAE"/>
    <w:rsid w:val="00F87884"/>
    <w:rsid w:val="00F91DE5"/>
    <w:rsid w:val="00F976AF"/>
    <w:rsid w:val="00FA2F47"/>
    <w:rsid w:val="00FA6A70"/>
    <w:rsid w:val="00FA6FE3"/>
    <w:rsid w:val="00FA756E"/>
    <w:rsid w:val="00FB0274"/>
    <w:rsid w:val="00FB4FC1"/>
    <w:rsid w:val="00FC1947"/>
    <w:rsid w:val="00FC1B7D"/>
    <w:rsid w:val="00FC1C77"/>
    <w:rsid w:val="00FC2D6E"/>
    <w:rsid w:val="00FC3867"/>
    <w:rsid w:val="00FC5614"/>
    <w:rsid w:val="00FD1F14"/>
    <w:rsid w:val="00FD2255"/>
    <w:rsid w:val="00FD385C"/>
    <w:rsid w:val="00FD4EB9"/>
    <w:rsid w:val="00FD7E1A"/>
    <w:rsid w:val="00FE6C95"/>
    <w:rsid w:val="00FE7D52"/>
    <w:rsid w:val="00FF3579"/>
    <w:rsid w:val="00FF482E"/>
    <w:rsid w:val="00FF5175"/>
    <w:rsid w:val="00FF7476"/>
    <w:rsid w:val="00FF7AE3"/>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99178"/>
  <w15:docId w15:val="{4FA7EEEF-7FB3-4171-BF6E-C240D677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815E6F"/>
    <w:pPr>
      <w:spacing w:after="0" w:line="280" w:lineRule="atLeast"/>
    </w:pPr>
    <w:rPr>
      <w:rFonts w:ascii="Tahoma" w:hAnsi="Tahoma"/>
      <w:sz w:val="20"/>
    </w:rPr>
  </w:style>
  <w:style w:type="paragraph" w:styleId="Kop1">
    <w:name w:val="heading 1"/>
    <w:aliases w:val="Hoofdstuk"/>
    <w:basedOn w:val="Standaard"/>
    <w:next w:val="Standaard"/>
    <w:qFormat/>
    <w:rsid w:val="00815E6F"/>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815E6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815E6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815E6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815E6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815E6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815E6F"/>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815E6F"/>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815E6F"/>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rsid w:val="00815E6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15E6F"/>
  </w:style>
  <w:style w:type="paragraph" w:styleId="Ballontekst">
    <w:name w:val="Balloon Text"/>
    <w:basedOn w:val="Standaard"/>
    <w:link w:val="BallontekstChar"/>
    <w:uiPriority w:val="99"/>
    <w:semiHidden/>
    <w:unhideWhenUsed/>
    <w:rsid w:val="00815E6F"/>
    <w:rPr>
      <w:rFonts w:cs="Tahoma"/>
      <w:sz w:val="16"/>
      <w:szCs w:val="16"/>
    </w:rPr>
  </w:style>
  <w:style w:type="character" w:customStyle="1" w:styleId="BallontekstChar">
    <w:name w:val="Ballontekst Char"/>
    <w:basedOn w:val="Standaardalinea-lettertype"/>
    <w:link w:val="Ballontekst"/>
    <w:uiPriority w:val="99"/>
    <w:semiHidden/>
    <w:rsid w:val="00815E6F"/>
    <w:rPr>
      <w:rFonts w:ascii="Tahoma" w:hAnsi="Tahoma" w:cs="Tahoma"/>
      <w:sz w:val="16"/>
      <w:szCs w:val="16"/>
    </w:rPr>
  </w:style>
  <w:style w:type="numbering" w:styleId="111111">
    <w:name w:val="Outline List 2"/>
    <w:basedOn w:val="Geenlijst"/>
    <w:uiPriority w:val="99"/>
    <w:semiHidden/>
    <w:unhideWhenUsed/>
    <w:rsid w:val="00815E6F"/>
    <w:pPr>
      <w:numPr>
        <w:numId w:val="1"/>
      </w:numPr>
    </w:pPr>
  </w:style>
  <w:style w:type="numbering" w:styleId="1ai">
    <w:name w:val="Outline List 1"/>
    <w:basedOn w:val="Geenlijst"/>
    <w:uiPriority w:val="99"/>
    <w:semiHidden/>
    <w:unhideWhenUsed/>
    <w:rsid w:val="00815E6F"/>
    <w:pPr>
      <w:numPr>
        <w:numId w:val="2"/>
      </w:numPr>
    </w:pPr>
  </w:style>
  <w:style w:type="table" w:styleId="3D-effectenvoortabel1">
    <w:name w:val="Table 3D effects 1"/>
    <w:basedOn w:val="Standaardtabel"/>
    <w:uiPriority w:val="99"/>
    <w:semiHidden/>
    <w:unhideWhenUsed/>
    <w:rsid w:val="00815E6F"/>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815E6F"/>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815E6F"/>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815E6F"/>
  </w:style>
  <w:style w:type="character" w:customStyle="1" w:styleId="AanhefChar">
    <w:name w:val="Aanhef Char"/>
    <w:basedOn w:val="Standaardalinea-lettertype"/>
    <w:link w:val="Aanhef"/>
    <w:uiPriority w:val="99"/>
    <w:semiHidden/>
    <w:rsid w:val="00815E6F"/>
    <w:rPr>
      <w:rFonts w:ascii="Tahoma" w:hAnsi="Tahoma"/>
      <w:sz w:val="20"/>
    </w:rPr>
  </w:style>
  <w:style w:type="paragraph" w:styleId="Adresenvelop">
    <w:name w:val="envelope address"/>
    <w:basedOn w:val="Standaard"/>
    <w:uiPriority w:val="99"/>
    <w:semiHidden/>
    <w:unhideWhenUsed/>
    <w:rsid w:val="00815E6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815E6F"/>
    <w:pPr>
      <w:spacing w:line="240" w:lineRule="auto"/>
      <w:ind w:left="4252"/>
    </w:pPr>
  </w:style>
  <w:style w:type="character" w:customStyle="1" w:styleId="AfsluitingChar">
    <w:name w:val="Afsluiting Char"/>
    <w:basedOn w:val="Standaardalinea-lettertype"/>
    <w:link w:val="Afsluiting"/>
    <w:uiPriority w:val="99"/>
    <w:semiHidden/>
    <w:rsid w:val="00815E6F"/>
    <w:rPr>
      <w:rFonts w:ascii="Tahoma" w:hAnsi="Tahoma"/>
      <w:sz w:val="20"/>
    </w:rPr>
  </w:style>
  <w:style w:type="paragraph" w:styleId="Afzender">
    <w:name w:val="envelope return"/>
    <w:basedOn w:val="Standaard"/>
    <w:uiPriority w:val="99"/>
    <w:semiHidden/>
    <w:unhideWhenUsed/>
    <w:rsid w:val="00815E6F"/>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815E6F"/>
    <w:pPr>
      <w:numPr>
        <w:numId w:val="3"/>
      </w:numPr>
    </w:pPr>
  </w:style>
  <w:style w:type="paragraph" w:styleId="Berichtkop">
    <w:name w:val="Message Header"/>
    <w:basedOn w:val="Standaard"/>
    <w:link w:val="BerichtkopChar"/>
    <w:uiPriority w:val="99"/>
    <w:semiHidden/>
    <w:unhideWhenUsed/>
    <w:rsid w:val="00815E6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815E6F"/>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815E6F"/>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815E6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815E6F"/>
    <w:pPr>
      <w:ind w:left="200" w:hanging="200"/>
    </w:pPr>
  </w:style>
  <w:style w:type="paragraph" w:styleId="Datum">
    <w:name w:val="Date"/>
    <w:basedOn w:val="Standaard"/>
    <w:next w:val="Standaard"/>
    <w:link w:val="DatumChar"/>
    <w:uiPriority w:val="99"/>
    <w:semiHidden/>
    <w:unhideWhenUsed/>
    <w:rsid w:val="00815E6F"/>
  </w:style>
  <w:style w:type="character" w:customStyle="1" w:styleId="DatumChar">
    <w:name w:val="Datum Char"/>
    <w:basedOn w:val="Standaardalinea-lettertype"/>
    <w:link w:val="Datum"/>
    <w:uiPriority w:val="99"/>
    <w:semiHidden/>
    <w:rsid w:val="00815E6F"/>
    <w:rPr>
      <w:rFonts w:ascii="Tahoma" w:hAnsi="Tahoma"/>
      <w:sz w:val="20"/>
    </w:rPr>
  </w:style>
  <w:style w:type="paragraph" w:styleId="Documentstructuur">
    <w:name w:val="Document Map"/>
    <w:basedOn w:val="Standaard"/>
    <w:link w:val="DocumentstructuurChar"/>
    <w:uiPriority w:val="99"/>
    <w:semiHidden/>
    <w:unhideWhenUsed/>
    <w:rsid w:val="00815E6F"/>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815E6F"/>
    <w:rPr>
      <w:rFonts w:ascii="Tahoma" w:hAnsi="Tahoma" w:cs="Tahoma"/>
      <w:sz w:val="16"/>
      <w:szCs w:val="16"/>
    </w:rPr>
  </w:style>
  <w:style w:type="table" w:customStyle="1" w:styleId="Donkerelijst1">
    <w:name w:val="Donkere lijst1"/>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815E6F"/>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815E6F"/>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815E6F"/>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815E6F"/>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815E6F"/>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815E6F"/>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815E6F"/>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815E6F"/>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815E6F"/>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815E6F"/>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815E6F"/>
    <w:rPr>
      <w:vertAlign w:val="superscript"/>
    </w:rPr>
  </w:style>
  <w:style w:type="paragraph" w:styleId="Eindnoottekst">
    <w:name w:val="endnote text"/>
    <w:basedOn w:val="Standaard"/>
    <w:link w:val="EindnoottekstChar"/>
    <w:uiPriority w:val="99"/>
    <w:semiHidden/>
    <w:unhideWhenUsed/>
    <w:rsid w:val="00815E6F"/>
    <w:pPr>
      <w:spacing w:line="240" w:lineRule="auto"/>
    </w:pPr>
    <w:rPr>
      <w:szCs w:val="20"/>
    </w:rPr>
  </w:style>
  <w:style w:type="character" w:customStyle="1" w:styleId="EindnoottekstChar">
    <w:name w:val="Eindnoottekst Char"/>
    <w:basedOn w:val="Standaardalinea-lettertype"/>
    <w:link w:val="Eindnoottekst"/>
    <w:uiPriority w:val="99"/>
    <w:semiHidden/>
    <w:rsid w:val="00815E6F"/>
    <w:rPr>
      <w:rFonts w:ascii="Tahoma" w:hAnsi="Tahoma"/>
      <w:sz w:val="20"/>
      <w:szCs w:val="20"/>
    </w:rPr>
  </w:style>
  <w:style w:type="table" w:styleId="Elegantetabel">
    <w:name w:val="Table Elegant"/>
    <w:basedOn w:val="Standaardtabel"/>
    <w:uiPriority w:val="99"/>
    <w:semiHidden/>
    <w:unhideWhenUsed/>
    <w:rsid w:val="00815E6F"/>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815E6F"/>
    <w:pPr>
      <w:spacing w:line="240" w:lineRule="auto"/>
    </w:pPr>
  </w:style>
  <w:style w:type="character" w:customStyle="1" w:styleId="E-mailhandtekeningChar">
    <w:name w:val="E-mailhandtekening Char"/>
    <w:basedOn w:val="Standaardalinea-lettertype"/>
    <w:link w:val="E-mailhandtekening"/>
    <w:uiPriority w:val="99"/>
    <w:semiHidden/>
    <w:rsid w:val="00815E6F"/>
    <w:rPr>
      <w:rFonts w:ascii="Tahoma" w:hAnsi="Tahoma"/>
      <w:sz w:val="20"/>
    </w:rPr>
  </w:style>
  <w:style w:type="table" w:customStyle="1" w:styleId="Gemiddeldraster11">
    <w:name w:val="Gemiddeld raster 1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815E6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815E6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815E6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815E6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815E6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815E6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emiddeldraster21">
    <w:name w:val="Gemiddeld raster 2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815E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815E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815E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815E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815E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815E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Gemiddeldearcering11">
    <w:name w:val="Gemiddelde arcering 1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1">
    <w:name w:val="Gemiddelde arcering 1 - accent 1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815E6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815E6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815E6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815E6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815E6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815E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15E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815E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15E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15E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lijst11">
    <w:name w:val="Gemiddelde lijst 1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1">
    <w:name w:val="Gemiddelde lijst 1 - accent 1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815E6F"/>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815E6F"/>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815E6F"/>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815E6F"/>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815E6F"/>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Gemiddeldelijst21">
    <w:name w:val="Gemiddelde lijst 2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815E6F"/>
    <w:rPr>
      <w:color w:val="800080" w:themeColor="followedHyperlink"/>
      <w:u w:val="single"/>
    </w:rPr>
  </w:style>
  <w:style w:type="paragraph" w:styleId="Handtekening">
    <w:name w:val="Signature"/>
    <w:basedOn w:val="Standaard"/>
    <w:link w:val="HandtekeningChar"/>
    <w:uiPriority w:val="99"/>
    <w:semiHidden/>
    <w:unhideWhenUsed/>
    <w:rsid w:val="00815E6F"/>
    <w:pPr>
      <w:spacing w:line="240" w:lineRule="auto"/>
      <w:ind w:left="4252"/>
    </w:pPr>
  </w:style>
  <w:style w:type="character" w:customStyle="1" w:styleId="HandtekeningChar">
    <w:name w:val="Handtekening Char"/>
    <w:basedOn w:val="Standaardalinea-lettertype"/>
    <w:link w:val="Handtekening"/>
    <w:uiPriority w:val="99"/>
    <w:semiHidden/>
    <w:rsid w:val="00815E6F"/>
    <w:rPr>
      <w:rFonts w:ascii="Tahoma" w:hAnsi="Tahoma"/>
      <w:sz w:val="20"/>
    </w:rPr>
  </w:style>
  <w:style w:type="paragraph" w:styleId="HTML-voorafopgemaakt">
    <w:name w:val="HTML Preformatted"/>
    <w:basedOn w:val="Standaard"/>
    <w:link w:val="HTML-voorafopgemaaktChar"/>
    <w:uiPriority w:val="99"/>
    <w:semiHidden/>
    <w:unhideWhenUsed/>
    <w:rsid w:val="00815E6F"/>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815E6F"/>
    <w:rPr>
      <w:rFonts w:ascii="Consolas" w:hAnsi="Consolas" w:cs="Consolas"/>
      <w:sz w:val="20"/>
      <w:szCs w:val="20"/>
    </w:rPr>
  </w:style>
  <w:style w:type="character" w:styleId="HTMLCode">
    <w:name w:val="HTML Code"/>
    <w:basedOn w:val="Standaardalinea-lettertype"/>
    <w:uiPriority w:val="99"/>
    <w:semiHidden/>
    <w:unhideWhenUsed/>
    <w:rsid w:val="00815E6F"/>
    <w:rPr>
      <w:rFonts w:ascii="Consolas" w:hAnsi="Consolas" w:cs="Consolas"/>
      <w:sz w:val="20"/>
      <w:szCs w:val="20"/>
    </w:rPr>
  </w:style>
  <w:style w:type="character" w:styleId="HTMLDefinition">
    <w:name w:val="HTML Definition"/>
    <w:basedOn w:val="Standaardalinea-lettertype"/>
    <w:uiPriority w:val="99"/>
    <w:semiHidden/>
    <w:unhideWhenUsed/>
    <w:rsid w:val="00815E6F"/>
    <w:rPr>
      <w:i/>
      <w:iCs/>
    </w:rPr>
  </w:style>
  <w:style w:type="character" w:styleId="HTMLVariable">
    <w:name w:val="HTML Variable"/>
    <w:basedOn w:val="Standaardalinea-lettertype"/>
    <w:uiPriority w:val="99"/>
    <w:semiHidden/>
    <w:unhideWhenUsed/>
    <w:rsid w:val="00815E6F"/>
    <w:rPr>
      <w:i/>
      <w:iCs/>
    </w:rPr>
  </w:style>
  <w:style w:type="character" w:styleId="HTML-acroniem">
    <w:name w:val="HTML Acronym"/>
    <w:basedOn w:val="Standaardalinea-lettertype"/>
    <w:uiPriority w:val="99"/>
    <w:semiHidden/>
    <w:unhideWhenUsed/>
    <w:rsid w:val="00815E6F"/>
  </w:style>
  <w:style w:type="paragraph" w:styleId="HTML-adres">
    <w:name w:val="HTML Address"/>
    <w:basedOn w:val="Standaard"/>
    <w:link w:val="HTML-adresChar"/>
    <w:uiPriority w:val="99"/>
    <w:semiHidden/>
    <w:unhideWhenUsed/>
    <w:rsid w:val="00815E6F"/>
    <w:pPr>
      <w:spacing w:line="240" w:lineRule="auto"/>
    </w:pPr>
    <w:rPr>
      <w:i/>
      <w:iCs/>
    </w:rPr>
  </w:style>
  <w:style w:type="character" w:customStyle="1" w:styleId="HTML-adresChar">
    <w:name w:val="HTML-adres Char"/>
    <w:basedOn w:val="Standaardalinea-lettertype"/>
    <w:link w:val="HTML-adres"/>
    <w:uiPriority w:val="99"/>
    <w:semiHidden/>
    <w:rsid w:val="00815E6F"/>
    <w:rPr>
      <w:rFonts w:ascii="Tahoma" w:hAnsi="Tahoma"/>
      <w:i/>
      <w:iCs/>
      <w:sz w:val="20"/>
    </w:rPr>
  </w:style>
  <w:style w:type="character" w:styleId="HTML-citaat">
    <w:name w:val="HTML Cite"/>
    <w:basedOn w:val="Standaardalinea-lettertype"/>
    <w:uiPriority w:val="99"/>
    <w:semiHidden/>
    <w:unhideWhenUsed/>
    <w:rsid w:val="00815E6F"/>
    <w:rPr>
      <w:i/>
      <w:iCs/>
    </w:rPr>
  </w:style>
  <w:style w:type="character" w:styleId="HTML-schrijfmachine">
    <w:name w:val="HTML Typewriter"/>
    <w:basedOn w:val="Standaardalinea-lettertype"/>
    <w:uiPriority w:val="99"/>
    <w:semiHidden/>
    <w:unhideWhenUsed/>
    <w:rsid w:val="00815E6F"/>
    <w:rPr>
      <w:rFonts w:ascii="Consolas" w:hAnsi="Consolas" w:cs="Consolas"/>
      <w:sz w:val="20"/>
      <w:szCs w:val="20"/>
    </w:rPr>
  </w:style>
  <w:style w:type="character" w:styleId="HTML-toetsenbord">
    <w:name w:val="HTML Keyboard"/>
    <w:basedOn w:val="Standaardalinea-lettertype"/>
    <w:uiPriority w:val="99"/>
    <w:semiHidden/>
    <w:unhideWhenUsed/>
    <w:rsid w:val="00815E6F"/>
    <w:rPr>
      <w:rFonts w:ascii="Consolas" w:hAnsi="Consolas" w:cs="Consolas"/>
      <w:sz w:val="20"/>
      <w:szCs w:val="20"/>
    </w:rPr>
  </w:style>
  <w:style w:type="character" w:styleId="HTML-voorbeeld">
    <w:name w:val="HTML Sample"/>
    <w:basedOn w:val="Standaardalinea-lettertype"/>
    <w:uiPriority w:val="99"/>
    <w:semiHidden/>
    <w:unhideWhenUsed/>
    <w:rsid w:val="00815E6F"/>
    <w:rPr>
      <w:rFonts w:ascii="Consolas" w:hAnsi="Consolas" w:cs="Consolas"/>
      <w:sz w:val="24"/>
      <w:szCs w:val="24"/>
    </w:rPr>
  </w:style>
  <w:style w:type="character" w:styleId="Hyperlink">
    <w:name w:val="Hyperlink"/>
    <w:basedOn w:val="Standaardalinea-lettertype"/>
    <w:uiPriority w:val="99"/>
    <w:semiHidden/>
    <w:unhideWhenUsed/>
    <w:rsid w:val="00815E6F"/>
    <w:rPr>
      <w:color w:val="0000FF" w:themeColor="hyperlink"/>
      <w:u w:val="single"/>
    </w:rPr>
  </w:style>
  <w:style w:type="paragraph" w:styleId="Index1">
    <w:name w:val="index 1"/>
    <w:basedOn w:val="Standaard"/>
    <w:next w:val="Standaard"/>
    <w:autoRedefine/>
    <w:uiPriority w:val="99"/>
    <w:semiHidden/>
    <w:unhideWhenUsed/>
    <w:rsid w:val="00815E6F"/>
    <w:pPr>
      <w:spacing w:line="240" w:lineRule="auto"/>
      <w:ind w:left="200" w:hanging="200"/>
    </w:pPr>
  </w:style>
  <w:style w:type="paragraph" w:styleId="Index2">
    <w:name w:val="index 2"/>
    <w:basedOn w:val="Standaard"/>
    <w:next w:val="Standaard"/>
    <w:autoRedefine/>
    <w:uiPriority w:val="99"/>
    <w:semiHidden/>
    <w:unhideWhenUsed/>
    <w:rsid w:val="00815E6F"/>
    <w:pPr>
      <w:spacing w:line="240" w:lineRule="auto"/>
      <w:ind w:left="400" w:hanging="200"/>
    </w:pPr>
  </w:style>
  <w:style w:type="paragraph" w:styleId="Index3">
    <w:name w:val="index 3"/>
    <w:basedOn w:val="Standaard"/>
    <w:next w:val="Standaard"/>
    <w:autoRedefine/>
    <w:uiPriority w:val="99"/>
    <w:semiHidden/>
    <w:unhideWhenUsed/>
    <w:rsid w:val="00815E6F"/>
    <w:pPr>
      <w:spacing w:line="240" w:lineRule="auto"/>
      <w:ind w:left="600" w:hanging="200"/>
    </w:pPr>
  </w:style>
  <w:style w:type="paragraph" w:styleId="Index4">
    <w:name w:val="index 4"/>
    <w:basedOn w:val="Standaard"/>
    <w:next w:val="Standaard"/>
    <w:autoRedefine/>
    <w:uiPriority w:val="99"/>
    <w:semiHidden/>
    <w:unhideWhenUsed/>
    <w:rsid w:val="00815E6F"/>
    <w:pPr>
      <w:spacing w:line="240" w:lineRule="auto"/>
      <w:ind w:left="800" w:hanging="200"/>
    </w:pPr>
  </w:style>
  <w:style w:type="paragraph" w:styleId="Index5">
    <w:name w:val="index 5"/>
    <w:basedOn w:val="Standaard"/>
    <w:next w:val="Standaard"/>
    <w:autoRedefine/>
    <w:uiPriority w:val="99"/>
    <w:semiHidden/>
    <w:unhideWhenUsed/>
    <w:rsid w:val="00815E6F"/>
    <w:pPr>
      <w:spacing w:line="240" w:lineRule="auto"/>
      <w:ind w:left="1000" w:hanging="200"/>
    </w:pPr>
  </w:style>
  <w:style w:type="paragraph" w:styleId="Index6">
    <w:name w:val="index 6"/>
    <w:basedOn w:val="Standaard"/>
    <w:next w:val="Standaard"/>
    <w:autoRedefine/>
    <w:uiPriority w:val="99"/>
    <w:semiHidden/>
    <w:unhideWhenUsed/>
    <w:rsid w:val="00815E6F"/>
    <w:pPr>
      <w:spacing w:line="240" w:lineRule="auto"/>
      <w:ind w:left="1200" w:hanging="200"/>
    </w:pPr>
  </w:style>
  <w:style w:type="paragraph" w:styleId="Index7">
    <w:name w:val="index 7"/>
    <w:basedOn w:val="Standaard"/>
    <w:next w:val="Standaard"/>
    <w:autoRedefine/>
    <w:uiPriority w:val="99"/>
    <w:semiHidden/>
    <w:unhideWhenUsed/>
    <w:rsid w:val="00815E6F"/>
    <w:pPr>
      <w:spacing w:line="240" w:lineRule="auto"/>
      <w:ind w:left="1400" w:hanging="200"/>
    </w:pPr>
  </w:style>
  <w:style w:type="paragraph" w:styleId="Index8">
    <w:name w:val="index 8"/>
    <w:basedOn w:val="Standaard"/>
    <w:next w:val="Standaard"/>
    <w:autoRedefine/>
    <w:uiPriority w:val="99"/>
    <w:semiHidden/>
    <w:unhideWhenUsed/>
    <w:rsid w:val="00815E6F"/>
    <w:pPr>
      <w:spacing w:line="240" w:lineRule="auto"/>
      <w:ind w:left="1600" w:hanging="200"/>
    </w:pPr>
  </w:style>
  <w:style w:type="paragraph" w:styleId="Index9">
    <w:name w:val="index 9"/>
    <w:basedOn w:val="Standaard"/>
    <w:next w:val="Standaard"/>
    <w:autoRedefine/>
    <w:uiPriority w:val="99"/>
    <w:semiHidden/>
    <w:unhideWhenUsed/>
    <w:rsid w:val="00815E6F"/>
    <w:pPr>
      <w:spacing w:line="240" w:lineRule="auto"/>
      <w:ind w:left="1800" w:hanging="200"/>
    </w:pPr>
  </w:style>
  <w:style w:type="paragraph" w:styleId="Indexkop">
    <w:name w:val="index heading"/>
    <w:basedOn w:val="Standaard"/>
    <w:next w:val="Index1"/>
    <w:uiPriority w:val="99"/>
    <w:semiHidden/>
    <w:unhideWhenUsed/>
    <w:rsid w:val="00815E6F"/>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815E6F"/>
    <w:pPr>
      <w:spacing w:after="100"/>
    </w:pPr>
  </w:style>
  <w:style w:type="paragraph" w:styleId="Inhopg2">
    <w:name w:val="toc 2"/>
    <w:basedOn w:val="Standaard"/>
    <w:next w:val="Standaard"/>
    <w:autoRedefine/>
    <w:uiPriority w:val="39"/>
    <w:semiHidden/>
    <w:unhideWhenUsed/>
    <w:rsid w:val="00815E6F"/>
    <w:pPr>
      <w:spacing w:after="100"/>
      <w:ind w:left="200"/>
    </w:pPr>
  </w:style>
  <w:style w:type="paragraph" w:styleId="Inhopg3">
    <w:name w:val="toc 3"/>
    <w:basedOn w:val="Standaard"/>
    <w:next w:val="Standaard"/>
    <w:autoRedefine/>
    <w:uiPriority w:val="39"/>
    <w:semiHidden/>
    <w:unhideWhenUsed/>
    <w:rsid w:val="00815E6F"/>
    <w:pPr>
      <w:spacing w:after="100"/>
      <w:ind w:left="400"/>
    </w:pPr>
  </w:style>
  <w:style w:type="paragraph" w:styleId="Inhopg4">
    <w:name w:val="toc 4"/>
    <w:basedOn w:val="Standaard"/>
    <w:next w:val="Standaard"/>
    <w:autoRedefine/>
    <w:uiPriority w:val="39"/>
    <w:semiHidden/>
    <w:unhideWhenUsed/>
    <w:rsid w:val="00815E6F"/>
    <w:pPr>
      <w:spacing w:after="100"/>
      <w:ind w:left="600"/>
    </w:pPr>
  </w:style>
  <w:style w:type="paragraph" w:styleId="Inhopg5">
    <w:name w:val="toc 5"/>
    <w:basedOn w:val="Standaard"/>
    <w:next w:val="Standaard"/>
    <w:autoRedefine/>
    <w:uiPriority w:val="39"/>
    <w:semiHidden/>
    <w:unhideWhenUsed/>
    <w:rsid w:val="00815E6F"/>
    <w:pPr>
      <w:spacing w:after="100"/>
      <w:ind w:left="800"/>
    </w:pPr>
  </w:style>
  <w:style w:type="paragraph" w:styleId="Inhopg6">
    <w:name w:val="toc 6"/>
    <w:basedOn w:val="Standaard"/>
    <w:next w:val="Standaard"/>
    <w:autoRedefine/>
    <w:uiPriority w:val="39"/>
    <w:semiHidden/>
    <w:unhideWhenUsed/>
    <w:rsid w:val="00815E6F"/>
    <w:pPr>
      <w:spacing w:after="100"/>
      <w:ind w:left="1000"/>
    </w:pPr>
  </w:style>
  <w:style w:type="paragraph" w:styleId="Inhopg7">
    <w:name w:val="toc 7"/>
    <w:basedOn w:val="Standaard"/>
    <w:next w:val="Standaard"/>
    <w:autoRedefine/>
    <w:uiPriority w:val="39"/>
    <w:semiHidden/>
    <w:unhideWhenUsed/>
    <w:rsid w:val="00815E6F"/>
    <w:pPr>
      <w:spacing w:after="100"/>
      <w:ind w:left="1200"/>
    </w:pPr>
  </w:style>
  <w:style w:type="paragraph" w:styleId="Inhopg8">
    <w:name w:val="toc 8"/>
    <w:basedOn w:val="Standaard"/>
    <w:next w:val="Standaard"/>
    <w:autoRedefine/>
    <w:uiPriority w:val="39"/>
    <w:semiHidden/>
    <w:unhideWhenUsed/>
    <w:rsid w:val="00815E6F"/>
    <w:pPr>
      <w:spacing w:after="100"/>
      <w:ind w:left="1400"/>
    </w:pPr>
  </w:style>
  <w:style w:type="paragraph" w:styleId="Inhopg9">
    <w:name w:val="toc 9"/>
    <w:basedOn w:val="Standaard"/>
    <w:next w:val="Standaard"/>
    <w:autoRedefine/>
    <w:uiPriority w:val="39"/>
    <w:semiHidden/>
    <w:unhideWhenUsed/>
    <w:rsid w:val="00815E6F"/>
    <w:pPr>
      <w:spacing w:after="100"/>
      <w:ind w:left="1600"/>
    </w:pPr>
  </w:style>
  <w:style w:type="table" w:styleId="Klassieketabel1">
    <w:name w:val="Table Classic 1"/>
    <w:basedOn w:val="Standaardtabel"/>
    <w:uiPriority w:val="99"/>
    <w:semiHidden/>
    <w:unhideWhenUsed/>
    <w:rsid w:val="00815E6F"/>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815E6F"/>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815E6F"/>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815E6F"/>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raster1">
    <w:name w:val="Kleurrijk raster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815E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815E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815E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815E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815E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815E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Kleurrijkearcering1">
    <w:name w:val="Kleurrijke arcering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815E6F"/>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815E6F"/>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815E6F"/>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815E6F"/>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815E6F"/>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815E6F"/>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Kleurrijkelijst1">
    <w:name w:val="Kleurrijke lijst1"/>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815E6F"/>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815E6F"/>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815E6F"/>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815E6F"/>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815E6F"/>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815E6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815E6F"/>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815E6F"/>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815E6F"/>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815E6F"/>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815E6F"/>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815E6F"/>
    <w:pPr>
      <w:tabs>
        <w:tab w:val="center" w:pos="4536"/>
        <w:tab w:val="right" w:pos="9072"/>
      </w:tabs>
      <w:spacing w:line="240" w:lineRule="auto"/>
    </w:pPr>
  </w:style>
  <w:style w:type="table" w:customStyle="1" w:styleId="Lichtraster1">
    <w:name w:val="Licht raster1"/>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1">
    <w:name w:val="Licht raster - accent 1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815E6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815E6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815E6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815E6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815E6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chtearcering1">
    <w:name w:val="Lichte arcering1"/>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815E6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815E6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815E6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815E6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815E6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chtelijst1">
    <w:name w:val="Lichte lijst1"/>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1">
    <w:name w:val="Lichte lijst - accent 1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815E6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815E6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815E6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815E6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815E6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815E6F"/>
    <w:pPr>
      <w:ind w:left="283" w:hanging="283"/>
      <w:contextualSpacing/>
    </w:pPr>
  </w:style>
  <w:style w:type="paragraph" w:styleId="Lijst2">
    <w:name w:val="List 2"/>
    <w:basedOn w:val="Standaard"/>
    <w:uiPriority w:val="99"/>
    <w:semiHidden/>
    <w:unhideWhenUsed/>
    <w:rsid w:val="00815E6F"/>
    <w:pPr>
      <w:ind w:left="566" w:hanging="283"/>
      <w:contextualSpacing/>
    </w:pPr>
  </w:style>
  <w:style w:type="paragraph" w:styleId="Lijst3">
    <w:name w:val="List 3"/>
    <w:basedOn w:val="Standaard"/>
    <w:uiPriority w:val="99"/>
    <w:semiHidden/>
    <w:unhideWhenUsed/>
    <w:rsid w:val="00815E6F"/>
    <w:pPr>
      <w:ind w:left="849" w:hanging="283"/>
      <w:contextualSpacing/>
    </w:pPr>
  </w:style>
  <w:style w:type="paragraph" w:styleId="Lijst4">
    <w:name w:val="List 4"/>
    <w:basedOn w:val="Standaard"/>
    <w:uiPriority w:val="99"/>
    <w:semiHidden/>
    <w:unhideWhenUsed/>
    <w:rsid w:val="00815E6F"/>
    <w:pPr>
      <w:ind w:left="1132" w:hanging="283"/>
      <w:contextualSpacing/>
    </w:pPr>
  </w:style>
  <w:style w:type="paragraph" w:styleId="Lijst5">
    <w:name w:val="List 5"/>
    <w:basedOn w:val="Standaard"/>
    <w:uiPriority w:val="99"/>
    <w:semiHidden/>
    <w:unhideWhenUsed/>
    <w:rsid w:val="00815E6F"/>
    <w:pPr>
      <w:ind w:left="1415" w:hanging="283"/>
      <w:contextualSpacing/>
    </w:pPr>
  </w:style>
  <w:style w:type="paragraph" w:styleId="Lijstmetafbeeldingen">
    <w:name w:val="table of figures"/>
    <w:basedOn w:val="Standaard"/>
    <w:next w:val="Standaard"/>
    <w:uiPriority w:val="99"/>
    <w:semiHidden/>
    <w:unhideWhenUsed/>
    <w:rsid w:val="00815E6F"/>
  </w:style>
  <w:style w:type="paragraph" w:styleId="Lijstopsomteken">
    <w:name w:val="List Bullet"/>
    <w:basedOn w:val="Standaard"/>
    <w:uiPriority w:val="99"/>
    <w:semiHidden/>
    <w:unhideWhenUsed/>
    <w:rsid w:val="00815E6F"/>
    <w:pPr>
      <w:numPr>
        <w:numId w:val="4"/>
      </w:numPr>
      <w:contextualSpacing/>
    </w:pPr>
  </w:style>
  <w:style w:type="paragraph" w:styleId="Lijstopsomteken2">
    <w:name w:val="List Bullet 2"/>
    <w:basedOn w:val="Standaard"/>
    <w:uiPriority w:val="99"/>
    <w:semiHidden/>
    <w:unhideWhenUsed/>
    <w:rsid w:val="00815E6F"/>
    <w:pPr>
      <w:numPr>
        <w:numId w:val="5"/>
      </w:numPr>
      <w:contextualSpacing/>
    </w:pPr>
  </w:style>
  <w:style w:type="paragraph" w:styleId="Lijstopsomteken3">
    <w:name w:val="List Bullet 3"/>
    <w:basedOn w:val="Standaard"/>
    <w:uiPriority w:val="99"/>
    <w:semiHidden/>
    <w:unhideWhenUsed/>
    <w:rsid w:val="00815E6F"/>
    <w:pPr>
      <w:numPr>
        <w:numId w:val="6"/>
      </w:numPr>
      <w:contextualSpacing/>
    </w:pPr>
  </w:style>
  <w:style w:type="paragraph" w:styleId="Lijstopsomteken4">
    <w:name w:val="List Bullet 4"/>
    <w:basedOn w:val="Standaard"/>
    <w:uiPriority w:val="99"/>
    <w:semiHidden/>
    <w:unhideWhenUsed/>
    <w:rsid w:val="00815E6F"/>
    <w:pPr>
      <w:numPr>
        <w:numId w:val="7"/>
      </w:numPr>
      <w:contextualSpacing/>
    </w:pPr>
  </w:style>
  <w:style w:type="paragraph" w:styleId="Lijstopsomteken5">
    <w:name w:val="List Bullet 5"/>
    <w:basedOn w:val="Standaard"/>
    <w:uiPriority w:val="99"/>
    <w:semiHidden/>
    <w:unhideWhenUsed/>
    <w:rsid w:val="00815E6F"/>
    <w:pPr>
      <w:numPr>
        <w:numId w:val="8"/>
      </w:numPr>
      <w:contextualSpacing/>
    </w:pPr>
  </w:style>
  <w:style w:type="paragraph" w:styleId="Lijstnummering">
    <w:name w:val="List Number"/>
    <w:basedOn w:val="Standaard"/>
    <w:uiPriority w:val="99"/>
    <w:semiHidden/>
    <w:unhideWhenUsed/>
    <w:rsid w:val="00815E6F"/>
    <w:pPr>
      <w:numPr>
        <w:numId w:val="9"/>
      </w:numPr>
      <w:contextualSpacing/>
    </w:pPr>
  </w:style>
  <w:style w:type="paragraph" w:styleId="Lijstnummering2">
    <w:name w:val="List Number 2"/>
    <w:basedOn w:val="Standaard"/>
    <w:uiPriority w:val="99"/>
    <w:semiHidden/>
    <w:unhideWhenUsed/>
    <w:rsid w:val="00815E6F"/>
    <w:pPr>
      <w:numPr>
        <w:numId w:val="10"/>
      </w:numPr>
      <w:contextualSpacing/>
    </w:pPr>
  </w:style>
  <w:style w:type="paragraph" w:styleId="Lijstnummering3">
    <w:name w:val="List Number 3"/>
    <w:basedOn w:val="Standaard"/>
    <w:uiPriority w:val="99"/>
    <w:semiHidden/>
    <w:unhideWhenUsed/>
    <w:rsid w:val="00815E6F"/>
    <w:pPr>
      <w:numPr>
        <w:numId w:val="11"/>
      </w:numPr>
      <w:contextualSpacing/>
    </w:pPr>
  </w:style>
  <w:style w:type="paragraph" w:styleId="Lijstnummering4">
    <w:name w:val="List Number 4"/>
    <w:basedOn w:val="Standaard"/>
    <w:uiPriority w:val="99"/>
    <w:semiHidden/>
    <w:unhideWhenUsed/>
    <w:rsid w:val="00815E6F"/>
    <w:pPr>
      <w:numPr>
        <w:numId w:val="12"/>
      </w:numPr>
      <w:contextualSpacing/>
    </w:pPr>
  </w:style>
  <w:style w:type="paragraph" w:styleId="Lijstnummering5">
    <w:name w:val="List Number 5"/>
    <w:basedOn w:val="Standaard"/>
    <w:uiPriority w:val="99"/>
    <w:semiHidden/>
    <w:unhideWhenUsed/>
    <w:rsid w:val="00815E6F"/>
    <w:pPr>
      <w:numPr>
        <w:numId w:val="13"/>
      </w:numPr>
      <w:contextualSpacing/>
    </w:pPr>
  </w:style>
  <w:style w:type="paragraph" w:styleId="Lijstvoortzetting">
    <w:name w:val="List Continue"/>
    <w:basedOn w:val="Standaard"/>
    <w:uiPriority w:val="99"/>
    <w:semiHidden/>
    <w:unhideWhenUsed/>
    <w:rsid w:val="00815E6F"/>
    <w:pPr>
      <w:spacing w:after="120"/>
      <w:ind w:left="283"/>
      <w:contextualSpacing/>
    </w:pPr>
  </w:style>
  <w:style w:type="paragraph" w:styleId="Lijstvoortzetting2">
    <w:name w:val="List Continue 2"/>
    <w:basedOn w:val="Standaard"/>
    <w:uiPriority w:val="99"/>
    <w:semiHidden/>
    <w:unhideWhenUsed/>
    <w:rsid w:val="00815E6F"/>
    <w:pPr>
      <w:spacing w:after="120"/>
      <w:ind w:left="566"/>
      <w:contextualSpacing/>
    </w:pPr>
  </w:style>
  <w:style w:type="paragraph" w:styleId="Lijstvoortzetting3">
    <w:name w:val="List Continue 3"/>
    <w:basedOn w:val="Standaard"/>
    <w:uiPriority w:val="99"/>
    <w:semiHidden/>
    <w:unhideWhenUsed/>
    <w:rsid w:val="00815E6F"/>
    <w:pPr>
      <w:spacing w:after="120"/>
      <w:ind w:left="849"/>
      <w:contextualSpacing/>
    </w:pPr>
  </w:style>
  <w:style w:type="paragraph" w:styleId="Lijstvoortzetting4">
    <w:name w:val="List Continue 4"/>
    <w:basedOn w:val="Standaard"/>
    <w:uiPriority w:val="99"/>
    <w:semiHidden/>
    <w:unhideWhenUsed/>
    <w:rsid w:val="00815E6F"/>
    <w:pPr>
      <w:spacing w:after="120"/>
      <w:ind w:left="1132"/>
      <w:contextualSpacing/>
    </w:pPr>
  </w:style>
  <w:style w:type="paragraph" w:styleId="Lijstvoortzetting5">
    <w:name w:val="List Continue 5"/>
    <w:basedOn w:val="Standaard"/>
    <w:uiPriority w:val="99"/>
    <w:semiHidden/>
    <w:unhideWhenUsed/>
    <w:rsid w:val="00815E6F"/>
    <w:pPr>
      <w:spacing w:after="120"/>
      <w:ind w:left="1415"/>
      <w:contextualSpacing/>
    </w:pPr>
  </w:style>
  <w:style w:type="paragraph" w:styleId="Macrotekst">
    <w:name w:val="macro"/>
    <w:link w:val="MacrotekstChar"/>
    <w:uiPriority w:val="99"/>
    <w:semiHidden/>
    <w:unhideWhenUsed/>
    <w:rsid w:val="00815E6F"/>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815E6F"/>
    <w:rPr>
      <w:rFonts w:ascii="Consolas" w:hAnsi="Consolas" w:cs="Consolas"/>
      <w:sz w:val="20"/>
      <w:szCs w:val="20"/>
    </w:rPr>
  </w:style>
  <w:style w:type="paragraph" w:styleId="Normaalweb">
    <w:name w:val="Normal (Web)"/>
    <w:basedOn w:val="Standaard"/>
    <w:uiPriority w:val="99"/>
    <w:semiHidden/>
    <w:unhideWhenUsed/>
    <w:rsid w:val="00815E6F"/>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815E6F"/>
    <w:pPr>
      <w:spacing w:line="240" w:lineRule="auto"/>
    </w:pPr>
  </w:style>
  <w:style w:type="character" w:customStyle="1" w:styleId="NotitiekopChar">
    <w:name w:val="Notitiekop Char"/>
    <w:basedOn w:val="Standaardalinea-lettertype"/>
    <w:link w:val="Notitiekop"/>
    <w:uiPriority w:val="99"/>
    <w:semiHidden/>
    <w:rsid w:val="00815E6F"/>
    <w:rPr>
      <w:rFonts w:ascii="Tahoma" w:hAnsi="Tahoma"/>
      <w:sz w:val="20"/>
    </w:rPr>
  </w:style>
  <w:style w:type="paragraph" w:styleId="Tekstopmerking">
    <w:name w:val="annotation text"/>
    <w:basedOn w:val="Standaard"/>
    <w:link w:val="TekstopmerkingChar"/>
    <w:uiPriority w:val="99"/>
    <w:unhideWhenUsed/>
    <w:rsid w:val="00815E6F"/>
    <w:pPr>
      <w:spacing w:line="240" w:lineRule="auto"/>
    </w:pPr>
    <w:rPr>
      <w:szCs w:val="20"/>
    </w:rPr>
  </w:style>
  <w:style w:type="character" w:customStyle="1" w:styleId="TekstopmerkingChar">
    <w:name w:val="Tekst opmerking Char"/>
    <w:basedOn w:val="Standaardalinea-lettertype"/>
    <w:link w:val="Tekstopmerking"/>
    <w:uiPriority w:val="99"/>
    <w:rsid w:val="00815E6F"/>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815E6F"/>
    <w:rPr>
      <w:b/>
      <w:bCs/>
    </w:rPr>
  </w:style>
  <w:style w:type="character" w:customStyle="1" w:styleId="OnderwerpvanopmerkingChar">
    <w:name w:val="Onderwerp van opmerking Char"/>
    <w:basedOn w:val="TekstopmerkingChar"/>
    <w:link w:val="Onderwerpvanopmerking"/>
    <w:uiPriority w:val="99"/>
    <w:semiHidden/>
    <w:rsid w:val="00815E6F"/>
    <w:rPr>
      <w:rFonts w:ascii="Tahoma" w:hAnsi="Tahoma"/>
      <w:b/>
      <w:bCs/>
      <w:sz w:val="20"/>
      <w:szCs w:val="20"/>
    </w:rPr>
  </w:style>
  <w:style w:type="character" w:styleId="Paginanummer">
    <w:name w:val="page number"/>
    <w:basedOn w:val="Standaardalinea-lettertype"/>
    <w:uiPriority w:val="99"/>
    <w:semiHidden/>
    <w:unhideWhenUsed/>
    <w:rsid w:val="00815E6F"/>
  </w:style>
  <w:style w:type="paragraph" w:styleId="Plattetekst">
    <w:name w:val="Body Text"/>
    <w:basedOn w:val="Standaard"/>
    <w:link w:val="PlattetekstChar"/>
    <w:uiPriority w:val="99"/>
    <w:semiHidden/>
    <w:unhideWhenUsed/>
    <w:rsid w:val="00815E6F"/>
    <w:pPr>
      <w:spacing w:after="120"/>
    </w:pPr>
  </w:style>
  <w:style w:type="character" w:customStyle="1" w:styleId="PlattetekstChar">
    <w:name w:val="Platte tekst Char"/>
    <w:basedOn w:val="Standaardalinea-lettertype"/>
    <w:link w:val="Plattetekst"/>
    <w:uiPriority w:val="99"/>
    <w:semiHidden/>
    <w:rsid w:val="00815E6F"/>
    <w:rPr>
      <w:rFonts w:ascii="Tahoma" w:hAnsi="Tahoma"/>
      <w:sz w:val="20"/>
    </w:rPr>
  </w:style>
  <w:style w:type="paragraph" w:styleId="Plattetekst2">
    <w:name w:val="Body Text 2"/>
    <w:basedOn w:val="Standaard"/>
    <w:link w:val="Plattetekst2Char"/>
    <w:uiPriority w:val="99"/>
    <w:semiHidden/>
    <w:unhideWhenUsed/>
    <w:rsid w:val="00815E6F"/>
    <w:pPr>
      <w:spacing w:after="120" w:line="480" w:lineRule="auto"/>
    </w:pPr>
  </w:style>
  <w:style w:type="character" w:customStyle="1" w:styleId="Plattetekst2Char">
    <w:name w:val="Platte tekst 2 Char"/>
    <w:basedOn w:val="Standaardalinea-lettertype"/>
    <w:link w:val="Plattetekst2"/>
    <w:uiPriority w:val="99"/>
    <w:semiHidden/>
    <w:rsid w:val="00815E6F"/>
    <w:rPr>
      <w:rFonts w:ascii="Tahoma" w:hAnsi="Tahoma"/>
      <w:sz w:val="20"/>
    </w:rPr>
  </w:style>
  <w:style w:type="paragraph" w:styleId="Plattetekst3">
    <w:name w:val="Body Text 3"/>
    <w:basedOn w:val="Standaard"/>
    <w:link w:val="Plattetekst3Char"/>
    <w:uiPriority w:val="99"/>
    <w:semiHidden/>
    <w:unhideWhenUsed/>
    <w:rsid w:val="00815E6F"/>
    <w:pPr>
      <w:spacing w:after="120"/>
    </w:pPr>
    <w:rPr>
      <w:sz w:val="16"/>
      <w:szCs w:val="16"/>
    </w:rPr>
  </w:style>
  <w:style w:type="character" w:customStyle="1" w:styleId="Plattetekst3Char">
    <w:name w:val="Platte tekst 3 Char"/>
    <w:basedOn w:val="Standaardalinea-lettertype"/>
    <w:link w:val="Plattetekst3"/>
    <w:uiPriority w:val="99"/>
    <w:semiHidden/>
    <w:rsid w:val="00815E6F"/>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815E6F"/>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815E6F"/>
    <w:rPr>
      <w:rFonts w:ascii="Tahoma" w:hAnsi="Tahoma"/>
      <w:sz w:val="20"/>
    </w:rPr>
  </w:style>
  <w:style w:type="paragraph" w:styleId="Plattetekstinspringen">
    <w:name w:val="Body Text Indent"/>
    <w:basedOn w:val="Standaard"/>
    <w:link w:val="PlattetekstinspringenChar"/>
    <w:uiPriority w:val="99"/>
    <w:semiHidden/>
    <w:unhideWhenUsed/>
    <w:rsid w:val="00815E6F"/>
    <w:pPr>
      <w:spacing w:after="120"/>
      <w:ind w:left="283"/>
    </w:pPr>
  </w:style>
  <w:style w:type="character" w:customStyle="1" w:styleId="PlattetekstinspringenChar">
    <w:name w:val="Platte tekst inspringen Char"/>
    <w:basedOn w:val="Standaardalinea-lettertype"/>
    <w:link w:val="Plattetekstinspringen"/>
    <w:uiPriority w:val="99"/>
    <w:semiHidden/>
    <w:rsid w:val="00815E6F"/>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815E6F"/>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815E6F"/>
    <w:rPr>
      <w:rFonts w:ascii="Tahoma" w:hAnsi="Tahoma"/>
      <w:sz w:val="20"/>
    </w:rPr>
  </w:style>
  <w:style w:type="paragraph" w:styleId="Plattetekstinspringen2">
    <w:name w:val="Body Text Indent 2"/>
    <w:basedOn w:val="Standaard"/>
    <w:link w:val="Plattetekstinspringen2Char"/>
    <w:uiPriority w:val="99"/>
    <w:semiHidden/>
    <w:unhideWhenUsed/>
    <w:rsid w:val="00815E6F"/>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815E6F"/>
    <w:rPr>
      <w:rFonts w:ascii="Tahoma" w:hAnsi="Tahoma"/>
      <w:sz w:val="20"/>
    </w:rPr>
  </w:style>
  <w:style w:type="paragraph" w:styleId="Plattetekstinspringen3">
    <w:name w:val="Body Text Indent 3"/>
    <w:basedOn w:val="Standaard"/>
    <w:link w:val="Plattetekstinspringen3Char"/>
    <w:uiPriority w:val="99"/>
    <w:semiHidden/>
    <w:unhideWhenUsed/>
    <w:rsid w:val="00815E6F"/>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815E6F"/>
    <w:rPr>
      <w:rFonts w:ascii="Tahoma" w:hAnsi="Tahoma"/>
      <w:sz w:val="16"/>
      <w:szCs w:val="16"/>
    </w:rPr>
  </w:style>
  <w:style w:type="table" w:styleId="Professioneletabel">
    <w:name w:val="Table Professional"/>
    <w:basedOn w:val="Standaardtabel"/>
    <w:uiPriority w:val="99"/>
    <w:semiHidden/>
    <w:unhideWhenUsed/>
    <w:rsid w:val="00815E6F"/>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815E6F"/>
  </w:style>
  <w:style w:type="paragraph" w:styleId="Standaardinspringing">
    <w:name w:val="Normal Indent"/>
    <w:basedOn w:val="Standaard"/>
    <w:uiPriority w:val="99"/>
    <w:semiHidden/>
    <w:unhideWhenUsed/>
    <w:rsid w:val="00815E6F"/>
    <w:pPr>
      <w:ind w:left="708"/>
    </w:pPr>
  </w:style>
  <w:style w:type="table" w:styleId="Tabelkolommen1">
    <w:name w:val="Table Columns 1"/>
    <w:basedOn w:val="Standaardtabel"/>
    <w:uiPriority w:val="99"/>
    <w:semiHidden/>
    <w:unhideWhenUsed/>
    <w:rsid w:val="00815E6F"/>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815E6F"/>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815E6F"/>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815E6F"/>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815E6F"/>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815E6F"/>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815E6F"/>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815E6F"/>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815E6F"/>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815E6F"/>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815E6F"/>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815E6F"/>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815E6F"/>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815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815E6F"/>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815E6F"/>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815E6F"/>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815E6F"/>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815E6F"/>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815E6F"/>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815E6F"/>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815E6F"/>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815E6F"/>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15E6F"/>
    <w:rPr>
      <w:color w:val="808080"/>
    </w:rPr>
  </w:style>
  <w:style w:type="paragraph" w:styleId="Tekstzonderopmaak">
    <w:name w:val="Plain Text"/>
    <w:basedOn w:val="Standaard"/>
    <w:link w:val="TekstzonderopmaakChar"/>
    <w:uiPriority w:val="99"/>
    <w:semiHidden/>
    <w:unhideWhenUsed/>
    <w:rsid w:val="00815E6F"/>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815E6F"/>
    <w:rPr>
      <w:rFonts w:ascii="Consolas" w:hAnsi="Consolas" w:cs="Consolas"/>
      <w:sz w:val="21"/>
      <w:szCs w:val="21"/>
    </w:rPr>
  </w:style>
  <w:style w:type="table" w:styleId="Verfijndetabel1">
    <w:name w:val="Table Subtle 1"/>
    <w:basedOn w:val="Standaardtabel"/>
    <w:uiPriority w:val="99"/>
    <w:semiHidden/>
    <w:unhideWhenUsed/>
    <w:rsid w:val="00815E6F"/>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815E6F"/>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815E6F"/>
    <w:rPr>
      <w:sz w:val="16"/>
      <w:szCs w:val="16"/>
    </w:rPr>
  </w:style>
  <w:style w:type="character" w:styleId="Voetnootmarkering">
    <w:name w:val="footnote reference"/>
    <w:basedOn w:val="Standaardalinea-lettertype"/>
    <w:uiPriority w:val="99"/>
    <w:semiHidden/>
    <w:unhideWhenUsed/>
    <w:rsid w:val="00815E6F"/>
    <w:rPr>
      <w:vertAlign w:val="superscript"/>
    </w:rPr>
  </w:style>
  <w:style w:type="paragraph" w:styleId="Voetnoottekst">
    <w:name w:val="footnote text"/>
    <w:basedOn w:val="Standaard"/>
    <w:semiHidden/>
    <w:unhideWhenUsed/>
    <w:rsid w:val="00815E6F"/>
    <w:pPr>
      <w:spacing w:line="240" w:lineRule="auto"/>
      <w:ind w:left="567" w:hanging="567"/>
    </w:pPr>
    <w:rPr>
      <w:szCs w:val="20"/>
    </w:rPr>
  </w:style>
  <w:style w:type="paragraph" w:styleId="Voettekst">
    <w:name w:val="footer"/>
    <w:basedOn w:val="Standaard"/>
    <w:uiPriority w:val="99"/>
    <w:unhideWhenUsed/>
    <w:rsid w:val="00815E6F"/>
    <w:pPr>
      <w:tabs>
        <w:tab w:val="right" w:pos="7938"/>
      </w:tabs>
      <w:spacing w:line="240" w:lineRule="auto"/>
    </w:pPr>
  </w:style>
  <w:style w:type="table" w:styleId="Webtabel1">
    <w:name w:val="Table Web 1"/>
    <w:basedOn w:val="Standaardtabel"/>
    <w:uiPriority w:val="99"/>
    <w:semiHidden/>
    <w:unhideWhenUsed/>
    <w:rsid w:val="00815E6F"/>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815E6F"/>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815E6F"/>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815E6F"/>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815E6F"/>
    <w:pPr>
      <w:ind w:left="425"/>
    </w:pPr>
  </w:style>
  <w:style w:type="paragraph" w:customStyle="1" w:styleId="Opsommingmetnummering">
    <w:name w:val="Opsomming met nummering"/>
    <w:basedOn w:val="Standaard"/>
    <w:next w:val="Standaard"/>
    <w:qFormat/>
    <w:rsid w:val="00815E6F"/>
    <w:pPr>
      <w:ind w:left="425" w:hanging="425"/>
    </w:pPr>
  </w:style>
  <w:style w:type="paragraph" w:customStyle="1" w:styleId="Begrip">
    <w:name w:val="Begrip"/>
    <w:basedOn w:val="Standaard"/>
    <w:next w:val="Standaard"/>
    <w:qFormat/>
    <w:rsid w:val="00815E6F"/>
    <w:pPr>
      <w:keepNext/>
      <w:spacing w:before="280"/>
    </w:pPr>
    <w:rPr>
      <w:b/>
    </w:rPr>
  </w:style>
  <w:style w:type="character" w:customStyle="1" w:styleId="Noemer">
    <w:name w:val="Noemer"/>
    <w:basedOn w:val="Standaardalinea-lettertype"/>
    <w:uiPriority w:val="1"/>
    <w:qFormat/>
    <w:rsid w:val="00815E6F"/>
    <w:rPr>
      <w:b/>
    </w:rPr>
  </w:style>
  <w:style w:type="paragraph" w:customStyle="1" w:styleId="Lidmetnummering">
    <w:name w:val="Lid met nummering"/>
    <w:basedOn w:val="Standaard"/>
    <w:link w:val="LidmetnummeringChar"/>
    <w:qFormat/>
    <w:rsid w:val="00815E6F"/>
    <w:pPr>
      <w:ind w:hanging="425"/>
    </w:pPr>
  </w:style>
  <w:style w:type="table" w:customStyle="1" w:styleId="Tabel">
    <w:name w:val="Tabel"/>
    <w:basedOn w:val="Standaardtabel"/>
    <w:uiPriority w:val="99"/>
    <w:rsid w:val="00815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815E6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815E6F"/>
    <w:pPr>
      <w:keepNext/>
      <w:keepLines/>
      <w:tabs>
        <w:tab w:val="left" w:pos="1418"/>
      </w:tabs>
      <w:spacing w:before="280" w:after="140"/>
    </w:pPr>
    <w:rPr>
      <w:b/>
    </w:rPr>
  </w:style>
  <w:style w:type="paragraph" w:customStyle="1" w:styleId="Alineakop">
    <w:name w:val="Alineakop"/>
    <w:basedOn w:val="Standaard"/>
    <w:next w:val="Standaard"/>
    <w:qFormat/>
    <w:rsid w:val="00815E6F"/>
    <w:pPr>
      <w:keepNext/>
      <w:spacing w:before="280"/>
    </w:pPr>
    <w:rPr>
      <w:i/>
    </w:rPr>
  </w:style>
  <w:style w:type="character" w:customStyle="1" w:styleId="LidmetnummeringChar">
    <w:name w:val="Lid met nummering Char"/>
    <w:basedOn w:val="Standaardalinea-lettertype"/>
    <w:link w:val="Lidmetnummering"/>
    <w:locked/>
    <w:rsid w:val="00A44A2B"/>
    <w:rPr>
      <w:rFonts w:ascii="Tahoma" w:hAnsi="Tahoma"/>
      <w:sz w:val="20"/>
    </w:rPr>
  </w:style>
  <w:style w:type="paragraph" w:styleId="Geenafstand">
    <w:name w:val="No Spacing"/>
    <w:uiPriority w:val="1"/>
    <w:qFormat/>
    <w:rsid w:val="0010076A"/>
    <w:pPr>
      <w:spacing w:after="0" w:line="240" w:lineRule="auto"/>
    </w:pPr>
  </w:style>
  <w:style w:type="character" w:customStyle="1" w:styleId="TekstopmerkingChar1">
    <w:name w:val="Tekst opmerking Char1"/>
    <w:uiPriority w:val="99"/>
    <w:semiHidden/>
    <w:rsid w:val="0059478A"/>
    <w:rPr>
      <w:sz w:val="20"/>
      <w:szCs w:val="20"/>
    </w:rPr>
  </w:style>
  <w:style w:type="table" w:styleId="Donkerelijst">
    <w:name w:val="Dark List"/>
    <w:basedOn w:val="Standaardtabel"/>
    <w:uiPriority w:val="70"/>
    <w:rsid w:val="00815E6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emiddeldraster1">
    <w:name w:val="Medium Grid 1"/>
    <w:basedOn w:val="Standaardtabel"/>
    <w:uiPriority w:val="67"/>
    <w:rsid w:val="00815E6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2">
    <w:name w:val="Medium Grid 2"/>
    <w:basedOn w:val="Standaardtabel"/>
    <w:uiPriority w:val="68"/>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815E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earcering1">
    <w:name w:val="Medium Shading 1"/>
    <w:basedOn w:val="Standaardtabel"/>
    <w:uiPriority w:val="63"/>
    <w:rsid w:val="00815E6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815E6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815E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815E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815E6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815E6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2">
    <w:name w:val="Medium List 2"/>
    <w:basedOn w:val="Standaardtabel"/>
    <w:uiPriority w:val="66"/>
    <w:rsid w:val="00815E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73"/>
    <w:rsid w:val="00815E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earcering">
    <w:name w:val="Colorful Shading"/>
    <w:basedOn w:val="Standaardtabel"/>
    <w:uiPriority w:val="71"/>
    <w:rsid w:val="00815E6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815E6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raster">
    <w:name w:val="Light Grid"/>
    <w:basedOn w:val="Standaardtabel"/>
    <w:uiPriority w:val="62"/>
    <w:rsid w:val="00815E6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815E6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arcering">
    <w:name w:val="Light Shading"/>
    <w:basedOn w:val="Standaardtabel"/>
    <w:uiPriority w:val="60"/>
    <w:rsid w:val="00815E6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815E6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815E6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815E6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ivisiekop1">
    <w:name w:val="Divisie kop 1"/>
    <w:basedOn w:val="Kop1"/>
    <w:next w:val="Standaard"/>
    <w:qFormat/>
    <w:rsid w:val="00815E6F"/>
  </w:style>
  <w:style w:type="paragraph" w:customStyle="1" w:styleId="Divisiekop2">
    <w:name w:val="Divisie kop 2"/>
    <w:basedOn w:val="Kop2"/>
    <w:next w:val="Standaard"/>
    <w:qFormat/>
    <w:rsid w:val="00815E6F"/>
  </w:style>
  <w:style w:type="paragraph" w:customStyle="1" w:styleId="Divisiekop3">
    <w:name w:val="Divisie kop 3"/>
    <w:basedOn w:val="Kop3"/>
    <w:next w:val="Standaard"/>
    <w:qFormat/>
    <w:rsid w:val="00815E6F"/>
  </w:style>
  <w:style w:type="paragraph" w:customStyle="1" w:styleId="Divisiekop4">
    <w:name w:val="Divisie kop 4"/>
    <w:basedOn w:val="Kop4"/>
    <w:next w:val="Standaard"/>
    <w:qFormat/>
    <w:rsid w:val="00815E6F"/>
  </w:style>
  <w:style w:type="paragraph" w:customStyle="1" w:styleId="Divisiekop5">
    <w:name w:val="Divisie kop 5"/>
    <w:basedOn w:val="Kop5"/>
    <w:next w:val="Standaard"/>
    <w:qFormat/>
    <w:rsid w:val="00815E6F"/>
  </w:style>
  <w:style w:type="paragraph" w:customStyle="1" w:styleId="Divisiekop6">
    <w:name w:val="Divisie kop 6"/>
    <w:basedOn w:val="Kop6"/>
    <w:next w:val="Standaard"/>
    <w:qFormat/>
    <w:rsid w:val="00815E6F"/>
  </w:style>
  <w:style w:type="paragraph" w:customStyle="1" w:styleId="Divisiekop7">
    <w:name w:val="Divisie kop 7"/>
    <w:basedOn w:val="Kop7"/>
    <w:next w:val="Standaard"/>
    <w:qFormat/>
    <w:rsid w:val="00815E6F"/>
  </w:style>
  <w:style w:type="paragraph" w:customStyle="1" w:styleId="Divisiekop8">
    <w:name w:val="Divisie kop 8"/>
    <w:basedOn w:val="Kop8"/>
    <w:next w:val="Standaard"/>
    <w:qFormat/>
    <w:rsid w:val="00815E6F"/>
  </w:style>
  <w:style w:type="paragraph" w:customStyle="1" w:styleId="Divisiekop9">
    <w:name w:val="Divisie kop 9"/>
    <w:basedOn w:val="Kop9"/>
    <w:next w:val="Standaard"/>
    <w:qFormat/>
    <w:rsid w:val="00815E6F"/>
  </w:style>
  <w:style w:type="paragraph" w:customStyle="1" w:styleId="Figuur">
    <w:name w:val="Figuur"/>
    <w:basedOn w:val="Standaard"/>
    <w:next w:val="Figuurbijschrift"/>
    <w:rsid w:val="00815E6F"/>
    <w:pPr>
      <w:keepNext/>
      <w:spacing w:before="280" w:after="280"/>
    </w:pPr>
    <w:rPr>
      <w:color w:val="FF0000"/>
    </w:rPr>
  </w:style>
  <w:style w:type="paragraph" w:customStyle="1" w:styleId="Figuurbijschrift">
    <w:name w:val="Figuurbijschrift"/>
    <w:basedOn w:val="Standaard"/>
    <w:next w:val="Standaard"/>
    <w:qFormat/>
    <w:rsid w:val="00815E6F"/>
    <w:pPr>
      <w:spacing w:after="280"/>
    </w:pPr>
    <w:rPr>
      <w:i/>
    </w:rPr>
  </w:style>
  <w:style w:type="paragraph" w:styleId="Revisie">
    <w:name w:val="Revision"/>
    <w:hidden/>
    <w:uiPriority w:val="99"/>
    <w:semiHidden/>
    <w:rsid w:val="000E0D49"/>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4250">
      <w:bodyDiv w:val="1"/>
      <w:marLeft w:val="0"/>
      <w:marRight w:val="0"/>
      <w:marTop w:val="0"/>
      <w:marBottom w:val="0"/>
      <w:divBdr>
        <w:top w:val="none" w:sz="0" w:space="0" w:color="auto"/>
        <w:left w:val="none" w:sz="0" w:space="0" w:color="auto"/>
        <w:bottom w:val="none" w:sz="0" w:space="0" w:color="auto"/>
        <w:right w:val="none" w:sz="0" w:space="0" w:color="auto"/>
      </w:divBdr>
    </w:div>
    <w:div w:id="25446299">
      <w:bodyDiv w:val="1"/>
      <w:marLeft w:val="0"/>
      <w:marRight w:val="0"/>
      <w:marTop w:val="0"/>
      <w:marBottom w:val="0"/>
      <w:divBdr>
        <w:top w:val="none" w:sz="0" w:space="0" w:color="auto"/>
        <w:left w:val="none" w:sz="0" w:space="0" w:color="auto"/>
        <w:bottom w:val="none" w:sz="0" w:space="0" w:color="auto"/>
        <w:right w:val="none" w:sz="0" w:space="0" w:color="auto"/>
      </w:divBdr>
    </w:div>
    <w:div w:id="85814189">
      <w:bodyDiv w:val="1"/>
      <w:marLeft w:val="0"/>
      <w:marRight w:val="0"/>
      <w:marTop w:val="0"/>
      <w:marBottom w:val="0"/>
      <w:divBdr>
        <w:top w:val="none" w:sz="0" w:space="0" w:color="auto"/>
        <w:left w:val="none" w:sz="0" w:space="0" w:color="auto"/>
        <w:bottom w:val="none" w:sz="0" w:space="0" w:color="auto"/>
        <w:right w:val="none" w:sz="0" w:space="0" w:color="auto"/>
      </w:divBdr>
    </w:div>
    <w:div w:id="130294246">
      <w:bodyDiv w:val="1"/>
      <w:marLeft w:val="0"/>
      <w:marRight w:val="0"/>
      <w:marTop w:val="0"/>
      <w:marBottom w:val="0"/>
      <w:divBdr>
        <w:top w:val="none" w:sz="0" w:space="0" w:color="auto"/>
        <w:left w:val="none" w:sz="0" w:space="0" w:color="auto"/>
        <w:bottom w:val="none" w:sz="0" w:space="0" w:color="auto"/>
        <w:right w:val="none" w:sz="0" w:space="0" w:color="auto"/>
      </w:divBdr>
    </w:div>
    <w:div w:id="137235676">
      <w:bodyDiv w:val="1"/>
      <w:marLeft w:val="0"/>
      <w:marRight w:val="0"/>
      <w:marTop w:val="0"/>
      <w:marBottom w:val="0"/>
      <w:divBdr>
        <w:top w:val="none" w:sz="0" w:space="0" w:color="auto"/>
        <w:left w:val="none" w:sz="0" w:space="0" w:color="auto"/>
        <w:bottom w:val="none" w:sz="0" w:space="0" w:color="auto"/>
        <w:right w:val="none" w:sz="0" w:space="0" w:color="auto"/>
      </w:divBdr>
    </w:div>
    <w:div w:id="170030052">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460419762">
      <w:bodyDiv w:val="1"/>
      <w:marLeft w:val="0"/>
      <w:marRight w:val="0"/>
      <w:marTop w:val="0"/>
      <w:marBottom w:val="0"/>
      <w:divBdr>
        <w:top w:val="none" w:sz="0" w:space="0" w:color="auto"/>
        <w:left w:val="none" w:sz="0" w:space="0" w:color="auto"/>
        <w:bottom w:val="none" w:sz="0" w:space="0" w:color="auto"/>
        <w:right w:val="none" w:sz="0" w:space="0" w:color="auto"/>
      </w:divBdr>
    </w:div>
    <w:div w:id="485515832">
      <w:bodyDiv w:val="1"/>
      <w:marLeft w:val="0"/>
      <w:marRight w:val="0"/>
      <w:marTop w:val="0"/>
      <w:marBottom w:val="0"/>
      <w:divBdr>
        <w:top w:val="none" w:sz="0" w:space="0" w:color="auto"/>
        <w:left w:val="none" w:sz="0" w:space="0" w:color="auto"/>
        <w:bottom w:val="none" w:sz="0" w:space="0" w:color="auto"/>
        <w:right w:val="none" w:sz="0" w:space="0" w:color="auto"/>
      </w:divBdr>
    </w:div>
    <w:div w:id="607782397">
      <w:bodyDiv w:val="1"/>
      <w:marLeft w:val="0"/>
      <w:marRight w:val="0"/>
      <w:marTop w:val="0"/>
      <w:marBottom w:val="0"/>
      <w:divBdr>
        <w:top w:val="none" w:sz="0" w:space="0" w:color="auto"/>
        <w:left w:val="none" w:sz="0" w:space="0" w:color="auto"/>
        <w:bottom w:val="none" w:sz="0" w:space="0" w:color="auto"/>
        <w:right w:val="none" w:sz="0" w:space="0" w:color="auto"/>
      </w:divBdr>
    </w:div>
    <w:div w:id="653266846">
      <w:bodyDiv w:val="1"/>
      <w:marLeft w:val="0"/>
      <w:marRight w:val="0"/>
      <w:marTop w:val="0"/>
      <w:marBottom w:val="0"/>
      <w:divBdr>
        <w:top w:val="none" w:sz="0" w:space="0" w:color="auto"/>
        <w:left w:val="none" w:sz="0" w:space="0" w:color="auto"/>
        <w:bottom w:val="none" w:sz="0" w:space="0" w:color="auto"/>
        <w:right w:val="none" w:sz="0" w:space="0" w:color="auto"/>
      </w:divBdr>
    </w:div>
    <w:div w:id="658315150">
      <w:bodyDiv w:val="1"/>
      <w:marLeft w:val="0"/>
      <w:marRight w:val="0"/>
      <w:marTop w:val="0"/>
      <w:marBottom w:val="0"/>
      <w:divBdr>
        <w:top w:val="none" w:sz="0" w:space="0" w:color="auto"/>
        <w:left w:val="none" w:sz="0" w:space="0" w:color="auto"/>
        <w:bottom w:val="none" w:sz="0" w:space="0" w:color="auto"/>
        <w:right w:val="none" w:sz="0" w:space="0" w:color="auto"/>
      </w:divBdr>
    </w:div>
    <w:div w:id="709457240">
      <w:bodyDiv w:val="1"/>
      <w:marLeft w:val="0"/>
      <w:marRight w:val="0"/>
      <w:marTop w:val="0"/>
      <w:marBottom w:val="0"/>
      <w:divBdr>
        <w:top w:val="none" w:sz="0" w:space="0" w:color="auto"/>
        <w:left w:val="none" w:sz="0" w:space="0" w:color="auto"/>
        <w:bottom w:val="none" w:sz="0" w:space="0" w:color="auto"/>
        <w:right w:val="none" w:sz="0" w:space="0" w:color="auto"/>
      </w:divBdr>
    </w:div>
    <w:div w:id="871381416">
      <w:bodyDiv w:val="1"/>
      <w:marLeft w:val="0"/>
      <w:marRight w:val="0"/>
      <w:marTop w:val="0"/>
      <w:marBottom w:val="0"/>
      <w:divBdr>
        <w:top w:val="none" w:sz="0" w:space="0" w:color="auto"/>
        <w:left w:val="none" w:sz="0" w:space="0" w:color="auto"/>
        <w:bottom w:val="none" w:sz="0" w:space="0" w:color="auto"/>
        <w:right w:val="none" w:sz="0" w:space="0" w:color="auto"/>
      </w:divBdr>
    </w:div>
    <w:div w:id="895773448">
      <w:bodyDiv w:val="1"/>
      <w:marLeft w:val="0"/>
      <w:marRight w:val="0"/>
      <w:marTop w:val="0"/>
      <w:marBottom w:val="0"/>
      <w:divBdr>
        <w:top w:val="none" w:sz="0" w:space="0" w:color="auto"/>
        <w:left w:val="none" w:sz="0" w:space="0" w:color="auto"/>
        <w:bottom w:val="none" w:sz="0" w:space="0" w:color="auto"/>
        <w:right w:val="none" w:sz="0" w:space="0" w:color="auto"/>
      </w:divBdr>
    </w:div>
    <w:div w:id="1147283036">
      <w:bodyDiv w:val="1"/>
      <w:marLeft w:val="0"/>
      <w:marRight w:val="0"/>
      <w:marTop w:val="0"/>
      <w:marBottom w:val="0"/>
      <w:divBdr>
        <w:top w:val="none" w:sz="0" w:space="0" w:color="auto"/>
        <w:left w:val="none" w:sz="0" w:space="0" w:color="auto"/>
        <w:bottom w:val="none" w:sz="0" w:space="0" w:color="auto"/>
        <w:right w:val="none" w:sz="0" w:space="0" w:color="auto"/>
      </w:divBdr>
    </w:div>
    <w:div w:id="1197963354">
      <w:bodyDiv w:val="1"/>
      <w:marLeft w:val="0"/>
      <w:marRight w:val="0"/>
      <w:marTop w:val="0"/>
      <w:marBottom w:val="0"/>
      <w:divBdr>
        <w:top w:val="none" w:sz="0" w:space="0" w:color="auto"/>
        <w:left w:val="none" w:sz="0" w:space="0" w:color="auto"/>
        <w:bottom w:val="none" w:sz="0" w:space="0" w:color="auto"/>
        <w:right w:val="none" w:sz="0" w:space="0" w:color="auto"/>
      </w:divBdr>
    </w:div>
    <w:div w:id="1432890975">
      <w:bodyDiv w:val="1"/>
      <w:marLeft w:val="0"/>
      <w:marRight w:val="0"/>
      <w:marTop w:val="0"/>
      <w:marBottom w:val="0"/>
      <w:divBdr>
        <w:top w:val="none" w:sz="0" w:space="0" w:color="auto"/>
        <w:left w:val="none" w:sz="0" w:space="0" w:color="auto"/>
        <w:bottom w:val="none" w:sz="0" w:space="0" w:color="auto"/>
        <w:right w:val="none" w:sz="0" w:space="0" w:color="auto"/>
      </w:divBdr>
    </w:div>
    <w:div w:id="1586724833">
      <w:bodyDiv w:val="1"/>
      <w:marLeft w:val="0"/>
      <w:marRight w:val="0"/>
      <w:marTop w:val="0"/>
      <w:marBottom w:val="0"/>
      <w:divBdr>
        <w:top w:val="none" w:sz="0" w:space="0" w:color="auto"/>
        <w:left w:val="none" w:sz="0" w:space="0" w:color="auto"/>
        <w:bottom w:val="none" w:sz="0" w:space="0" w:color="auto"/>
        <w:right w:val="none" w:sz="0" w:space="0" w:color="auto"/>
      </w:divBdr>
    </w:div>
    <w:div w:id="1779060585">
      <w:bodyDiv w:val="1"/>
      <w:marLeft w:val="0"/>
      <w:marRight w:val="0"/>
      <w:marTop w:val="0"/>
      <w:marBottom w:val="0"/>
      <w:divBdr>
        <w:top w:val="none" w:sz="0" w:space="0" w:color="auto"/>
        <w:left w:val="none" w:sz="0" w:space="0" w:color="auto"/>
        <w:bottom w:val="none" w:sz="0" w:space="0" w:color="auto"/>
        <w:right w:val="none" w:sz="0" w:space="0" w:color="auto"/>
      </w:divBdr>
    </w:div>
    <w:div w:id="211466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p\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BCC18516DEF64181801C1B624B64FB" ma:contentTypeVersion="10" ma:contentTypeDescription="Een nieuw document maken." ma:contentTypeScope="" ma:versionID="b66318db748044bcce542156accc0987">
  <xsd:schema xmlns:xsd="http://www.w3.org/2001/XMLSchema" xmlns:xs="http://www.w3.org/2001/XMLSchema" xmlns:p="http://schemas.microsoft.com/office/2006/metadata/properties" xmlns:ns2="083a540e-9e61-4076-9c02-fe6dcaf011d7" targetNamespace="http://schemas.microsoft.com/office/2006/metadata/properties" ma:root="true" ma:fieldsID="3f79c70f8e7ec3df79da084207c5dc1e" ns2:_="">
    <xsd:import namespace="083a540e-9e61-4076-9c02-fe6dcaf011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a540e-9e61-4076-9c02-fe6dcaf01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73ECB-2DA1-4CC7-9A97-4FC77E53F21C}">
  <ds:schemaRefs>
    <ds:schemaRef ds:uri="http://schemas.microsoft.com/sharepoint/v3/contenttype/forms"/>
  </ds:schemaRefs>
</ds:datastoreItem>
</file>

<file path=customXml/itemProps2.xml><?xml version="1.0" encoding="utf-8"?>
<ds:datastoreItem xmlns:ds="http://schemas.openxmlformats.org/officeDocument/2006/customXml" ds:itemID="{7F00EAB5-1144-48CF-81C5-8E849C1358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E289F4-6A89-4293-A615-E21735ED1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a540e-9e61-4076-9c02-fe6dcaf01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CED283-455B-4FEF-910F-5FF8EE6B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178</TotalTime>
  <Pages>31</Pages>
  <Words>7690</Words>
  <Characters>42301</Characters>
  <Application>Microsoft Office Word</Application>
  <DocSecurity>0</DocSecurity>
  <Lines>352</Lines>
  <Paragraphs>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Casco Omgevingsplan - Uitritten (melding- en vergunningplicht)</vt:lpstr>
      <vt:lpstr>Casco Omgevingsplan - Uitritten (melding- en vergunningplicht)</vt:lpstr>
    </vt:vector>
  </TitlesOfParts>
  <Company>BugelHajema</Company>
  <LinksUpToDate>false</LinksUpToDate>
  <CharactersWithSpaces>49892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Casco Omgevingsplan - Uitritten (melding- en vergunningplicht)</dc:title>
  <dc:creator>Marco</dc:creator>
  <cp:lastModifiedBy>Gerard Wolbers</cp:lastModifiedBy>
  <cp:revision>19</cp:revision>
  <cp:lastPrinted>2020-09-24T09:29:00Z</cp:lastPrinted>
  <dcterms:created xsi:type="dcterms:W3CDTF">2020-09-25T07:01:00Z</dcterms:created>
  <dcterms:modified xsi:type="dcterms:W3CDTF">2020-09-26T11:20:00Z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0x010100C3BCC18516DEF64181801C1B624B64FB</vt:lpwstr>
  </property>
</Properties>
</file>