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A7F7" w14:textId="77777777" w:rsidR="00270131" w:rsidRDefault="00270131" w:rsidP="008D001B">
      <w:pPr>
        <w:spacing w:before="60"/>
        <w:rPr>
          <w:rStyle w:val="Zwaar"/>
          <w:sz w:val="24"/>
          <w:szCs w:val="24"/>
        </w:rPr>
      </w:pPr>
    </w:p>
    <w:p w14:paraId="1F467158" w14:textId="77777777" w:rsidR="00E62E58" w:rsidRDefault="00E62E58" w:rsidP="008D001B">
      <w:pPr>
        <w:spacing w:before="60"/>
        <w:rPr>
          <w:rStyle w:val="Zwaar"/>
          <w:sz w:val="24"/>
          <w:szCs w:val="24"/>
        </w:rPr>
      </w:pPr>
    </w:p>
    <w:p w14:paraId="6C7702CD" w14:textId="4384224B" w:rsidR="00FA32ED" w:rsidRPr="00390585" w:rsidRDefault="00FA32ED" w:rsidP="008946A6">
      <w:pPr>
        <w:rPr>
          <w:rFonts w:cs="Arial"/>
        </w:rPr>
      </w:pPr>
      <w:r w:rsidRPr="00390585">
        <w:rPr>
          <w:noProof/>
          <w:lang w:eastAsia="nl-NL"/>
        </w:rPr>
        <w:drawing>
          <wp:anchor distT="0" distB="0" distL="114300" distR="114300" simplePos="0" relativeHeight="251658241" behindDoc="1" locked="0" layoutInCell="1" allowOverlap="1" wp14:anchorId="09071C53" wp14:editId="70D654CC">
            <wp:simplePos x="0" y="0"/>
            <wp:positionH relativeFrom="page">
              <wp:posOffset>4276725</wp:posOffset>
            </wp:positionH>
            <wp:positionV relativeFrom="page">
              <wp:posOffset>600075</wp:posOffset>
            </wp:positionV>
            <wp:extent cx="2762250" cy="48577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_cover_request.jpg"/>
                    <pic:cNvPicPr/>
                  </pic:nvPicPr>
                  <pic:blipFill rotWithShape="1">
                    <a:blip r:embed="rId11" cstate="print">
                      <a:extLst>
                        <a:ext uri="{28A0092B-C50C-407E-A947-70E740481C1C}">
                          <a14:useLocalDpi xmlns:a14="http://schemas.microsoft.com/office/drawing/2010/main" val="0"/>
                        </a:ext>
                      </a:extLst>
                    </a:blip>
                    <a:srcRect l="60713" t="6411" r="2755" b="89048"/>
                    <a:stretch/>
                  </pic:blipFill>
                  <pic:spPr bwMode="auto">
                    <a:xfrm>
                      <a:off x="0" y="0"/>
                      <a:ext cx="2762250" cy="485775"/>
                    </a:xfrm>
                    <a:prstGeom prst="rect">
                      <a:avLst/>
                    </a:prstGeom>
                    <a:ln>
                      <a:noFill/>
                    </a:ln>
                    <a:extLst>
                      <a:ext uri="{53640926-AAD7-44D8-BBD7-CCE9431645EC}">
                        <a14:shadowObscured xmlns:a14="http://schemas.microsoft.com/office/drawing/2010/main"/>
                      </a:ext>
                      <a:ext uri="{FAA26D3D-D897-4be2-8F04-BA451C77F1D7}">
                        <ma14:placeholderFlag xmlns:asvg="http://schemas.microsoft.com/office/drawing/2016/SVG/main"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6="http://schemas.microsoft.com/office/drawing/2014/main" xmlns:a14="http://schemas.microsoft.com/office/drawing/2010/main"/>
                      </a:ext>
                    </a:extLst>
                  </pic:spPr>
                </pic:pic>
              </a:graphicData>
            </a:graphic>
          </wp:anchor>
        </w:drawing>
      </w:r>
      <w:sdt>
        <w:sdtPr>
          <w:rPr>
            <w:rStyle w:val="Zwaar"/>
            <w:sz w:val="24"/>
            <w:szCs w:val="24"/>
          </w:rPr>
          <w:id w:val="-1957711707"/>
          <w:placeholder>
            <w:docPart w:val="92CE484CC35E4D64A592A5530056C8B4"/>
          </w:placeholder>
        </w:sdtPr>
        <w:sdtEndPr>
          <w:rPr>
            <w:rStyle w:val="Standaardalinea-lettertype"/>
            <w:b w:val="0"/>
            <w:bCs w:val="0"/>
            <w:caps w:val="0"/>
            <w:noProof/>
            <w:sz w:val="18"/>
            <w:szCs w:val="22"/>
            <w:lang w:eastAsia="nl-NL"/>
          </w:rPr>
        </w:sdtEndPr>
        <w:sdtContent>
          <w:bookmarkStart w:id="0" w:name="_Toc20652186"/>
          <w:bookmarkStart w:id="1" w:name="_Toc19696897"/>
          <w:r w:rsidR="00DF5B0D" w:rsidRPr="00390585">
            <w:rPr>
              <w:b/>
              <w:bCs/>
              <w:noProof/>
              <w:sz w:val="22"/>
              <w:szCs w:val="28"/>
              <w:lang w:eastAsia="nl-NL"/>
            </w:rPr>
            <w:t>concept Ontwerp</w:t>
          </w:r>
          <w:r w:rsidR="00DF5B0D">
            <w:rPr>
              <w:b/>
              <w:bCs/>
              <w:noProof/>
              <w:sz w:val="22"/>
              <w:szCs w:val="28"/>
              <w:lang w:eastAsia="nl-NL"/>
            </w:rPr>
            <w:t xml:space="preserve"> </w:t>
          </w:r>
          <w:r w:rsidR="00D55D25" w:rsidRPr="00390585">
            <w:rPr>
              <w:rStyle w:val="Zwaar"/>
              <w:sz w:val="24"/>
              <w:szCs w:val="24"/>
            </w:rPr>
            <w:t>omgevingsvisie provincie utrecht</w:t>
          </w:r>
        </w:sdtContent>
      </w:sdt>
      <w:bookmarkEnd w:id="0"/>
      <w:bookmarkEnd w:id="1"/>
      <w:r w:rsidRPr="00390585">
        <w:rPr>
          <w:noProof/>
          <w:lang w:eastAsia="nl-NL"/>
        </w:rPr>
        <w:t xml:space="preserve"> </w:t>
      </w:r>
    </w:p>
    <w:p w14:paraId="2CB35767" w14:textId="77777777" w:rsidR="00C82ECE" w:rsidRPr="00390585" w:rsidRDefault="00C82ECE">
      <w:pPr>
        <w:rPr>
          <w:noProof/>
          <w:lang w:eastAsia="nl-NL"/>
        </w:rPr>
      </w:pPr>
    </w:p>
    <w:p w14:paraId="0E5A9F61" w14:textId="77777777" w:rsidR="007C5E8A" w:rsidRPr="00390585" w:rsidRDefault="007C5E8A">
      <w:pPr>
        <w:rPr>
          <w:noProof/>
          <w:lang w:eastAsia="nl-NL"/>
        </w:rPr>
      </w:pPr>
    </w:p>
    <w:p w14:paraId="45A10136" w14:textId="77777777" w:rsidR="007C5E8A" w:rsidRPr="00390585" w:rsidRDefault="007C5E8A">
      <w:pPr>
        <w:rPr>
          <w:noProof/>
          <w:lang w:eastAsia="nl-NL"/>
        </w:rPr>
      </w:pPr>
    </w:p>
    <w:p w14:paraId="4CB85E91" w14:textId="77777777" w:rsidR="00C82ECE" w:rsidRPr="00390585" w:rsidRDefault="00C82ECE"/>
    <w:p w14:paraId="5810B45F" w14:textId="77777777" w:rsidR="007C5E8A" w:rsidRPr="00390585" w:rsidRDefault="007C5E8A"/>
    <w:p w14:paraId="13E4763C" w14:textId="77777777" w:rsidR="007C5E8A" w:rsidRPr="00390585" w:rsidRDefault="007C5E8A"/>
    <w:p w14:paraId="3E98877B" w14:textId="17779A28" w:rsidR="00C82ECE" w:rsidRPr="00390585" w:rsidRDefault="00C82ECE" w:rsidP="6CD3C061">
      <w:pPr>
        <w:tabs>
          <w:tab w:val="left" w:pos="1560"/>
        </w:tabs>
        <w:rPr>
          <w:noProof/>
          <w:lang w:eastAsia="nl-NL"/>
        </w:rPr>
      </w:pPr>
      <w:r w:rsidRPr="00390585">
        <w:rPr>
          <w:noProof/>
          <w:lang w:eastAsia="nl-NL"/>
        </w:rPr>
        <w:t xml:space="preserve">Publicatiedatum </w:t>
      </w:r>
      <w:r w:rsidRPr="00390585">
        <w:rPr>
          <w:noProof/>
          <w:lang w:eastAsia="nl-NL"/>
        </w:rPr>
        <w:tab/>
      </w:r>
      <w:sdt>
        <w:sdtPr>
          <w:rPr>
            <w:noProof/>
            <w:lang w:eastAsia="nl-NL"/>
          </w:rPr>
          <w:id w:val="-1912997181"/>
          <w:placeholder>
            <w:docPart w:val="CF9F372AEE3B4AD1BBCCB6554C83E436"/>
          </w:placeholder>
          <w:date w:fullDate="2019-11-28T00:00:00Z">
            <w:dateFormat w:val="d MMMM yyyy"/>
            <w:lid w:val="nl-NL"/>
            <w:storeMappedDataAs w:val="dateTime"/>
            <w:calendar w:val="gregorian"/>
          </w:date>
        </w:sdtPr>
        <w:sdtContent>
          <w:r w:rsidR="00031BD9" w:rsidRPr="00390585">
            <w:rPr>
              <w:noProof/>
              <w:lang w:eastAsia="nl-NL"/>
            </w:rPr>
            <w:t>2</w:t>
          </w:r>
          <w:r w:rsidR="00675D8E">
            <w:rPr>
              <w:noProof/>
              <w:lang w:eastAsia="nl-NL"/>
            </w:rPr>
            <w:t>8</w:t>
          </w:r>
          <w:r w:rsidR="005312FC" w:rsidRPr="00390585">
            <w:rPr>
              <w:noProof/>
              <w:lang w:eastAsia="nl-NL"/>
            </w:rPr>
            <w:t xml:space="preserve"> november</w:t>
          </w:r>
          <w:r w:rsidR="00815145" w:rsidRPr="00390585">
            <w:rPr>
              <w:noProof/>
              <w:lang w:eastAsia="nl-NL"/>
            </w:rPr>
            <w:t xml:space="preserve"> 2019</w:t>
          </w:r>
        </w:sdtContent>
      </w:sdt>
    </w:p>
    <w:p w14:paraId="7C924F8C" w14:textId="473C229E" w:rsidR="00C82ECE" w:rsidRPr="00390585" w:rsidRDefault="00C82ECE" w:rsidP="00C82ECE">
      <w:pPr>
        <w:tabs>
          <w:tab w:val="left" w:pos="1560"/>
        </w:tabs>
        <w:rPr>
          <w:noProof/>
          <w:lang w:eastAsia="nl-NL"/>
        </w:rPr>
      </w:pPr>
      <w:r w:rsidRPr="00390585">
        <w:t>Status</w:t>
      </w:r>
      <w:r w:rsidRPr="00390585">
        <w:tab/>
      </w:r>
      <w:sdt>
        <w:sdtPr>
          <w:id w:val="1124666049"/>
          <w:placeholder>
            <w:docPart w:val="02C1D40F86304BB29D2FAAF071247B07"/>
          </w:placeholder>
        </w:sdtPr>
        <w:sdtContent>
          <w:r w:rsidR="00D55D25" w:rsidRPr="00390585">
            <w:t>concept</w:t>
          </w:r>
        </w:sdtContent>
      </w:sdt>
      <w:r w:rsidRPr="00390585">
        <w:rPr>
          <w:noProof/>
          <w:lang w:eastAsia="nl-NL"/>
        </w:rPr>
        <w:t xml:space="preserve"> </w:t>
      </w:r>
      <w:r w:rsidR="00675D8E">
        <w:rPr>
          <w:noProof/>
          <w:lang w:eastAsia="nl-NL"/>
        </w:rPr>
        <w:t xml:space="preserve">versie </w:t>
      </w:r>
      <w:r w:rsidR="007461D5">
        <w:rPr>
          <w:noProof/>
          <w:lang w:eastAsia="nl-NL"/>
        </w:rPr>
        <w:t>3.0</w:t>
      </w:r>
    </w:p>
    <w:p w14:paraId="1402B435" w14:textId="77777777" w:rsidR="00BE42FE" w:rsidRPr="00390585" w:rsidRDefault="00C82ECE" w:rsidP="0090633A">
      <w:pPr>
        <w:tabs>
          <w:tab w:val="left" w:pos="1560"/>
          <w:tab w:val="center" w:pos="4535"/>
        </w:tabs>
        <w:rPr>
          <w:noProof/>
          <w:lang w:eastAsia="nl-NL"/>
        </w:rPr>
      </w:pPr>
      <w:r w:rsidRPr="00390585">
        <w:t>Refer</w:t>
      </w:r>
      <w:r w:rsidR="00B75D7C" w:rsidRPr="00390585">
        <w:t>e</w:t>
      </w:r>
      <w:r w:rsidRPr="00390585">
        <w:t>ntienummer</w:t>
      </w:r>
      <w:r w:rsidRPr="00390585">
        <w:tab/>
      </w:r>
      <w:sdt>
        <w:sdtPr>
          <w:id w:val="-951777597"/>
          <w:placeholder>
            <w:docPart w:val="E5F3117073D344C8896C37E0EEC4FC5B"/>
          </w:placeholder>
          <w:showingPlcHdr/>
        </w:sdtPr>
        <w:sdtContent>
          <w:r w:rsidRPr="00390585">
            <w:rPr>
              <w:rStyle w:val="Tekstvantijdelijkeaanduiding"/>
            </w:rPr>
            <w:t>Referentienummer</w:t>
          </w:r>
        </w:sdtContent>
      </w:sdt>
      <w:r w:rsidRPr="00390585">
        <w:rPr>
          <w:noProof/>
          <w:lang w:eastAsia="nl-NL"/>
        </w:rPr>
        <w:t xml:space="preserve"> </w:t>
      </w:r>
    </w:p>
    <w:p w14:paraId="46C822F4" w14:textId="77777777" w:rsidR="0090633A" w:rsidRPr="00390585" w:rsidRDefault="0090633A">
      <w:pPr>
        <w:rPr>
          <w:noProof/>
          <w:lang w:eastAsia="nl-NL"/>
        </w:rPr>
      </w:pPr>
    </w:p>
    <w:p w14:paraId="06F1D258" w14:textId="77777777" w:rsidR="0090633A" w:rsidRPr="00390585" w:rsidRDefault="0090633A">
      <w:pPr>
        <w:rPr>
          <w:noProof/>
          <w:lang w:eastAsia="nl-NL"/>
        </w:rPr>
      </w:pPr>
    </w:p>
    <w:p w14:paraId="061F3C6F" w14:textId="77777777" w:rsidR="0090633A" w:rsidRPr="00390585" w:rsidRDefault="0090633A">
      <w:pPr>
        <w:rPr>
          <w:noProof/>
          <w:lang w:eastAsia="nl-NL"/>
        </w:rPr>
      </w:pPr>
    </w:p>
    <w:p w14:paraId="775E2638" w14:textId="77777777" w:rsidR="0090633A" w:rsidRPr="00390585" w:rsidRDefault="0090633A">
      <w:pPr>
        <w:rPr>
          <w:noProof/>
          <w:lang w:eastAsia="nl-NL"/>
        </w:rPr>
      </w:pPr>
    </w:p>
    <w:p w14:paraId="71ED1F83" w14:textId="77777777" w:rsidR="0090633A" w:rsidRPr="00390585" w:rsidRDefault="0090633A">
      <w:pPr>
        <w:rPr>
          <w:noProof/>
          <w:lang w:eastAsia="nl-NL"/>
        </w:rPr>
      </w:pPr>
    </w:p>
    <w:p w14:paraId="30DED775" w14:textId="77777777" w:rsidR="0090633A" w:rsidRPr="00390585" w:rsidRDefault="0090633A">
      <w:pPr>
        <w:rPr>
          <w:noProof/>
          <w:lang w:eastAsia="nl-NL"/>
        </w:rPr>
      </w:pPr>
    </w:p>
    <w:p w14:paraId="6FFC6883" w14:textId="77777777" w:rsidR="0090633A" w:rsidRPr="00390585" w:rsidRDefault="0090633A">
      <w:pPr>
        <w:rPr>
          <w:noProof/>
          <w:lang w:eastAsia="nl-NL"/>
        </w:rPr>
      </w:pPr>
    </w:p>
    <w:p w14:paraId="41424E98" w14:textId="77777777" w:rsidR="0090633A" w:rsidRPr="00390585" w:rsidRDefault="00D55D25">
      <w:pPr>
        <w:rPr>
          <w:noProof/>
          <w:lang w:eastAsia="nl-NL"/>
        </w:rPr>
      </w:pPr>
      <w:r w:rsidRPr="00390585">
        <w:rPr>
          <w:noProof/>
          <w:lang w:eastAsia="nl-NL"/>
        </w:rPr>
        <w:drawing>
          <wp:anchor distT="0" distB="0" distL="114300" distR="114300" simplePos="0" relativeHeight="251658240" behindDoc="0" locked="0" layoutInCell="1" allowOverlap="1" wp14:anchorId="697FFC3C" wp14:editId="6DFC79D0">
            <wp:simplePos x="0" y="0"/>
            <wp:positionH relativeFrom="column">
              <wp:posOffset>-1108075</wp:posOffset>
            </wp:positionH>
            <wp:positionV relativeFrom="paragraph">
              <wp:posOffset>161925</wp:posOffset>
            </wp:positionV>
            <wp:extent cx="7581900" cy="422783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1900" cy="4227830"/>
                    </a:xfrm>
                    <a:prstGeom prst="rect">
                      <a:avLst/>
                    </a:prstGeom>
                    <a:noFill/>
                  </pic:spPr>
                </pic:pic>
              </a:graphicData>
            </a:graphic>
          </wp:anchor>
        </w:drawing>
      </w:r>
    </w:p>
    <w:p w14:paraId="27CDF15D" w14:textId="3AFCC029" w:rsidR="00D55D25" w:rsidRPr="00390585" w:rsidRDefault="00DA0D2D" w:rsidP="0036584C">
      <w:pPr>
        <w:ind w:left="5664"/>
        <w:rPr>
          <w:noProof/>
          <w:sz w:val="16"/>
          <w:szCs w:val="16"/>
          <w:lang w:eastAsia="nl-NL"/>
        </w:rPr>
      </w:pPr>
      <w:hyperlink r:id="rId13" w:history="1">
        <w:r w:rsidR="0021532E" w:rsidRPr="00390585">
          <w:rPr>
            <w:rStyle w:val="Hyperlink"/>
            <w:noProof/>
            <w:sz w:val="16"/>
            <w:szCs w:val="16"/>
            <w:lang w:eastAsia="nl-NL"/>
          </w:rPr>
          <w:t>www.omgevingswetprovincieutrecht.nl</w:t>
        </w:r>
      </w:hyperlink>
      <w:r w:rsidR="0036584C" w:rsidRPr="00390585">
        <w:rPr>
          <w:noProof/>
          <w:sz w:val="16"/>
          <w:szCs w:val="16"/>
          <w:lang w:eastAsia="nl-NL"/>
        </w:rPr>
        <w:t xml:space="preserve"> </w:t>
      </w:r>
    </w:p>
    <w:p w14:paraId="22B155F4" w14:textId="492F8F59" w:rsidR="00840325" w:rsidRPr="00390585" w:rsidRDefault="007203BD">
      <w:pPr>
        <w:rPr>
          <w:noProof/>
          <w:lang w:eastAsia="nl-NL"/>
        </w:rPr>
      </w:pPr>
      <w:r w:rsidRPr="00390585">
        <w:rPr>
          <w:noProof/>
          <w:lang w:eastAsia="nl-NL"/>
        </w:rPr>
        <w:br w:type="page"/>
      </w:r>
    </w:p>
    <w:sdt>
      <w:sdtPr>
        <w:rPr>
          <w:b/>
          <w:bCs/>
        </w:rPr>
        <w:id w:val="-744800833"/>
        <w:docPartObj>
          <w:docPartGallery w:val="Table of Contents"/>
          <w:docPartUnique/>
        </w:docPartObj>
      </w:sdtPr>
      <w:sdtEndPr>
        <w:rPr>
          <w:b w:val="0"/>
          <w:bCs w:val="0"/>
        </w:rPr>
      </w:sdtEndPr>
      <w:sdtContent>
        <w:bookmarkStart w:id="2" w:name="_Toc20652188" w:displacedByCustomXml="prev"/>
        <w:p w14:paraId="60EBF77B" w14:textId="0C828D2D" w:rsidR="00E82DF2" w:rsidRPr="00390585" w:rsidRDefault="005B648A" w:rsidP="00C55472">
          <w:pPr>
            <w:rPr>
              <w:b/>
              <w:bCs/>
              <w:sz w:val="24"/>
              <w:szCs w:val="32"/>
            </w:rPr>
          </w:pPr>
          <w:r w:rsidRPr="00390585">
            <w:rPr>
              <w:b/>
              <w:bCs/>
              <w:sz w:val="24"/>
              <w:szCs w:val="32"/>
            </w:rPr>
            <w:t>Inhoudsopgave</w:t>
          </w:r>
          <w:bookmarkEnd w:id="2"/>
        </w:p>
        <w:p w14:paraId="3656E1E2" w14:textId="0982FB9C" w:rsidR="00AF3A01" w:rsidRDefault="00417F4A">
          <w:pPr>
            <w:pStyle w:val="Inhopg1"/>
            <w:rPr>
              <w:rFonts w:asciiTheme="minorHAnsi" w:eastAsiaTheme="minorEastAsia" w:hAnsiTheme="minorHAnsi"/>
              <w:b w:val="0"/>
              <w:bCs w:val="0"/>
              <w:sz w:val="22"/>
              <w:lang w:eastAsia="nl-NL" w:bidi="ar-SA"/>
            </w:rPr>
          </w:pPr>
          <w:r>
            <w:fldChar w:fldCharType="begin"/>
          </w:r>
          <w:r>
            <w:instrText xml:space="preserve"> TOC \o "1-3" \u </w:instrText>
          </w:r>
          <w:r>
            <w:fldChar w:fldCharType="separate"/>
          </w:r>
          <w:r w:rsidR="00AF3A01">
            <w:t>0.</w:t>
          </w:r>
          <w:r w:rsidR="00AF3A01">
            <w:rPr>
              <w:rFonts w:asciiTheme="minorHAnsi" w:eastAsiaTheme="minorEastAsia" w:hAnsiTheme="minorHAnsi"/>
              <w:b w:val="0"/>
              <w:bCs w:val="0"/>
              <w:sz w:val="22"/>
              <w:lang w:eastAsia="nl-NL" w:bidi="ar-SA"/>
            </w:rPr>
            <w:tab/>
          </w:r>
          <w:r w:rsidR="00AF3A01">
            <w:t>Voorwoord</w:t>
          </w:r>
          <w:r w:rsidR="00AF3A01">
            <w:tab/>
          </w:r>
          <w:r w:rsidR="00AF3A01">
            <w:fldChar w:fldCharType="begin"/>
          </w:r>
          <w:r w:rsidR="00AF3A01">
            <w:instrText xml:space="preserve"> PAGEREF _Toc26191865 \h </w:instrText>
          </w:r>
          <w:r w:rsidR="00AF3A01">
            <w:fldChar w:fldCharType="separate"/>
          </w:r>
          <w:r w:rsidR="00AF3A01">
            <w:t>3</w:t>
          </w:r>
          <w:r w:rsidR="00AF3A01">
            <w:fldChar w:fldCharType="end"/>
          </w:r>
        </w:p>
        <w:p w14:paraId="3E247431" w14:textId="64DF4B83" w:rsidR="00AF3A01" w:rsidRDefault="00AF3A01">
          <w:pPr>
            <w:pStyle w:val="Inhopg1"/>
            <w:rPr>
              <w:rFonts w:asciiTheme="minorHAnsi" w:eastAsiaTheme="minorEastAsia" w:hAnsiTheme="minorHAnsi"/>
              <w:b w:val="0"/>
              <w:bCs w:val="0"/>
              <w:sz w:val="22"/>
              <w:lang w:eastAsia="nl-NL" w:bidi="ar-SA"/>
            </w:rPr>
          </w:pPr>
          <w:r>
            <w:t>1.</w:t>
          </w:r>
          <w:r>
            <w:rPr>
              <w:rFonts w:asciiTheme="minorHAnsi" w:eastAsiaTheme="minorEastAsia" w:hAnsiTheme="minorHAnsi"/>
              <w:b w:val="0"/>
              <w:bCs w:val="0"/>
              <w:sz w:val="22"/>
              <w:lang w:eastAsia="nl-NL" w:bidi="ar-SA"/>
            </w:rPr>
            <w:tab/>
          </w:r>
          <w:r>
            <w:t>Inleiding</w:t>
          </w:r>
          <w:r>
            <w:tab/>
          </w:r>
          <w:r>
            <w:fldChar w:fldCharType="begin"/>
          </w:r>
          <w:r>
            <w:instrText xml:space="preserve"> PAGEREF _Toc26191866 \h </w:instrText>
          </w:r>
          <w:r>
            <w:fldChar w:fldCharType="separate"/>
          </w:r>
          <w:r>
            <w:t>4</w:t>
          </w:r>
          <w:r>
            <w:fldChar w:fldCharType="end"/>
          </w:r>
        </w:p>
        <w:p w14:paraId="178A5485" w14:textId="66495E76" w:rsidR="00AF3A01" w:rsidRDefault="00AF3A01">
          <w:pPr>
            <w:pStyle w:val="Inhopg1"/>
            <w:rPr>
              <w:rFonts w:asciiTheme="minorHAnsi" w:eastAsiaTheme="minorEastAsia" w:hAnsiTheme="minorHAnsi"/>
              <w:b w:val="0"/>
              <w:bCs w:val="0"/>
              <w:sz w:val="22"/>
              <w:lang w:eastAsia="nl-NL" w:bidi="ar-SA"/>
            </w:rPr>
          </w:pPr>
          <w:r>
            <w:t>2.</w:t>
          </w:r>
          <w:r>
            <w:rPr>
              <w:rFonts w:asciiTheme="minorHAnsi" w:eastAsiaTheme="minorEastAsia" w:hAnsiTheme="minorHAnsi"/>
              <w:b w:val="0"/>
              <w:bCs w:val="0"/>
              <w:sz w:val="22"/>
              <w:lang w:eastAsia="nl-NL" w:bidi="ar-SA"/>
            </w:rPr>
            <w:tab/>
          </w:r>
          <w:r>
            <w:t>Visie</w:t>
          </w:r>
          <w:r>
            <w:tab/>
          </w:r>
          <w:r>
            <w:fldChar w:fldCharType="begin"/>
          </w:r>
          <w:r>
            <w:instrText xml:space="preserve"> PAGEREF _Toc26191867 \h </w:instrText>
          </w:r>
          <w:r>
            <w:fldChar w:fldCharType="separate"/>
          </w:r>
          <w:r>
            <w:t>7</w:t>
          </w:r>
          <w:r>
            <w:fldChar w:fldCharType="end"/>
          </w:r>
        </w:p>
        <w:p w14:paraId="30D92831" w14:textId="15B644F8" w:rsidR="00AF3A01" w:rsidRDefault="00AF3A01">
          <w:pPr>
            <w:pStyle w:val="Inhopg2"/>
            <w:rPr>
              <w:rFonts w:asciiTheme="minorHAnsi" w:eastAsiaTheme="minorEastAsia" w:hAnsiTheme="minorHAnsi"/>
              <w:sz w:val="22"/>
              <w:lang w:eastAsia="nl-NL" w:bidi="ar-SA"/>
            </w:rPr>
          </w:pPr>
          <w:r>
            <w:t>2.1.</w:t>
          </w:r>
          <w:r>
            <w:rPr>
              <w:rFonts w:asciiTheme="minorHAnsi" w:eastAsiaTheme="minorEastAsia" w:hAnsiTheme="minorHAnsi"/>
              <w:sz w:val="22"/>
              <w:lang w:eastAsia="nl-NL" w:bidi="ar-SA"/>
            </w:rPr>
            <w:tab/>
          </w:r>
          <w:r>
            <w:t>Kwaliteiten, opgaven en positionering Utrecht</w:t>
          </w:r>
          <w:r>
            <w:tab/>
          </w:r>
          <w:r>
            <w:fldChar w:fldCharType="begin"/>
          </w:r>
          <w:r>
            <w:instrText xml:space="preserve"> PAGEREF _Toc26191868 \h </w:instrText>
          </w:r>
          <w:r>
            <w:fldChar w:fldCharType="separate"/>
          </w:r>
          <w:r>
            <w:t>7</w:t>
          </w:r>
          <w:r>
            <w:fldChar w:fldCharType="end"/>
          </w:r>
        </w:p>
        <w:p w14:paraId="15E7AA48" w14:textId="1D388C52" w:rsidR="00AF3A01" w:rsidRDefault="00AF3A01">
          <w:pPr>
            <w:pStyle w:val="Inhopg2"/>
            <w:rPr>
              <w:rFonts w:asciiTheme="minorHAnsi" w:eastAsiaTheme="minorEastAsia" w:hAnsiTheme="minorHAnsi"/>
              <w:sz w:val="22"/>
              <w:lang w:eastAsia="nl-NL" w:bidi="ar-SA"/>
            </w:rPr>
          </w:pPr>
          <w:r>
            <w:t>2.2.</w:t>
          </w:r>
          <w:r>
            <w:rPr>
              <w:rFonts w:asciiTheme="minorHAnsi" w:eastAsiaTheme="minorEastAsia" w:hAnsiTheme="minorHAnsi"/>
              <w:sz w:val="22"/>
              <w:lang w:eastAsia="nl-NL" w:bidi="ar-SA"/>
            </w:rPr>
            <w:tab/>
          </w:r>
          <w:r>
            <w:t>Utrecht 2050</w:t>
          </w:r>
          <w:r>
            <w:tab/>
          </w:r>
          <w:r>
            <w:fldChar w:fldCharType="begin"/>
          </w:r>
          <w:r>
            <w:instrText xml:space="preserve"> PAGEREF _Toc26191869 \h </w:instrText>
          </w:r>
          <w:r>
            <w:fldChar w:fldCharType="separate"/>
          </w:r>
          <w:r>
            <w:t>7</w:t>
          </w:r>
          <w:r>
            <w:fldChar w:fldCharType="end"/>
          </w:r>
        </w:p>
        <w:p w14:paraId="737C54C2" w14:textId="7ABE7333" w:rsidR="00AF3A01" w:rsidRDefault="00AF3A01">
          <w:pPr>
            <w:pStyle w:val="Inhopg1"/>
            <w:rPr>
              <w:rFonts w:asciiTheme="minorHAnsi" w:eastAsiaTheme="minorEastAsia" w:hAnsiTheme="minorHAnsi"/>
              <w:b w:val="0"/>
              <w:bCs w:val="0"/>
              <w:sz w:val="22"/>
              <w:lang w:eastAsia="nl-NL" w:bidi="ar-SA"/>
            </w:rPr>
          </w:pPr>
          <w:r>
            <w:t>3.</w:t>
          </w:r>
          <w:r>
            <w:rPr>
              <w:rFonts w:asciiTheme="minorHAnsi" w:eastAsiaTheme="minorEastAsia" w:hAnsiTheme="minorHAnsi"/>
              <w:b w:val="0"/>
              <w:bCs w:val="0"/>
              <w:sz w:val="22"/>
              <w:lang w:eastAsia="nl-NL" w:bidi="ar-SA"/>
            </w:rPr>
            <w:tab/>
          </w:r>
          <w:r>
            <w:t>Basis</w:t>
          </w:r>
          <w:r>
            <w:tab/>
          </w:r>
          <w:r>
            <w:fldChar w:fldCharType="begin"/>
          </w:r>
          <w:r>
            <w:instrText xml:space="preserve"> PAGEREF _Toc26191870 \h </w:instrText>
          </w:r>
          <w:r>
            <w:fldChar w:fldCharType="separate"/>
          </w:r>
          <w:r>
            <w:t>12</w:t>
          </w:r>
          <w:r>
            <w:fldChar w:fldCharType="end"/>
          </w:r>
        </w:p>
        <w:p w14:paraId="03CC970F" w14:textId="0F98A067" w:rsidR="00AF3A01" w:rsidRDefault="00AF3A01">
          <w:pPr>
            <w:pStyle w:val="Inhopg2"/>
            <w:rPr>
              <w:rFonts w:asciiTheme="minorHAnsi" w:eastAsiaTheme="minorEastAsia" w:hAnsiTheme="minorHAnsi"/>
              <w:sz w:val="22"/>
              <w:lang w:eastAsia="nl-NL" w:bidi="ar-SA"/>
            </w:rPr>
          </w:pPr>
          <w:r>
            <w:t>3.1.</w:t>
          </w:r>
          <w:r>
            <w:rPr>
              <w:rFonts w:asciiTheme="minorHAnsi" w:eastAsiaTheme="minorEastAsia" w:hAnsiTheme="minorHAnsi"/>
              <w:sz w:val="22"/>
              <w:lang w:eastAsia="nl-NL" w:bidi="ar-SA"/>
            </w:rPr>
            <w:tab/>
          </w:r>
          <w:r>
            <w:t>Sturingsfilosofie</w:t>
          </w:r>
          <w:r>
            <w:tab/>
          </w:r>
          <w:r>
            <w:fldChar w:fldCharType="begin"/>
          </w:r>
          <w:r>
            <w:instrText xml:space="preserve"> PAGEREF _Toc26191871 \h </w:instrText>
          </w:r>
          <w:r>
            <w:fldChar w:fldCharType="separate"/>
          </w:r>
          <w:r>
            <w:t>13</w:t>
          </w:r>
          <w:r>
            <w:fldChar w:fldCharType="end"/>
          </w:r>
        </w:p>
        <w:p w14:paraId="5ACBC23C" w14:textId="490FC7BF" w:rsidR="00AF3A01" w:rsidRDefault="00AF3A01">
          <w:pPr>
            <w:pStyle w:val="Inhopg2"/>
            <w:rPr>
              <w:rFonts w:asciiTheme="minorHAnsi" w:eastAsiaTheme="minorEastAsia" w:hAnsiTheme="minorHAnsi"/>
              <w:sz w:val="22"/>
              <w:lang w:eastAsia="nl-NL" w:bidi="ar-SA"/>
            </w:rPr>
          </w:pPr>
          <w:r>
            <w:t>3.2.</w:t>
          </w:r>
          <w:r>
            <w:rPr>
              <w:rFonts w:asciiTheme="minorHAnsi" w:eastAsiaTheme="minorEastAsia" w:hAnsiTheme="minorHAnsi"/>
              <w:sz w:val="22"/>
              <w:lang w:eastAsia="nl-NL" w:bidi="ar-SA"/>
            </w:rPr>
            <w:tab/>
          </w:r>
          <w:r>
            <w:t>Uitgangspunten voor ons omgevingsbeleid</w:t>
          </w:r>
          <w:r>
            <w:tab/>
          </w:r>
          <w:r>
            <w:fldChar w:fldCharType="begin"/>
          </w:r>
          <w:r>
            <w:instrText xml:space="preserve"> PAGEREF _Toc26191872 \h </w:instrText>
          </w:r>
          <w:r>
            <w:fldChar w:fldCharType="separate"/>
          </w:r>
          <w:r>
            <w:t>13</w:t>
          </w:r>
          <w:r>
            <w:fldChar w:fldCharType="end"/>
          </w:r>
        </w:p>
        <w:p w14:paraId="55E762F1" w14:textId="0A641102" w:rsidR="00AF3A01" w:rsidRDefault="00AF3A01">
          <w:pPr>
            <w:pStyle w:val="Inhopg2"/>
            <w:rPr>
              <w:rFonts w:asciiTheme="minorHAnsi" w:eastAsiaTheme="minorEastAsia" w:hAnsiTheme="minorHAnsi"/>
              <w:sz w:val="22"/>
              <w:lang w:eastAsia="nl-NL" w:bidi="ar-SA"/>
            </w:rPr>
          </w:pPr>
          <w:r>
            <w:t>3.3.</w:t>
          </w:r>
          <w:r>
            <w:rPr>
              <w:rFonts w:asciiTheme="minorHAnsi" w:eastAsiaTheme="minorEastAsia" w:hAnsiTheme="minorHAnsi"/>
              <w:sz w:val="22"/>
              <w:lang w:eastAsia="nl-NL" w:bidi="ar-SA"/>
            </w:rPr>
            <w:tab/>
          </w:r>
          <w:r>
            <w:t>Provinciale belangen</w:t>
          </w:r>
          <w:r>
            <w:tab/>
          </w:r>
          <w:r>
            <w:fldChar w:fldCharType="begin"/>
          </w:r>
          <w:r>
            <w:instrText xml:space="preserve"> PAGEREF _Toc26191873 \h </w:instrText>
          </w:r>
          <w:r>
            <w:fldChar w:fldCharType="separate"/>
          </w:r>
          <w:r>
            <w:t>15</w:t>
          </w:r>
          <w:r>
            <w:fldChar w:fldCharType="end"/>
          </w:r>
        </w:p>
        <w:p w14:paraId="28CBAE04" w14:textId="0DA73CA2" w:rsidR="00AF3A01" w:rsidRDefault="00AF3A01">
          <w:pPr>
            <w:pStyle w:val="Inhopg1"/>
            <w:rPr>
              <w:rFonts w:asciiTheme="minorHAnsi" w:eastAsiaTheme="minorEastAsia" w:hAnsiTheme="minorHAnsi"/>
              <w:b w:val="0"/>
              <w:bCs w:val="0"/>
              <w:sz w:val="22"/>
              <w:lang w:eastAsia="nl-NL" w:bidi="ar-SA"/>
            </w:rPr>
          </w:pPr>
          <w:r>
            <w:t>4.</w:t>
          </w:r>
          <w:r>
            <w:rPr>
              <w:rFonts w:asciiTheme="minorHAnsi" w:eastAsiaTheme="minorEastAsia" w:hAnsiTheme="minorHAnsi"/>
              <w:b w:val="0"/>
              <w:bCs w:val="0"/>
              <w:sz w:val="22"/>
              <w:lang w:eastAsia="nl-NL" w:bidi="ar-SA"/>
            </w:rPr>
            <w:tab/>
          </w:r>
          <w:r>
            <w:t>Gezonde en veilige leefomgeving: het beleid</w:t>
          </w:r>
          <w:r>
            <w:tab/>
          </w:r>
          <w:r>
            <w:fldChar w:fldCharType="begin"/>
          </w:r>
          <w:r>
            <w:instrText xml:space="preserve"> PAGEREF _Toc26191874 \h </w:instrText>
          </w:r>
          <w:r>
            <w:fldChar w:fldCharType="separate"/>
          </w:r>
          <w:r>
            <w:t>18</w:t>
          </w:r>
          <w:r>
            <w:fldChar w:fldCharType="end"/>
          </w:r>
        </w:p>
        <w:p w14:paraId="28DF8999" w14:textId="05316965" w:rsidR="00AF3A01" w:rsidRDefault="00AF3A01">
          <w:pPr>
            <w:pStyle w:val="Inhopg2"/>
            <w:rPr>
              <w:rFonts w:asciiTheme="minorHAnsi" w:eastAsiaTheme="minorEastAsia" w:hAnsiTheme="minorHAnsi"/>
              <w:sz w:val="22"/>
              <w:lang w:eastAsia="nl-NL" w:bidi="ar-SA"/>
            </w:rPr>
          </w:pPr>
          <w:r>
            <w:t>4.1.</w:t>
          </w:r>
          <w:r>
            <w:rPr>
              <w:rFonts w:asciiTheme="minorHAnsi" w:eastAsiaTheme="minorEastAsia" w:hAnsiTheme="minorHAnsi"/>
              <w:sz w:val="22"/>
              <w:lang w:eastAsia="nl-NL" w:bidi="ar-SA"/>
            </w:rPr>
            <w:tab/>
          </w:r>
          <w:r>
            <w:t>Stad en land gezond</w:t>
          </w:r>
          <w:r>
            <w:tab/>
          </w:r>
          <w:r>
            <w:fldChar w:fldCharType="begin"/>
          </w:r>
          <w:r>
            <w:instrText xml:space="preserve"> PAGEREF _Toc26191875 \h </w:instrText>
          </w:r>
          <w:r>
            <w:fldChar w:fldCharType="separate"/>
          </w:r>
          <w:r>
            <w:t>19</w:t>
          </w:r>
          <w:r>
            <w:fldChar w:fldCharType="end"/>
          </w:r>
        </w:p>
        <w:p w14:paraId="22AE8AA0" w14:textId="3CC40669" w:rsidR="00AF3A01" w:rsidRDefault="00AF3A01">
          <w:pPr>
            <w:pStyle w:val="Inhopg3"/>
            <w:tabs>
              <w:tab w:val="left" w:pos="1804"/>
            </w:tabs>
            <w:rPr>
              <w:rFonts w:asciiTheme="minorHAnsi" w:eastAsiaTheme="minorEastAsia" w:hAnsiTheme="minorHAnsi"/>
              <w:noProof/>
              <w:sz w:val="22"/>
              <w:lang w:eastAsia="nl-NL"/>
            </w:rPr>
          </w:pPr>
          <w:r>
            <w:rPr>
              <w:noProof/>
            </w:rPr>
            <w:t>4.1.1.</w:t>
          </w:r>
          <w:r>
            <w:rPr>
              <w:rFonts w:asciiTheme="minorHAnsi" w:eastAsiaTheme="minorEastAsia" w:hAnsiTheme="minorHAnsi"/>
              <w:noProof/>
              <w:sz w:val="22"/>
              <w:lang w:eastAsia="nl-NL"/>
            </w:rPr>
            <w:tab/>
          </w:r>
          <w:r>
            <w:rPr>
              <w:noProof/>
            </w:rPr>
            <w:t>Milieu en gezondheid</w:t>
          </w:r>
          <w:r>
            <w:rPr>
              <w:noProof/>
            </w:rPr>
            <w:tab/>
          </w:r>
          <w:r>
            <w:rPr>
              <w:noProof/>
            </w:rPr>
            <w:fldChar w:fldCharType="begin"/>
          </w:r>
          <w:r>
            <w:rPr>
              <w:noProof/>
            </w:rPr>
            <w:instrText xml:space="preserve"> PAGEREF _Toc26191876 \h </w:instrText>
          </w:r>
          <w:r>
            <w:rPr>
              <w:noProof/>
            </w:rPr>
          </w:r>
          <w:r>
            <w:rPr>
              <w:noProof/>
            </w:rPr>
            <w:fldChar w:fldCharType="separate"/>
          </w:r>
          <w:r>
            <w:rPr>
              <w:noProof/>
            </w:rPr>
            <w:t>19</w:t>
          </w:r>
          <w:r>
            <w:rPr>
              <w:noProof/>
            </w:rPr>
            <w:fldChar w:fldCharType="end"/>
          </w:r>
        </w:p>
        <w:p w14:paraId="1D08E003" w14:textId="46393D49" w:rsidR="00AF3A01" w:rsidRDefault="00AF3A01">
          <w:pPr>
            <w:pStyle w:val="Inhopg3"/>
            <w:tabs>
              <w:tab w:val="left" w:pos="1804"/>
            </w:tabs>
            <w:rPr>
              <w:rFonts w:asciiTheme="minorHAnsi" w:eastAsiaTheme="minorEastAsia" w:hAnsiTheme="minorHAnsi"/>
              <w:noProof/>
              <w:sz w:val="22"/>
              <w:lang w:eastAsia="nl-NL"/>
            </w:rPr>
          </w:pPr>
          <w:r>
            <w:rPr>
              <w:noProof/>
            </w:rPr>
            <w:t>4.1.2.</w:t>
          </w:r>
          <w:r>
            <w:rPr>
              <w:rFonts w:asciiTheme="minorHAnsi" w:eastAsiaTheme="minorEastAsia" w:hAnsiTheme="minorHAnsi"/>
              <w:noProof/>
              <w:sz w:val="22"/>
              <w:lang w:eastAsia="nl-NL"/>
            </w:rPr>
            <w:tab/>
          </w:r>
          <w:r>
            <w:rPr>
              <w:noProof/>
            </w:rPr>
            <w:t>Recreatie en toerisme</w:t>
          </w:r>
          <w:r>
            <w:rPr>
              <w:noProof/>
            </w:rPr>
            <w:tab/>
          </w:r>
          <w:r>
            <w:rPr>
              <w:noProof/>
            </w:rPr>
            <w:fldChar w:fldCharType="begin"/>
          </w:r>
          <w:r>
            <w:rPr>
              <w:noProof/>
            </w:rPr>
            <w:instrText xml:space="preserve"> PAGEREF _Toc26191877 \h </w:instrText>
          </w:r>
          <w:r>
            <w:rPr>
              <w:noProof/>
            </w:rPr>
          </w:r>
          <w:r>
            <w:rPr>
              <w:noProof/>
            </w:rPr>
            <w:fldChar w:fldCharType="separate"/>
          </w:r>
          <w:r>
            <w:rPr>
              <w:noProof/>
            </w:rPr>
            <w:t>22</w:t>
          </w:r>
          <w:r>
            <w:rPr>
              <w:noProof/>
            </w:rPr>
            <w:fldChar w:fldCharType="end"/>
          </w:r>
        </w:p>
        <w:p w14:paraId="78869C4B" w14:textId="6F9A98E0" w:rsidR="00AF3A01" w:rsidRDefault="00AF3A01">
          <w:pPr>
            <w:pStyle w:val="Inhopg2"/>
            <w:rPr>
              <w:rFonts w:asciiTheme="minorHAnsi" w:eastAsiaTheme="minorEastAsia" w:hAnsiTheme="minorHAnsi"/>
              <w:sz w:val="22"/>
              <w:lang w:eastAsia="nl-NL" w:bidi="ar-SA"/>
            </w:rPr>
          </w:pPr>
          <w:r>
            <w:t>4.2.</w:t>
          </w:r>
          <w:r>
            <w:rPr>
              <w:rFonts w:asciiTheme="minorHAnsi" w:eastAsiaTheme="minorEastAsia" w:hAnsiTheme="minorHAnsi"/>
              <w:sz w:val="22"/>
              <w:lang w:eastAsia="nl-NL" w:bidi="ar-SA"/>
            </w:rPr>
            <w:tab/>
          </w:r>
          <w:r>
            <w:t>Klimaatbestendig en waterrobuust</w:t>
          </w:r>
          <w:r>
            <w:tab/>
          </w:r>
          <w:r>
            <w:fldChar w:fldCharType="begin"/>
          </w:r>
          <w:r>
            <w:instrText xml:space="preserve"> PAGEREF _Toc26191878 \h </w:instrText>
          </w:r>
          <w:r>
            <w:fldChar w:fldCharType="separate"/>
          </w:r>
          <w:r>
            <w:t>24</w:t>
          </w:r>
          <w:r>
            <w:fldChar w:fldCharType="end"/>
          </w:r>
        </w:p>
        <w:p w14:paraId="5F26D4D7" w14:textId="180550BB" w:rsidR="00AF3A01" w:rsidRDefault="00AF3A01">
          <w:pPr>
            <w:pStyle w:val="Inhopg3"/>
            <w:tabs>
              <w:tab w:val="left" w:pos="1804"/>
            </w:tabs>
            <w:rPr>
              <w:rFonts w:asciiTheme="minorHAnsi" w:eastAsiaTheme="minorEastAsia" w:hAnsiTheme="minorHAnsi"/>
              <w:noProof/>
              <w:sz w:val="22"/>
              <w:lang w:eastAsia="nl-NL"/>
            </w:rPr>
          </w:pPr>
          <w:r>
            <w:rPr>
              <w:noProof/>
            </w:rPr>
            <w:t>4.2.1.</w:t>
          </w:r>
          <w:r>
            <w:rPr>
              <w:rFonts w:asciiTheme="minorHAnsi" w:eastAsiaTheme="minorEastAsia" w:hAnsiTheme="minorHAnsi"/>
              <w:noProof/>
              <w:sz w:val="22"/>
              <w:lang w:eastAsia="nl-NL"/>
            </w:rPr>
            <w:tab/>
          </w:r>
          <w:r>
            <w:rPr>
              <w:noProof/>
            </w:rPr>
            <w:t>Duurzaam en robuust bodem- en watersysteem</w:t>
          </w:r>
          <w:r>
            <w:rPr>
              <w:noProof/>
            </w:rPr>
            <w:tab/>
          </w:r>
          <w:r>
            <w:rPr>
              <w:noProof/>
            </w:rPr>
            <w:fldChar w:fldCharType="begin"/>
          </w:r>
          <w:r>
            <w:rPr>
              <w:noProof/>
            </w:rPr>
            <w:instrText xml:space="preserve"> PAGEREF _Toc26191879 \h </w:instrText>
          </w:r>
          <w:r>
            <w:rPr>
              <w:noProof/>
            </w:rPr>
          </w:r>
          <w:r>
            <w:rPr>
              <w:noProof/>
            </w:rPr>
            <w:fldChar w:fldCharType="separate"/>
          </w:r>
          <w:r>
            <w:rPr>
              <w:noProof/>
            </w:rPr>
            <w:t>24</w:t>
          </w:r>
          <w:r>
            <w:rPr>
              <w:noProof/>
            </w:rPr>
            <w:fldChar w:fldCharType="end"/>
          </w:r>
        </w:p>
        <w:p w14:paraId="6FC03603" w14:textId="386EE631" w:rsidR="00AF3A01" w:rsidRDefault="00AF3A01">
          <w:pPr>
            <w:pStyle w:val="Inhopg3"/>
            <w:tabs>
              <w:tab w:val="left" w:pos="1804"/>
            </w:tabs>
            <w:rPr>
              <w:rFonts w:asciiTheme="minorHAnsi" w:eastAsiaTheme="minorEastAsia" w:hAnsiTheme="minorHAnsi"/>
              <w:noProof/>
              <w:sz w:val="22"/>
              <w:lang w:eastAsia="nl-NL"/>
            </w:rPr>
          </w:pPr>
          <w:r>
            <w:rPr>
              <w:noProof/>
            </w:rPr>
            <w:t>4.2.2.</w:t>
          </w:r>
          <w:r>
            <w:rPr>
              <w:rFonts w:asciiTheme="minorHAnsi" w:eastAsiaTheme="minorEastAsia" w:hAnsiTheme="minorHAnsi"/>
              <w:noProof/>
              <w:sz w:val="22"/>
              <w:lang w:eastAsia="nl-NL"/>
            </w:rPr>
            <w:tab/>
          </w:r>
          <w:r>
            <w:rPr>
              <w:noProof/>
            </w:rPr>
            <w:t>Klimaatbestendige en waterveilige leefomgeving</w:t>
          </w:r>
          <w:r>
            <w:rPr>
              <w:noProof/>
            </w:rPr>
            <w:tab/>
          </w:r>
          <w:r>
            <w:rPr>
              <w:noProof/>
            </w:rPr>
            <w:fldChar w:fldCharType="begin"/>
          </w:r>
          <w:r>
            <w:rPr>
              <w:noProof/>
            </w:rPr>
            <w:instrText xml:space="preserve"> PAGEREF _Toc26191880 \h </w:instrText>
          </w:r>
          <w:r>
            <w:rPr>
              <w:noProof/>
            </w:rPr>
          </w:r>
          <w:r>
            <w:rPr>
              <w:noProof/>
            </w:rPr>
            <w:fldChar w:fldCharType="separate"/>
          </w:r>
          <w:r>
            <w:rPr>
              <w:noProof/>
            </w:rPr>
            <w:t>27</w:t>
          </w:r>
          <w:r>
            <w:rPr>
              <w:noProof/>
            </w:rPr>
            <w:fldChar w:fldCharType="end"/>
          </w:r>
        </w:p>
        <w:p w14:paraId="3BE4FF3C" w14:textId="7D2FD9D9" w:rsidR="00AF3A01" w:rsidRDefault="00AF3A01">
          <w:pPr>
            <w:pStyle w:val="Inhopg3"/>
            <w:tabs>
              <w:tab w:val="left" w:pos="1804"/>
            </w:tabs>
            <w:rPr>
              <w:rFonts w:asciiTheme="minorHAnsi" w:eastAsiaTheme="minorEastAsia" w:hAnsiTheme="minorHAnsi"/>
              <w:noProof/>
              <w:sz w:val="22"/>
              <w:lang w:eastAsia="nl-NL"/>
            </w:rPr>
          </w:pPr>
          <w:r>
            <w:rPr>
              <w:noProof/>
            </w:rPr>
            <w:t>4.2.3.</w:t>
          </w:r>
          <w:r>
            <w:rPr>
              <w:rFonts w:asciiTheme="minorHAnsi" w:eastAsiaTheme="minorEastAsia" w:hAnsiTheme="minorHAnsi"/>
              <w:noProof/>
              <w:sz w:val="22"/>
              <w:lang w:eastAsia="nl-NL"/>
            </w:rPr>
            <w:tab/>
          </w:r>
          <w:r>
            <w:rPr>
              <w:noProof/>
            </w:rPr>
            <w:t>Perspectief voor bodemdalingsgebieden</w:t>
          </w:r>
          <w:r>
            <w:rPr>
              <w:noProof/>
            </w:rPr>
            <w:tab/>
          </w:r>
          <w:r>
            <w:rPr>
              <w:noProof/>
            </w:rPr>
            <w:fldChar w:fldCharType="begin"/>
          </w:r>
          <w:r>
            <w:rPr>
              <w:noProof/>
            </w:rPr>
            <w:instrText xml:space="preserve"> PAGEREF _Toc26191881 \h </w:instrText>
          </w:r>
          <w:r>
            <w:rPr>
              <w:noProof/>
            </w:rPr>
          </w:r>
          <w:r>
            <w:rPr>
              <w:noProof/>
            </w:rPr>
            <w:fldChar w:fldCharType="separate"/>
          </w:r>
          <w:r>
            <w:rPr>
              <w:noProof/>
            </w:rPr>
            <w:t>29</w:t>
          </w:r>
          <w:r>
            <w:rPr>
              <w:noProof/>
            </w:rPr>
            <w:fldChar w:fldCharType="end"/>
          </w:r>
        </w:p>
        <w:p w14:paraId="5B207B3C" w14:textId="6335DBB9" w:rsidR="00AF3A01" w:rsidRDefault="00AF3A01">
          <w:pPr>
            <w:pStyle w:val="Inhopg2"/>
            <w:rPr>
              <w:rFonts w:asciiTheme="minorHAnsi" w:eastAsiaTheme="minorEastAsia" w:hAnsiTheme="minorHAnsi"/>
              <w:sz w:val="22"/>
              <w:lang w:eastAsia="nl-NL" w:bidi="ar-SA"/>
            </w:rPr>
          </w:pPr>
          <w:r>
            <w:t>4.3.</w:t>
          </w:r>
          <w:r>
            <w:rPr>
              <w:rFonts w:asciiTheme="minorHAnsi" w:eastAsiaTheme="minorEastAsia" w:hAnsiTheme="minorHAnsi"/>
              <w:sz w:val="22"/>
              <w:lang w:eastAsia="nl-NL" w:bidi="ar-SA"/>
            </w:rPr>
            <w:tab/>
          </w:r>
          <w:r>
            <w:t>Levend landschap, erfgoed en cultuur</w:t>
          </w:r>
          <w:r>
            <w:tab/>
          </w:r>
          <w:r>
            <w:fldChar w:fldCharType="begin"/>
          </w:r>
          <w:r>
            <w:instrText xml:space="preserve"> PAGEREF _Toc26191882 \h </w:instrText>
          </w:r>
          <w:r>
            <w:fldChar w:fldCharType="separate"/>
          </w:r>
          <w:r>
            <w:t>31</w:t>
          </w:r>
          <w:r>
            <w:fldChar w:fldCharType="end"/>
          </w:r>
        </w:p>
        <w:p w14:paraId="08248FDB" w14:textId="7D363485" w:rsidR="00AF3A01" w:rsidRDefault="00AF3A01">
          <w:pPr>
            <w:pStyle w:val="Inhopg3"/>
            <w:tabs>
              <w:tab w:val="left" w:pos="1804"/>
            </w:tabs>
            <w:rPr>
              <w:rFonts w:asciiTheme="minorHAnsi" w:eastAsiaTheme="minorEastAsia" w:hAnsiTheme="minorHAnsi"/>
              <w:noProof/>
              <w:sz w:val="22"/>
              <w:lang w:eastAsia="nl-NL"/>
            </w:rPr>
          </w:pPr>
          <w:r>
            <w:rPr>
              <w:noProof/>
            </w:rPr>
            <w:t>4.3.1.</w:t>
          </w:r>
          <w:r>
            <w:rPr>
              <w:rFonts w:asciiTheme="minorHAnsi" w:eastAsiaTheme="minorEastAsia" w:hAnsiTheme="minorHAnsi"/>
              <w:noProof/>
              <w:sz w:val="22"/>
              <w:lang w:eastAsia="nl-NL"/>
            </w:rPr>
            <w:tab/>
          </w:r>
          <w:r>
            <w:rPr>
              <w:noProof/>
            </w:rPr>
            <w:t>Aantrekkelijke landschappen</w:t>
          </w:r>
          <w:r>
            <w:rPr>
              <w:noProof/>
            </w:rPr>
            <w:tab/>
          </w:r>
          <w:r>
            <w:rPr>
              <w:noProof/>
            </w:rPr>
            <w:fldChar w:fldCharType="begin"/>
          </w:r>
          <w:r>
            <w:rPr>
              <w:noProof/>
            </w:rPr>
            <w:instrText xml:space="preserve"> PAGEREF _Toc26191883 \h </w:instrText>
          </w:r>
          <w:r>
            <w:rPr>
              <w:noProof/>
            </w:rPr>
          </w:r>
          <w:r>
            <w:rPr>
              <w:noProof/>
            </w:rPr>
            <w:fldChar w:fldCharType="separate"/>
          </w:r>
          <w:r>
            <w:rPr>
              <w:noProof/>
            </w:rPr>
            <w:t>31</w:t>
          </w:r>
          <w:r>
            <w:rPr>
              <w:noProof/>
            </w:rPr>
            <w:fldChar w:fldCharType="end"/>
          </w:r>
        </w:p>
        <w:p w14:paraId="7DAF7CFA" w14:textId="5ABF6C17" w:rsidR="00AF3A01" w:rsidRDefault="00AF3A01">
          <w:pPr>
            <w:pStyle w:val="Inhopg3"/>
            <w:tabs>
              <w:tab w:val="left" w:pos="1804"/>
            </w:tabs>
            <w:rPr>
              <w:rFonts w:asciiTheme="minorHAnsi" w:eastAsiaTheme="minorEastAsia" w:hAnsiTheme="minorHAnsi"/>
              <w:noProof/>
              <w:sz w:val="22"/>
              <w:lang w:eastAsia="nl-NL"/>
            </w:rPr>
          </w:pPr>
          <w:r>
            <w:rPr>
              <w:noProof/>
            </w:rPr>
            <w:t>4.3.2.</w:t>
          </w:r>
          <w:r>
            <w:rPr>
              <w:rFonts w:asciiTheme="minorHAnsi" w:eastAsiaTheme="minorEastAsia" w:hAnsiTheme="minorHAnsi"/>
              <w:noProof/>
              <w:sz w:val="22"/>
              <w:lang w:eastAsia="nl-NL"/>
            </w:rPr>
            <w:tab/>
          </w:r>
          <w:r>
            <w:rPr>
              <w:noProof/>
            </w:rPr>
            <w:t>Toegankelijke cultuur en waardevol erfgoed</w:t>
          </w:r>
          <w:r>
            <w:rPr>
              <w:noProof/>
            </w:rPr>
            <w:tab/>
          </w:r>
          <w:r>
            <w:rPr>
              <w:noProof/>
            </w:rPr>
            <w:fldChar w:fldCharType="begin"/>
          </w:r>
          <w:r>
            <w:rPr>
              <w:noProof/>
            </w:rPr>
            <w:instrText xml:space="preserve"> PAGEREF _Toc26191884 \h </w:instrText>
          </w:r>
          <w:r>
            <w:rPr>
              <w:noProof/>
            </w:rPr>
          </w:r>
          <w:r>
            <w:rPr>
              <w:noProof/>
            </w:rPr>
            <w:fldChar w:fldCharType="separate"/>
          </w:r>
          <w:r>
            <w:rPr>
              <w:noProof/>
            </w:rPr>
            <w:t>33</w:t>
          </w:r>
          <w:r>
            <w:rPr>
              <w:noProof/>
            </w:rPr>
            <w:fldChar w:fldCharType="end"/>
          </w:r>
        </w:p>
        <w:p w14:paraId="505A7A68" w14:textId="7C1BD149" w:rsidR="00AF3A01" w:rsidRDefault="00AF3A01">
          <w:pPr>
            <w:pStyle w:val="Inhopg1"/>
            <w:rPr>
              <w:rFonts w:asciiTheme="minorHAnsi" w:eastAsiaTheme="minorEastAsia" w:hAnsiTheme="minorHAnsi"/>
              <w:b w:val="0"/>
              <w:bCs w:val="0"/>
              <w:sz w:val="22"/>
              <w:lang w:eastAsia="nl-NL" w:bidi="ar-SA"/>
            </w:rPr>
          </w:pPr>
          <w:r>
            <w:t>5.</w:t>
          </w:r>
          <w:r>
            <w:rPr>
              <w:rFonts w:asciiTheme="minorHAnsi" w:eastAsiaTheme="minorEastAsia" w:hAnsiTheme="minorHAnsi"/>
              <w:b w:val="0"/>
              <w:bCs w:val="0"/>
              <w:sz w:val="22"/>
              <w:lang w:eastAsia="nl-NL" w:bidi="ar-SA"/>
            </w:rPr>
            <w:tab/>
          </w:r>
          <w:r>
            <w:t>Gebieden</w:t>
          </w:r>
          <w:r>
            <w:tab/>
          </w:r>
          <w:r>
            <w:fldChar w:fldCharType="begin"/>
          </w:r>
          <w:r>
            <w:instrText xml:space="preserve"> PAGEREF _Toc26191885 \h </w:instrText>
          </w:r>
          <w:r>
            <w:fldChar w:fldCharType="separate"/>
          </w:r>
          <w:r>
            <w:t>38</w:t>
          </w:r>
          <w:r>
            <w:fldChar w:fldCharType="end"/>
          </w:r>
        </w:p>
        <w:p w14:paraId="3A16BDBA" w14:textId="3325517A" w:rsidR="00AF3A01" w:rsidRDefault="00AF3A01">
          <w:pPr>
            <w:pStyle w:val="Inhopg2"/>
            <w:rPr>
              <w:rFonts w:asciiTheme="minorHAnsi" w:eastAsiaTheme="minorEastAsia" w:hAnsiTheme="minorHAnsi"/>
              <w:sz w:val="22"/>
              <w:lang w:eastAsia="nl-NL" w:bidi="ar-SA"/>
            </w:rPr>
          </w:pPr>
          <w:r>
            <w:t>5.1.</w:t>
          </w:r>
          <w:r>
            <w:rPr>
              <w:rFonts w:asciiTheme="minorHAnsi" w:eastAsiaTheme="minorEastAsia" w:hAnsiTheme="minorHAnsi"/>
              <w:sz w:val="22"/>
              <w:lang w:eastAsia="nl-NL" w:bidi="ar-SA"/>
            </w:rPr>
            <w:tab/>
          </w:r>
          <w:r>
            <w:t>Regio U16</w:t>
          </w:r>
          <w:r>
            <w:tab/>
          </w:r>
          <w:r>
            <w:fldChar w:fldCharType="begin"/>
          </w:r>
          <w:r>
            <w:instrText xml:space="preserve"> PAGEREF _Toc26191886 \h </w:instrText>
          </w:r>
          <w:r>
            <w:fldChar w:fldCharType="separate"/>
          </w:r>
          <w:r>
            <w:t>38</w:t>
          </w:r>
          <w:r>
            <w:fldChar w:fldCharType="end"/>
          </w:r>
        </w:p>
        <w:p w14:paraId="15794929" w14:textId="23A6241A" w:rsidR="00AF3A01" w:rsidRDefault="00AF3A01">
          <w:pPr>
            <w:pStyle w:val="Inhopg2"/>
            <w:rPr>
              <w:rFonts w:asciiTheme="minorHAnsi" w:eastAsiaTheme="minorEastAsia" w:hAnsiTheme="minorHAnsi"/>
              <w:sz w:val="22"/>
              <w:lang w:eastAsia="nl-NL" w:bidi="ar-SA"/>
            </w:rPr>
          </w:pPr>
          <w:r>
            <w:t>5.2.</w:t>
          </w:r>
          <w:r>
            <w:rPr>
              <w:rFonts w:asciiTheme="minorHAnsi" w:eastAsiaTheme="minorEastAsia" w:hAnsiTheme="minorHAnsi"/>
              <w:sz w:val="22"/>
              <w:lang w:eastAsia="nl-NL" w:bidi="ar-SA"/>
            </w:rPr>
            <w:tab/>
          </w:r>
          <w:r>
            <w:t>Regio Amersfoort</w:t>
          </w:r>
          <w:r>
            <w:tab/>
          </w:r>
          <w:r>
            <w:fldChar w:fldCharType="begin"/>
          </w:r>
          <w:r>
            <w:instrText xml:space="preserve"> PAGEREF _Toc26191887 \h </w:instrText>
          </w:r>
          <w:r>
            <w:fldChar w:fldCharType="separate"/>
          </w:r>
          <w:r>
            <w:t>42</w:t>
          </w:r>
          <w:r>
            <w:fldChar w:fldCharType="end"/>
          </w:r>
        </w:p>
        <w:p w14:paraId="68F87366" w14:textId="0D59084B" w:rsidR="00AF3A01" w:rsidRDefault="00AF3A01">
          <w:pPr>
            <w:pStyle w:val="Inhopg2"/>
            <w:rPr>
              <w:rFonts w:asciiTheme="minorHAnsi" w:eastAsiaTheme="minorEastAsia" w:hAnsiTheme="minorHAnsi"/>
              <w:sz w:val="22"/>
              <w:lang w:eastAsia="nl-NL" w:bidi="ar-SA"/>
            </w:rPr>
          </w:pPr>
          <w:r>
            <w:t>5.3.</w:t>
          </w:r>
          <w:r>
            <w:rPr>
              <w:rFonts w:asciiTheme="minorHAnsi" w:eastAsiaTheme="minorEastAsia" w:hAnsiTheme="minorHAnsi"/>
              <w:sz w:val="22"/>
              <w:lang w:eastAsia="nl-NL" w:bidi="ar-SA"/>
            </w:rPr>
            <w:tab/>
          </w:r>
          <w:r>
            <w:t>Regio FoodValley</w:t>
          </w:r>
          <w:r>
            <w:tab/>
          </w:r>
          <w:r>
            <w:fldChar w:fldCharType="begin"/>
          </w:r>
          <w:r>
            <w:instrText xml:space="preserve"> PAGEREF _Toc26191888 \h </w:instrText>
          </w:r>
          <w:r>
            <w:fldChar w:fldCharType="separate"/>
          </w:r>
          <w:r>
            <w:t>44</w:t>
          </w:r>
          <w:r>
            <w:fldChar w:fldCharType="end"/>
          </w:r>
        </w:p>
        <w:p w14:paraId="1E6FF12A" w14:textId="42C500A2" w:rsidR="00AF3A01" w:rsidRDefault="00AF3A01">
          <w:pPr>
            <w:pStyle w:val="Inhopg1"/>
            <w:rPr>
              <w:rFonts w:asciiTheme="minorHAnsi" w:eastAsiaTheme="minorEastAsia" w:hAnsiTheme="minorHAnsi"/>
              <w:b w:val="0"/>
              <w:bCs w:val="0"/>
              <w:sz w:val="22"/>
              <w:lang w:eastAsia="nl-NL" w:bidi="ar-SA"/>
            </w:rPr>
          </w:pPr>
          <w:r>
            <w:t>6.</w:t>
          </w:r>
          <w:r>
            <w:rPr>
              <w:rFonts w:asciiTheme="minorHAnsi" w:eastAsiaTheme="minorEastAsia" w:hAnsiTheme="minorHAnsi"/>
              <w:b w:val="0"/>
              <w:bCs w:val="0"/>
              <w:sz w:val="22"/>
              <w:lang w:eastAsia="nl-NL" w:bidi="ar-SA"/>
            </w:rPr>
            <w:tab/>
          </w:r>
          <w:r>
            <w:t>Uitvoering</w:t>
          </w:r>
          <w:r>
            <w:tab/>
          </w:r>
          <w:r>
            <w:fldChar w:fldCharType="begin"/>
          </w:r>
          <w:r>
            <w:instrText xml:space="preserve"> PAGEREF _Toc26191889 \h </w:instrText>
          </w:r>
          <w:r>
            <w:fldChar w:fldCharType="separate"/>
          </w:r>
          <w:r>
            <w:t>47</w:t>
          </w:r>
          <w:r>
            <w:fldChar w:fldCharType="end"/>
          </w:r>
        </w:p>
        <w:p w14:paraId="47839B52" w14:textId="10968B4C" w:rsidR="00AF3A01" w:rsidRDefault="00AF3A01">
          <w:pPr>
            <w:pStyle w:val="Inhopg2"/>
            <w:rPr>
              <w:rFonts w:asciiTheme="minorHAnsi" w:eastAsiaTheme="minorEastAsia" w:hAnsiTheme="minorHAnsi"/>
              <w:sz w:val="22"/>
              <w:lang w:eastAsia="nl-NL" w:bidi="ar-SA"/>
            </w:rPr>
          </w:pPr>
          <w:r>
            <w:t>6.1.</w:t>
          </w:r>
          <w:r>
            <w:rPr>
              <w:rFonts w:asciiTheme="minorHAnsi" w:eastAsiaTheme="minorEastAsia" w:hAnsiTheme="minorHAnsi"/>
              <w:sz w:val="22"/>
              <w:lang w:eastAsia="nl-NL" w:bidi="ar-SA"/>
            </w:rPr>
            <w:tab/>
          </w:r>
          <w:r>
            <w:t>Samenwerken</w:t>
          </w:r>
          <w:r>
            <w:tab/>
          </w:r>
          <w:r>
            <w:fldChar w:fldCharType="begin"/>
          </w:r>
          <w:r>
            <w:instrText xml:space="preserve"> PAGEREF _Toc26191890 \h </w:instrText>
          </w:r>
          <w:r>
            <w:fldChar w:fldCharType="separate"/>
          </w:r>
          <w:r>
            <w:t>47</w:t>
          </w:r>
          <w:r>
            <w:fldChar w:fldCharType="end"/>
          </w:r>
        </w:p>
        <w:p w14:paraId="1EEA6212" w14:textId="1E95555E" w:rsidR="00AF3A01" w:rsidRDefault="00AF3A01">
          <w:pPr>
            <w:pStyle w:val="Inhopg2"/>
            <w:rPr>
              <w:rFonts w:asciiTheme="minorHAnsi" w:eastAsiaTheme="minorEastAsia" w:hAnsiTheme="minorHAnsi"/>
              <w:sz w:val="22"/>
              <w:lang w:eastAsia="nl-NL" w:bidi="ar-SA"/>
            </w:rPr>
          </w:pPr>
          <w:r>
            <w:t>6.2.</w:t>
          </w:r>
          <w:r>
            <w:rPr>
              <w:rFonts w:asciiTheme="minorHAnsi" w:eastAsiaTheme="minorEastAsia" w:hAnsiTheme="minorHAnsi"/>
              <w:sz w:val="22"/>
              <w:lang w:eastAsia="nl-NL" w:bidi="ar-SA"/>
            </w:rPr>
            <w:tab/>
          </w:r>
          <w:r>
            <w:t>Regionaal programmeren</w:t>
          </w:r>
          <w:r>
            <w:tab/>
          </w:r>
          <w:r>
            <w:fldChar w:fldCharType="begin"/>
          </w:r>
          <w:r>
            <w:instrText xml:space="preserve"> PAGEREF _Toc26191891 \h </w:instrText>
          </w:r>
          <w:r>
            <w:fldChar w:fldCharType="separate"/>
          </w:r>
          <w:r>
            <w:t>48</w:t>
          </w:r>
          <w:r>
            <w:fldChar w:fldCharType="end"/>
          </w:r>
        </w:p>
        <w:p w14:paraId="20C118BE" w14:textId="66D7CF8B" w:rsidR="00AF3A01" w:rsidRDefault="00AF3A01">
          <w:pPr>
            <w:pStyle w:val="Inhopg2"/>
            <w:rPr>
              <w:rFonts w:asciiTheme="minorHAnsi" w:eastAsiaTheme="minorEastAsia" w:hAnsiTheme="minorHAnsi"/>
              <w:sz w:val="22"/>
              <w:lang w:eastAsia="nl-NL" w:bidi="ar-SA"/>
            </w:rPr>
          </w:pPr>
          <w:r>
            <w:t>6.3.</w:t>
          </w:r>
          <w:r>
            <w:rPr>
              <w:rFonts w:asciiTheme="minorHAnsi" w:eastAsiaTheme="minorEastAsia" w:hAnsiTheme="minorHAnsi"/>
              <w:sz w:val="22"/>
              <w:lang w:eastAsia="nl-NL" w:bidi="ar-SA"/>
            </w:rPr>
            <w:tab/>
          </w:r>
          <w:r>
            <w:t>Uitvoeren via Omgevingsverordening en programma’s</w:t>
          </w:r>
          <w:r>
            <w:tab/>
          </w:r>
          <w:r>
            <w:fldChar w:fldCharType="begin"/>
          </w:r>
          <w:r>
            <w:instrText xml:space="preserve"> PAGEREF _Toc26191892 \h </w:instrText>
          </w:r>
          <w:r>
            <w:fldChar w:fldCharType="separate"/>
          </w:r>
          <w:r>
            <w:t>48</w:t>
          </w:r>
          <w:r>
            <w:fldChar w:fldCharType="end"/>
          </w:r>
        </w:p>
        <w:p w14:paraId="2ADF0073" w14:textId="6968799A" w:rsidR="00AF3A01" w:rsidRDefault="00AF3A01">
          <w:pPr>
            <w:pStyle w:val="Inhopg2"/>
            <w:rPr>
              <w:rFonts w:asciiTheme="minorHAnsi" w:eastAsiaTheme="minorEastAsia" w:hAnsiTheme="minorHAnsi"/>
              <w:sz w:val="22"/>
              <w:lang w:eastAsia="nl-NL" w:bidi="ar-SA"/>
            </w:rPr>
          </w:pPr>
          <w:r>
            <w:t>6.4.</w:t>
          </w:r>
          <w:r>
            <w:rPr>
              <w:rFonts w:asciiTheme="minorHAnsi" w:eastAsiaTheme="minorEastAsia" w:hAnsiTheme="minorHAnsi"/>
              <w:sz w:val="22"/>
              <w:lang w:eastAsia="nl-NL" w:bidi="ar-SA"/>
            </w:rPr>
            <w:tab/>
          </w:r>
          <w:r>
            <w:t>Flexibiliteit in beleid</w:t>
          </w:r>
          <w:r>
            <w:tab/>
          </w:r>
          <w:r>
            <w:fldChar w:fldCharType="begin"/>
          </w:r>
          <w:r>
            <w:instrText xml:space="preserve"> PAGEREF _Toc26191893 \h </w:instrText>
          </w:r>
          <w:r>
            <w:fldChar w:fldCharType="separate"/>
          </w:r>
          <w:r>
            <w:t>49</w:t>
          </w:r>
          <w:r>
            <w:fldChar w:fldCharType="end"/>
          </w:r>
        </w:p>
        <w:p w14:paraId="482103EF" w14:textId="41E7247D" w:rsidR="00AF3A01" w:rsidRDefault="00AF3A01">
          <w:pPr>
            <w:pStyle w:val="Inhopg2"/>
            <w:rPr>
              <w:rFonts w:asciiTheme="minorHAnsi" w:eastAsiaTheme="minorEastAsia" w:hAnsiTheme="minorHAnsi"/>
              <w:sz w:val="22"/>
              <w:lang w:eastAsia="nl-NL" w:bidi="ar-SA"/>
            </w:rPr>
          </w:pPr>
          <w:r>
            <w:t>6.5.</w:t>
          </w:r>
          <w:r>
            <w:rPr>
              <w:rFonts w:asciiTheme="minorHAnsi" w:eastAsiaTheme="minorEastAsia" w:hAnsiTheme="minorHAnsi"/>
              <w:sz w:val="22"/>
              <w:lang w:eastAsia="nl-NL" w:bidi="ar-SA"/>
            </w:rPr>
            <w:tab/>
          </w:r>
          <w:r>
            <w:t>Uitvoeringsacties</w:t>
          </w:r>
          <w:r>
            <w:tab/>
          </w:r>
          <w:r>
            <w:fldChar w:fldCharType="begin"/>
          </w:r>
          <w:r>
            <w:instrText xml:space="preserve"> PAGEREF _Toc26191894 \h </w:instrText>
          </w:r>
          <w:r>
            <w:fldChar w:fldCharType="separate"/>
          </w:r>
          <w:r>
            <w:t>50</w:t>
          </w:r>
          <w:r>
            <w:fldChar w:fldCharType="end"/>
          </w:r>
        </w:p>
        <w:p w14:paraId="6D648D76" w14:textId="35A0BE98" w:rsidR="005B648A" w:rsidRPr="00390585" w:rsidRDefault="00417F4A" w:rsidP="00C55472">
          <w:r>
            <w:rPr>
              <w:noProof/>
              <w:lang w:bidi="nl-NL"/>
            </w:rPr>
            <w:fldChar w:fldCharType="end"/>
          </w:r>
        </w:p>
      </w:sdtContent>
    </w:sdt>
    <w:p w14:paraId="7F2380DB" w14:textId="092C47CA" w:rsidR="00362EAE" w:rsidRPr="00390585" w:rsidRDefault="00362EAE" w:rsidP="00950764">
      <w:pPr>
        <w:rPr>
          <w:b/>
          <w:bCs/>
          <w:sz w:val="24"/>
          <w:szCs w:val="32"/>
        </w:rPr>
      </w:pPr>
    </w:p>
    <w:p w14:paraId="02CAB939" w14:textId="77777777" w:rsidR="0019721D" w:rsidRPr="00390585" w:rsidRDefault="0019721D" w:rsidP="00950764">
      <w:pPr>
        <w:rPr>
          <w:b/>
          <w:bCs/>
          <w:sz w:val="24"/>
          <w:szCs w:val="32"/>
        </w:rPr>
      </w:pPr>
    </w:p>
    <w:p w14:paraId="4D52CA76" w14:textId="77777777" w:rsidR="00AF3A01" w:rsidRDefault="00AF3A01">
      <w:pPr>
        <w:rPr>
          <w:rFonts w:eastAsiaTheme="majorEastAsia" w:cstheme="majorBidi"/>
          <w:b/>
          <w:bCs/>
          <w:noProof/>
          <w:sz w:val="28"/>
          <w:szCs w:val="28"/>
          <w:lang w:eastAsia="nl-NL"/>
        </w:rPr>
      </w:pPr>
      <w:r>
        <w:br w:type="page"/>
      </w:r>
    </w:p>
    <w:p w14:paraId="1C7E6A74" w14:textId="65AD884C" w:rsidR="009A14FE" w:rsidRPr="00390585" w:rsidRDefault="009A14FE" w:rsidP="00560284">
      <w:pPr>
        <w:pStyle w:val="Kop1"/>
      </w:pPr>
      <w:bookmarkStart w:id="3" w:name="_Toc26191865"/>
      <w:commentRangeStart w:id="4"/>
      <w:r w:rsidRPr="00390585">
        <w:lastRenderedPageBreak/>
        <w:t>Voorwoord</w:t>
      </w:r>
      <w:bookmarkEnd w:id="3"/>
      <w:commentRangeEnd w:id="4"/>
      <w:r w:rsidR="00381347">
        <w:rPr>
          <w:rStyle w:val="Verwijzingopmerking"/>
          <w:rFonts w:eastAsiaTheme="minorHAnsi" w:cstheme="minorBidi"/>
          <w:b w:val="0"/>
          <w:bCs w:val="0"/>
          <w:noProof w:val="0"/>
          <w:lang w:eastAsia="en-US"/>
        </w:rPr>
        <w:commentReference w:id="4"/>
      </w:r>
    </w:p>
    <w:p w14:paraId="398A6DD7" w14:textId="682BFE80" w:rsidR="009A14FE" w:rsidRPr="00390585" w:rsidRDefault="009A14FE"/>
    <w:p w14:paraId="486FFDD9" w14:textId="1D4FD4DC" w:rsidR="0078396B" w:rsidRPr="00390585" w:rsidRDefault="0078396B" w:rsidP="0078396B">
      <w:r w:rsidRPr="00390585">
        <w:t xml:space="preserve">In de Omgevingsvisie en -verordening van de provincie Utrecht beschrijven we hoe wij ons willen voorbereiden op de toekomst, gezien alle ontwikkelingen die op ons afkomen en ruimte vragen in onze kleine provincie. Denk daarbij aan de groeiende behoefte aan </w:t>
      </w:r>
      <w:r w:rsidR="00DF5B0D">
        <w:t xml:space="preserve">[DIT IS EEN CONCEPTTEKST] </w:t>
      </w:r>
      <w:r w:rsidRPr="00390585">
        <w:t xml:space="preserve">woningen en bereikbaarheid, de aantrekkende economie, de energietransitie, de klimaatadaptatie en het tegengaan van bodemdaling. Slimme combinaties van functies en maatwerk per gebied zijn nodig om het mooie diverse landschap te behouden en versterken. </w:t>
      </w:r>
    </w:p>
    <w:p w14:paraId="0B6A53AA" w14:textId="77777777" w:rsidR="0078396B" w:rsidRPr="00390585" w:rsidRDefault="0078396B" w:rsidP="0078396B"/>
    <w:p w14:paraId="09184E78" w14:textId="0D7E3F61" w:rsidR="0078396B" w:rsidRPr="00390585" w:rsidRDefault="0078396B" w:rsidP="0078396B">
      <w:r w:rsidRPr="00390585">
        <w:rPr>
          <w:lang w:bidi="nl-NL"/>
        </w:rPr>
        <w:t xml:space="preserve">Wij bieden ruimte aan nieuwe ontwikkelingen en vinden aanpassingsvermogen belangrijk. Door mee te bewegen, bij te sturen of juist te intensiveren kunnen we onze doelen het best – in samenspraak met andere overheden </w:t>
      </w:r>
      <w:r w:rsidR="000807EF" w:rsidRPr="00390585">
        <w:rPr>
          <w:lang w:bidi="nl-NL"/>
        </w:rPr>
        <w:t>–</w:t>
      </w:r>
      <w:r w:rsidRPr="00390585">
        <w:rPr>
          <w:lang w:bidi="nl-NL"/>
        </w:rPr>
        <w:t xml:space="preserve"> halen</w:t>
      </w:r>
      <w:r w:rsidR="000807EF" w:rsidRPr="00390585">
        <w:rPr>
          <w:lang w:bidi="nl-NL"/>
        </w:rPr>
        <w:t>.</w:t>
      </w:r>
      <w:r w:rsidRPr="00390585">
        <w:t xml:space="preserve"> Dit betekent dat we vertrouwen geven en denken in kansen. En dat wij kaders en regels meegeven en verantwoordelijkheid nemen voor onze provinciale belangen. </w:t>
      </w:r>
    </w:p>
    <w:p w14:paraId="0486FD6E" w14:textId="77777777" w:rsidR="0078396B" w:rsidRPr="00390585" w:rsidRDefault="0078396B" w:rsidP="0078396B"/>
    <w:p w14:paraId="2D02EFE2" w14:textId="77777777" w:rsidR="004F43C8" w:rsidRPr="00390585" w:rsidRDefault="004F43C8" w:rsidP="004F43C8">
      <w:bookmarkStart w:id="5" w:name="_Hlk25761801"/>
      <w:r w:rsidRPr="00390585">
        <w:t>Het concept ontwerp is een tussenstap op weg naar de uiteindelijke Omgevingsvisie. Met de reacties op het concept gaan we verder aan de slag om op 17 maart 2020 de ontwerp Omgevingsvisie, -verordening en planMER vastte stellen. De ontwerp Omgevingsvisie komt ter inzage te liggen van 7 april t/m 18 mei 2020. In die periode vinden er ook informatiebijeenkomsten op diverse locaties in de provincie plaats en organiseren PS hoorzittingen. Na het verwerken van alle zienswijzen (reacties op terinzagelegging) stellen PS eind 2020 de definitieve Omgevingsvisie en Omgevingsverordering vast.</w:t>
      </w:r>
      <w:bookmarkEnd w:id="5"/>
    </w:p>
    <w:p w14:paraId="5977CE90" w14:textId="77777777" w:rsidR="005E098D" w:rsidRPr="00390585" w:rsidRDefault="005E098D" w:rsidP="004F43C8"/>
    <w:p w14:paraId="64B98279" w14:textId="3F247548" w:rsidR="004F43C8" w:rsidRDefault="004F43C8" w:rsidP="004F43C8">
      <w:r w:rsidRPr="00390585">
        <w:t xml:space="preserve">Voor het opstellen van de Omgevingsvisie en de Omgevingsverordening hebben wij als provincie intensief samengewerkt met andere partijen, zoals gemeenten, waterschappen, maatschappelijke organisaties ondernemers, inwoners en andere belanghebbenden. De samenwerking met mede-overheden is </w:t>
      </w:r>
      <w:r w:rsidR="005E098D" w:rsidRPr="00390585">
        <w:t xml:space="preserve">een </w:t>
      </w:r>
      <w:r w:rsidRPr="00390585">
        <w:t>goede voorbereiding op de Omgevingswet, die van ons vraagt om vanaf 1 januari 2021 op te treden als één overheid.</w:t>
      </w:r>
    </w:p>
    <w:p w14:paraId="74B4236B" w14:textId="77777777" w:rsidR="00DF5B0D" w:rsidRPr="00390585" w:rsidRDefault="00DF5B0D" w:rsidP="004F43C8">
      <w:pPr>
        <w:rPr>
          <w:vanish/>
        </w:rPr>
      </w:pPr>
    </w:p>
    <w:p w14:paraId="43AF99BB" w14:textId="77777777" w:rsidR="00047D33" w:rsidRPr="00390585" w:rsidRDefault="00047D33"/>
    <w:p w14:paraId="42422FD4" w14:textId="77777777" w:rsidR="009A14FE" w:rsidRPr="00390585" w:rsidRDefault="009A14FE" w:rsidP="00560284">
      <w:pPr>
        <w:pStyle w:val="Kop4"/>
        <w:rPr>
          <w:lang w:eastAsia="nl-NL" w:bidi="nl-NL"/>
        </w:rPr>
      </w:pPr>
      <w:bookmarkStart w:id="6" w:name="_Toc25930402"/>
      <w:r w:rsidRPr="00390585">
        <w:rPr>
          <w:lang w:eastAsia="nl-NL" w:bidi="nl-NL"/>
        </w:rPr>
        <w:t>Opbouw</w:t>
      </w:r>
      <w:bookmarkEnd w:id="6"/>
    </w:p>
    <w:p w14:paraId="2C3973BF" w14:textId="077F558D" w:rsidR="00944F2D" w:rsidRPr="00390585" w:rsidRDefault="0014438B" w:rsidP="009A14FE">
      <w:r w:rsidRPr="00390585">
        <w:t xml:space="preserve">In hoofdstuk 1 </w:t>
      </w:r>
      <w:r w:rsidR="00FA4A5C" w:rsidRPr="00390585">
        <w:t xml:space="preserve">(Inleiding) </w:t>
      </w:r>
      <w:r w:rsidRPr="00390585">
        <w:t>geven we aan waarom</w:t>
      </w:r>
      <w:r w:rsidR="00FE5639" w:rsidRPr="00390585">
        <w:t xml:space="preserve"> we een Omgevingsvisie maken en hoe deze tot stand is gekomen. </w:t>
      </w:r>
      <w:r w:rsidR="009A14FE" w:rsidRPr="00390585">
        <w:t xml:space="preserve">In hoofdstuk 2 </w:t>
      </w:r>
      <w:r w:rsidR="00FA4A5C" w:rsidRPr="00390585">
        <w:t xml:space="preserve">(Visie) </w:t>
      </w:r>
      <w:r w:rsidR="00F67580" w:rsidRPr="00390585">
        <w:t>gaan we in</w:t>
      </w:r>
      <w:r w:rsidR="009A14FE" w:rsidRPr="00390585">
        <w:t xml:space="preserve"> op de visie op 2050, de kwaliteiten van de topregio Utrecht en de maatschappelijke opgaven. Hoofdstuk 3 </w:t>
      </w:r>
      <w:r w:rsidR="00240A02" w:rsidRPr="00390585">
        <w:t xml:space="preserve">(Basis) </w:t>
      </w:r>
      <w:r w:rsidR="009A14FE" w:rsidRPr="00390585">
        <w:t xml:space="preserve">bevat </w:t>
      </w:r>
      <w:r w:rsidR="009E28F6" w:rsidRPr="00390585">
        <w:t>onze</w:t>
      </w:r>
      <w:r w:rsidR="009A14FE" w:rsidRPr="00390585">
        <w:t xml:space="preserve"> sturingsfilosofie, </w:t>
      </w:r>
      <w:r w:rsidR="009E28F6" w:rsidRPr="00390585">
        <w:t xml:space="preserve">onze </w:t>
      </w:r>
      <w:r w:rsidR="009A14FE" w:rsidRPr="00390585">
        <w:t xml:space="preserve">provinciale belangen en </w:t>
      </w:r>
      <w:r w:rsidR="008A51D1" w:rsidRPr="00390585">
        <w:t xml:space="preserve">onze </w:t>
      </w:r>
      <w:r w:rsidR="009A14FE" w:rsidRPr="00390585">
        <w:t xml:space="preserve">uitgangspunten voor het beleid. </w:t>
      </w:r>
      <w:r w:rsidR="009924ED" w:rsidRPr="00390585">
        <w:t xml:space="preserve">In </w:t>
      </w:r>
      <w:r w:rsidR="009A14FE" w:rsidRPr="00390585">
        <w:t xml:space="preserve">hoofdstuk 4 </w:t>
      </w:r>
      <w:r w:rsidR="003B5E65" w:rsidRPr="00390585">
        <w:t>(gezonde en veilige leefomgeving</w:t>
      </w:r>
      <w:r w:rsidR="005B056C" w:rsidRPr="00390585">
        <w:t>)</w:t>
      </w:r>
      <w:r w:rsidR="003B5E65" w:rsidRPr="00390585">
        <w:t xml:space="preserve"> </w:t>
      </w:r>
      <w:r w:rsidR="007E1AED" w:rsidRPr="00390585">
        <w:t>staan onze</w:t>
      </w:r>
      <w:r w:rsidR="009A14FE" w:rsidRPr="00390585">
        <w:t xml:space="preserve"> ambities en </w:t>
      </w:r>
      <w:r w:rsidR="009924ED" w:rsidRPr="00390585">
        <w:t>beleids</w:t>
      </w:r>
      <w:r w:rsidR="009A14FE" w:rsidRPr="00390585">
        <w:t xml:space="preserve">keuzes </w:t>
      </w:r>
      <w:r w:rsidR="009924ED" w:rsidRPr="00390585">
        <w:t xml:space="preserve">voor zeven </w:t>
      </w:r>
      <w:r w:rsidR="009A14FE" w:rsidRPr="00390585">
        <w:t>prioritaire beleidsthema’s</w:t>
      </w:r>
      <w:r w:rsidR="00944F2D" w:rsidRPr="00390585">
        <w:t>;</w:t>
      </w:r>
    </w:p>
    <w:p w14:paraId="03B7F6E4" w14:textId="77777777" w:rsidR="00944F2D" w:rsidRPr="00390585" w:rsidRDefault="00944F2D" w:rsidP="00725873">
      <w:pPr>
        <w:pStyle w:val="Lijstalinea"/>
        <w:numPr>
          <w:ilvl w:val="0"/>
          <w:numId w:val="5"/>
        </w:numPr>
      </w:pPr>
      <w:r w:rsidRPr="00390585">
        <w:t xml:space="preserve">stad </w:t>
      </w:r>
      <w:r w:rsidR="009A14FE" w:rsidRPr="00390585">
        <w:t xml:space="preserve">en land gezond; </w:t>
      </w:r>
    </w:p>
    <w:p w14:paraId="38A5310A" w14:textId="77777777" w:rsidR="00944F2D" w:rsidRPr="00390585" w:rsidRDefault="009A14FE" w:rsidP="00725873">
      <w:pPr>
        <w:pStyle w:val="Lijstalinea"/>
        <w:numPr>
          <w:ilvl w:val="0"/>
          <w:numId w:val="5"/>
        </w:numPr>
      </w:pPr>
      <w:r w:rsidRPr="00390585">
        <w:t xml:space="preserve">klimaatbestendig en waterrobuust; </w:t>
      </w:r>
    </w:p>
    <w:p w14:paraId="0DFE868C" w14:textId="77777777" w:rsidR="00944F2D" w:rsidRPr="00390585" w:rsidRDefault="009A14FE" w:rsidP="00725873">
      <w:pPr>
        <w:pStyle w:val="Lijstalinea"/>
        <w:numPr>
          <w:ilvl w:val="0"/>
          <w:numId w:val="5"/>
        </w:numPr>
      </w:pPr>
      <w:r w:rsidRPr="00390585">
        <w:t xml:space="preserve">duurzame energie; </w:t>
      </w:r>
    </w:p>
    <w:p w14:paraId="56569C42" w14:textId="77777777" w:rsidR="00944F2D" w:rsidRPr="00390585" w:rsidRDefault="009A14FE" w:rsidP="00725873">
      <w:pPr>
        <w:pStyle w:val="Lijstalinea"/>
        <w:numPr>
          <w:ilvl w:val="0"/>
          <w:numId w:val="5"/>
        </w:numPr>
      </w:pPr>
      <w:r w:rsidRPr="00390585">
        <w:t xml:space="preserve">vitale steden en dorpen; </w:t>
      </w:r>
    </w:p>
    <w:p w14:paraId="72614051" w14:textId="77777777" w:rsidR="00944F2D" w:rsidRPr="00390585" w:rsidRDefault="009A14FE" w:rsidP="00725873">
      <w:pPr>
        <w:pStyle w:val="Lijstalinea"/>
        <w:numPr>
          <w:ilvl w:val="0"/>
          <w:numId w:val="5"/>
        </w:numPr>
      </w:pPr>
      <w:r w:rsidRPr="00390585">
        <w:t xml:space="preserve">duurzaam, gezond en veilig bereikbaar; </w:t>
      </w:r>
    </w:p>
    <w:p w14:paraId="09BAA1BD" w14:textId="5F856CFF" w:rsidR="00944F2D" w:rsidRPr="00390585" w:rsidRDefault="009A14FE" w:rsidP="00725873">
      <w:pPr>
        <w:pStyle w:val="Lijstalinea"/>
        <w:numPr>
          <w:ilvl w:val="0"/>
          <w:numId w:val="5"/>
        </w:numPr>
      </w:pPr>
      <w:r w:rsidRPr="00390585">
        <w:t>levend landschap, erfgoed en cultuur</w:t>
      </w:r>
      <w:r w:rsidR="00944F2D" w:rsidRPr="00390585">
        <w:t>;</w:t>
      </w:r>
      <w:r w:rsidRPr="00390585">
        <w:t xml:space="preserve"> </w:t>
      </w:r>
    </w:p>
    <w:p w14:paraId="2849F64F" w14:textId="77777777" w:rsidR="00944F2D" w:rsidRPr="00390585" w:rsidRDefault="009A14FE" w:rsidP="00725873">
      <w:pPr>
        <w:pStyle w:val="Lijstalinea"/>
        <w:numPr>
          <w:ilvl w:val="0"/>
          <w:numId w:val="5"/>
        </w:numPr>
      </w:pPr>
      <w:r w:rsidRPr="00390585">
        <w:t xml:space="preserve">toekomstbestendige natuur en landbouw. </w:t>
      </w:r>
    </w:p>
    <w:p w14:paraId="0031BC80" w14:textId="02371C4B" w:rsidR="009A14FE" w:rsidRPr="00390585" w:rsidRDefault="00944F2D" w:rsidP="00944F2D">
      <w:r w:rsidRPr="00390585">
        <w:t>In h</w:t>
      </w:r>
      <w:r w:rsidR="009A14FE" w:rsidRPr="00390585">
        <w:t xml:space="preserve">oofdstuk 5 </w:t>
      </w:r>
      <w:r w:rsidR="005B056C" w:rsidRPr="00390585">
        <w:t>(</w:t>
      </w:r>
      <w:r w:rsidR="0089331C" w:rsidRPr="00390585">
        <w:t xml:space="preserve">Gebieden) </w:t>
      </w:r>
      <w:r w:rsidRPr="00390585">
        <w:t xml:space="preserve">brengen wij de ambities en keuzes </w:t>
      </w:r>
      <w:r w:rsidR="009A14FE" w:rsidRPr="00390585">
        <w:t>gebiedsgericht</w:t>
      </w:r>
      <w:r w:rsidR="00A94651" w:rsidRPr="00390585">
        <w:t xml:space="preserve"> samen en geven we aan wat dit betekent voor keuzes in de regio’s </w:t>
      </w:r>
      <w:r w:rsidR="009A14FE" w:rsidRPr="00390585">
        <w:t>U16, Amersfoort en Foodvalley. In hoofdstuk 6</w:t>
      </w:r>
      <w:r w:rsidR="0089331C" w:rsidRPr="00390585">
        <w:t xml:space="preserve"> (Uitvoering)</w:t>
      </w:r>
      <w:r w:rsidR="009A14FE" w:rsidRPr="00390585">
        <w:t xml:space="preserve"> </w:t>
      </w:r>
      <w:r w:rsidR="001C2D6F" w:rsidRPr="00390585">
        <w:t xml:space="preserve">geven we aan </w:t>
      </w:r>
      <w:r w:rsidR="009A14FE" w:rsidRPr="00390585">
        <w:t xml:space="preserve">hoe </w:t>
      </w:r>
      <w:r w:rsidR="001C2D6F" w:rsidRPr="00390585">
        <w:t xml:space="preserve">we </w:t>
      </w:r>
      <w:r w:rsidR="009A14FE" w:rsidRPr="00390585">
        <w:t xml:space="preserve">uitvoering </w:t>
      </w:r>
      <w:r w:rsidR="001C2D6F" w:rsidRPr="00390585">
        <w:t xml:space="preserve">willen geven aan deze Omgevingsvisie via </w:t>
      </w:r>
      <w:r w:rsidR="00204EAD" w:rsidRPr="00390585">
        <w:t>p</w:t>
      </w:r>
      <w:r w:rsidR="009A14FE" w:rsidRPr="00390585">
        <w:t xml:space="preserve">rogramma’s, </w:t>
      </w:r>
      <w:r w:rsidR="00B548FD" w:rsidRPr="00390585">
        <w:rPr>
          <w:lang w:bidi="nl-NL"/>
        </w:rPr>
        <w:t>samenwerken, regionaal programmeren, participatie</w:t>
      </w:r>
      <w:r w:rsidR="00204EAD" w:rsidRPr="00390585">
        <w:rPr>
          <w:lang w:bidi="nl-NL"/>
        </w:rPr>
        <w:t>,</w:t>
      </w:r>
      <w:r w:rsidR="00B548FD" w:rsidRPr="00390585">
        <w:rPr>
          <w:lang w:bidi="nl-NL"/>
        </w:rPr>
        <w:t xml:space="preserve"> gebiedsaanpak</w:t>
      </w:r>
      <w:r w:rsidR="00204EAD" w:rsidRPr="00390585">
        <w:rPr>
          <w:lang w:bidi="nl-NL"/>
        </w:rPr>
        <w:t xml:space="preserve"> en</w:t>
      </w:r>
      <w:r w:rsidR="00204EAD" w:rsidRPr="00390585">
        <w:t xml:space="preserve"> de Omgevingsverordening.</w:t>
      </w:r>
    </w:p>
    <w:p w14:paraId="0F191DDF" w14:textId="77777777" w:rsidR="009A14FE" w:rsidRPr="00390585" w:rsidRDefault="009A14FE" w:rsidP="009A14FE"/>
    <w:p w14:paraId="519B9D4C" w14:textId="724BB7D2" w:rsidR="009A14FE" w:rsidRPr="00390585" w:rsidRDefault="009A14FE" w:rsidP="009A14FE">
      <w:r w:rsidRPr="00574989">
        <w:rPr>
          <w:i/>
          <w:iCs/>
          <w:highlight w:val="yellow"/>
        </w:rPr>
        <w:t>Afbeelding</w:t>
      </w:r>
      <w:r w:rsidR="006673F5" w:rsidRPr="00574989">
        <w:rPr>
          <w:i/>
          <w:iCs/>
          <w:highlight w:val="yellow"/>
        </w:rPr>
        <w:t xml:space="preserve"> a</w:t>
      </w:r>
      <w:r w:rsidRPr="00574989">
        <w:rPr>
          <w:i/>
          <w:iCs/>
          <w:highlight w:val="yellow"/>
        </w:rPr>
        <w:t xml:space="preserve">: </w:t>
      </w:r>
      <w:r w:rsidR="000233AC" w:rsidRPr="00574989">
        <w:rPr>
          <w:i/>
          <w:iCs/>
          <w:highlight w:val="yellow"/>
        </w:rPr>
        <w:t>V</w:t>
      </w:r>
      <w:r w:rsidRPr="00574989">
        <w:rPr>
          <w:i/>
          <w:iCs/>
          <w:highlight w:val="yellow"/>
        </w:rPr>
        <w:t>erhaallijn Provinciale Omgevingsvisie Utrecht</w:t>
      </w:r>
    </w:p>
    <w:p w14:paraId="075052D3" w14:textId="2F8611CA" w:rsidR="009A14FE" w:rsidRPr="00390585" w:rsidRDefault="009A14FE"/>
    <w:p w14:paraId="45654182" w14:textId="77777777" w:rsidR="009A14FE" w:rsidRPr="00390585" w:rsidRDefault="009A14FE"/>
    <w:p w14:paraId="1E6A84DE" w14:textId="38C6B13E" w:rsidR="009A14FE" w:rsidRPr="00390585" w:rsidRDefault="009A14FE">
      <w:pPr>
        <w:rPr>
          <w:rFonts w:eastAsiaTheme="majorEastAsia" w:cstheme="majorBidi"/>
          <w:b/>
          <w:bCs/>
          <w:noProof/>
          <w:sz w:val="28"/>
          <w:szCs w:val="28"/>
          <w:lang w:eastAsia="nl-NL"/>
        </w:rPr>
      </w:pPr>
      <w:r w:rsidRPr="00390585">
        <w:br w:type="page"/>
      </w:r>
    </w:p>
    <w:p w14:paraId="5557B66D" w14:textId="7777FCE8" w:rsidR="00D55D25" w:rsidRPr="00560284" w:rsidRDefault="6CD3C061" w:rsidP="00560284">
      <w:pPr>
        <w:pStyle w:val="Kop1"/>
      </w:pPr>
      <w:bookmarkStart w:id="7" w:name="_Toc26191866"/>
      <w:commentRangeStart w:id="8"/>
      <w:r w:rsidRPr="00560284">
        <w:lastRenderedPageBreak/>
        <w:t>Inleidin</w:t>
      </w:r>
      <w:r w:rsidR="00840325" w:rsidRPr="00560284">
        <w:t>g</w:t>
      </w:r>
      <w:bookmarkEnd w:id="7"/>
      <w:commentRangeEnd w:id="8"/>
      <w:r w:rsidR="00381347">
        <w:rPr>
          <w:rStyle w:val="Verwijzingopmerking"/>
          <w:rFonts w:eastAsiaTheme="minorHAnsi" w:cstheme="minorBidi"/>
          <w:b w:val="0"/>
          <w:bCs w:val="0"/>
          <w:noProof w:val="0"/>
          <w:lang w:eastAsia="en-US"/>
        </w:rPr>
        <w:commentReference w:id="8"/>
      </w:r>
    </w:p>
    <w:p w14:paraId="20FE5FA5" w14:textId="77777777" w:rsidR="007B462E" w:rsidRPr="00390585" w:rsidRDefault="007B462E" w:rsidP="6CD3C061">
      <w:pPr>
        <w:rPr>
          <w:b/>
          <w:bCs/>
          <w:noProof/>
          <w:lang w:eastAsia="nl-NL"/>
        </w:rPr>
      </w:pPr>
    </w:p>
    <w:p w14:paraId="25350DA1" w14:textId="1EEBEA14" w:rsidR="009B298F" w:rsidRPr="002B7425" w:rsidRDefault="009B298F" w:rsidP="009B298F">
      <w:pPr>
        <w:spacing w:line="240" w:lineRule="atLeast"/>
        <w:rPr>
          <w:szCs w:val="18"/>
          <w:lang w:eastAsia="nl-NL" w:bidi="nl-NL"/>
        </w:rPr>
      </w:pPr>
      <w:r w:rsidRPr="002B7425">
        <w:rPr>
          <w:szCs w:val="18"/>
          <w:lang w:eastAsia="nl-NL" w:bidi="nl-NL"/>
        </w:rPr>
        <w:t xml:space="preserve">De provincie Utrecht in 2020: beslaat zo'n 1560 vierkante kilometer, grenst aan vier andere provincies, heeft 26 gemeenten en vier waterschappen en heeft circa 1,34 miljoen inwoners. De toekomst laat zich niet exact voorspellen. </w:t>
      </w:r>
      <w:r w:rsidR="00DF5B0D" w:rsidRPr="002B7425">
        <w:t xml:space="preserve">[DIT IS EEN CONCEPTTEKST] </w:t>
      </w:r>
      <w:r w:rsidRPr="002B7425">
        <w:rPr>
          <w:szCs w:val="18"/>
          <w:lang w:eastAsia="nl-NL" w:bidi="nl-NL"/>
        </w:rPr>
        <w:t>Eén ding is echter zeker: Utrecht ziet er in 2050 anders uit dan nu. De komende 30 jaar pakken we omvangrijke, complexe en urgente maatschappelijke opgaven aan. Er is veel ruimte nodig voor duurzame ontwikkeling van diverse functies, zoals wonen, werken, mobiliteit, energie, recreatie, natuur en landbouw. Tegelijkertijd is het onze ambitie om de bestaande Utrechtse kwaliteiten verder te versterken. Het is belangrijk om nu al na te denken over de juiste balans tussen opgaven en kwaliteiten en keuzes te maken die daarvoor nodig zijn. Wij hebben hiervoor deze Provinciale Omgevingsvisie Utrecht ontwikkeld.</w:t>
      </w:r>
    </w:p>
    <w:p w14:paraId="7F58B13A" w14:textId="77777777" w:rsidR="009B298F" w:rsidRPr="00390585" w:rsidRDefault="009B298F" w:rsidP="009B298F">
      <w:pPr>
        <w:spacing w:line="240" w:lineRule="atLeast"/>
        <w:rPr>
          <w:szCs w:val="18"/>
          <w:lang w:eastAsia="nl-NL" w:bidi="nl-NL"/>
        </w:rPr>
      </w:pPr>
    </w:p>
    <w:p w14:paraId="0893F2D0" w14:textId="6604FB09" w:rsidR="009B298F" w:rsidRPr="00390585" w:rsidRDefault="009B298F" w:rsidP="009B298F">
      <w:pPr>
        <w:spacing w:line="240" w:lineRule="atLeast"/>
        <w:rPr>
          <w:i/>
          <w:iCs/>
          <w:szCs w:val="18"/>
          <w:lang w:eastAsia="nl-NL" w:bidi="nl-NL"/>
        </w:rPr>
      </w:pPr>
      <w:r w:rsidRPr="00923845">
        <w:rPr>
          <w:i/>
          <w:iCs/>
          <w:szCs w:val="18"/>
          <w:highlight w:val="green"/>
          <w:lang w:eastAsia="nl-NL" w:bidi="nl-NL"/>
        </w:rPr>
        <w:t>kaart 1: Provincie Utrecht 2020</w:t>
      </w:r>
    </w:p>
    <w:p w14:paraId="2ED6C90A" w14:textId="77777777" w:rsidR="009B298F" w:rsidRPr="00390585" w:rsidRDefault="009B298F" w:rsidP="009B298F">
      <w:pPr>
        <w:spacing w:line="240" w:lineRule="atLeast"/>
        <w:rPr>
          <w:b/>
          <w:bCs/>
          <w:szCs w:val="18"/>
          <w:lang w:eastAsia="nl-NL" w:bidi="nl-NL"/>
        </w:rPr>
      </w:pPr>
    </w:p>
    <w:p w14:paraId="00EB564F" w14:textId="77777777" w:rsidR="009B298F" w:rsidRPr="00DF5B0D" w:rsidRDefault="009B298F" w:rsidP="00560284">
      <w:pPr>
        <w:pStyle w:val="Kop4"/>
      </w:pPr>
      <w:bookmarkStart w:id="9" w:name="_Toc25928020"/>
      <w:bookmarkStart w:id="10" w:name="_Toc25930404"/>
      <w:r w:rsidRPr="00DF5B0D">
        <w:t>Over de Omgevingsvisie</w:t>
      </w:r>
      <w:bookmarkEnd w:id="9"/>
      <w:bookmarkEnd w:id="10"/>
    </w:p>
    <w:p w14:paraId="5F5AC7B9" w14:textId="2592D50D" w:rsidR="009B298F" w:rsidRPr="00390585" w:rsidRDefault="009B298F" w:rsidP="009B298F">
      <w:pPr>
        <w:spacing w:line="240" w:lineRule="atLeast"/>
        <w:rPr>
          <w:szCs w:val="18"/>
          <w:lang w:eastAsia="nl-NL" w:bidi="nl-NL"/>
        </w:rPr>
      </w:pPr>
      <w:r w:rsidRPr="00390585">
        <w:rPr>
          <w:szCs w:val="18"/>
          <w:lang w:eastAsia="nl-NL" w:bidi="nl-NL"/>
        </w:rPr>
        <w:t xml:space="preserve">In deze Omgevingsvisie leggen we onze brede lange termijn ambities en beleidsdoelen voor de fysieke leefomgeving van de provincie Utrecht vast. Dat is inclusief sociale aspecten die fysiek neerslaan als toegankelijkheid en inclusiviteit. De Omgevingsvisie is een instrument uit de Omgevingswet die op 1 januari 2021 in werking treedt. De Omgevingsvisie vormt een samenhangend pakket met de instrumenten Programma’s en Omgevingsverordening </w:t>
      </w:r>
      <w:r w:rsidRPr="00993282">
        <w:rPr>
          <w:szCs w:val="18"/>
          <w:highlight w:val="lightGray"/>
          <w:lang w:eastAsia="nl-NL" w:bidi="nl-NL"/>
        </w:rPr>
        <w:t>(zie box 1: achtergrond Omgevingswet</w:t>
      </w:r>
      <w:r w:rsidRPr="00390585">
        <w:rPr>
          <w:szCs w:val="18"/>
          <w:lang w:eastAsia="nl-NL" w:bidi="nl-NL"/>
        </w:rPr>
        <w:t>). In onze Omgevingsvisie bezien wij groen, water, energie, bebouwing, infrastructuur, cultuurhistorie en landelijk gebied in onderlinge samenhang. Hiermee bieden wij ruimte voor duurzaam gebruik en ontwikkeling, voor sociale samenhang en zorgen wij voor behoud of verbetering van kwaliteit in de Utrechtse leefomgeving. De Omgevingsvisie gaat uit van een adaptieve aanpak; het is een groeidocument. Zo kunnen we flexibel inspelen op nieuwe ontwikkelingen en inzichten.</w:t>
      </w:r>
    </w:p>
    <w:p w14:paraId="38ACF8CC" w14:textId="77777777" w:rsidR="009B298F" w:rsidRPr="00390585" w:rsidRDefault="009B298F" w:rsidP="009B298F">
      <w:pPr>
        <w:spacing w:line="240" w:lineRule="atLeast"/>
        <w:rPr>
          <w:szCs w:val="18"/>
          <w:lang w:eastAsia="nl-NL" w:bidi="nl-NL"/>
        </w:rPr>
      </w:pPr>
    </w:p>
    <w:p w14:paraId="5ED18153" w14:textId="77777777" w:rsidR="009B298F" w:rsidRPr="00390585" w:rsidRDefault="009B298F" w:rsidP="009B298F">
      <w:pPr>
        <w:spacing w:line="240" w:lineRule="atLeast"/>
        <w:rPr>
          <w:i/>
          <w:iCs/>
          <w:szCs w:val="18"/>
          <w:lang w:eastAsia="nl-NL" w:bidi="nl-NL"/>
        </w:rPr>
      </w:pPr>
      <w:r w:rsidRPr="00574989">
        <w:rPr>
          <w:i/>
          <w:iCs/>
          <w:szCs w:val="18"/>
          <w:highlight w:val="yellow"/>
          <w:lang w:eastAsia="nl-NL" w:bidi="nl-NL"/>
        </w:rPr>
        <w:t>Afbeelding b: Samenhang visie, verordening, programma</w:t>
      </w:r>
    </w:p>
    <w:p w14:paraId="265B377A" w14:textId="77777777" w:rsidR="009B298F" w:rsidRPr="00390585" w:rsidRDefault="009B298F" w:rsidP="009B298F">
      <w:pPr>
        <w:spacing w:line="240" w:lineRule="atLeast"/>
        <w:rPr>
          <w:sz w:val="26"/>
          <w:szCs w:val="26"/>
          <w:lang w:eastAsia="nl-NL" w:bidi="nl-NL"/>
        </w:rPr>
      </w:pPr>
    </w:p>
    <w:p w14:paraId="146C137F" w14:textId="77777777" w:rsidR="009B298F" w:rsidRPr="00390585" w:rsidRDefault="009B298F" w:rsidP="00560284">
      <w:pPr>
        <w:pStyle w:val="Kop4"/>
        <w:rPr>
          <w:lang w:eastAsia="nl-NL" w:bidi="nl-NL"/>
        </w:rPr>
      </w:pPr>
      <w:bookmarkStart w:id="11" w:name="_Toc25928021"/>
      <w:bookmarkStart w:id="12" w:name="_Toc25930405"/>
      <w:r w:rsidRPr="00390585">
        <w:rPr>
          <w:lang w:eastAsia="nl-NL" w:bidi="nl-NL"/>
        </w:rPr>
        <w:t>Vertrouwen en verantwoordelijkheid</w:t>
      </w:r>
      <w:bookmarkEnd w:id="11"/>
      <w:bookmarkEnd w:id="12"/>
    </w:p>
    <w:p w14:paraId="1134B041" w14:textId="77777777" w:rsidR="009B298F" w:rsidRPr="00390585" w:rsidRDefault="009B298F" w:rsidP="009B298F">
      <w:pPr>
        <w:spacing w:line="240" w:lineRule="atLeast"/>
        <w:rPr>
          <w:szCs w:val="18"/>
          <w:lang w:eastAsia="nl-NL" w:bidi="nl-NL"/>
        </w:rPr>
      </w:pPr>
      <w:r w:rsidRPr="00390585">
        <w:rPr>
          <w:szCs w:val="18"/>
          <w:lang w:eastAsia="nl-NL" w:bidi="nl-NL"/>
        </w:rPr>
        <w:t>De Provinciale Omgevingsvisie Utrecht is zelfbindend. Andere overheden, kennisinstellingen, maatschappelijke organisaties, bedrijven en inwoners zijn juridisch niet aan de Omgevingsvisie gebonden. Zij zijn w</w:t>
      </w:r>
      <w:r w:rsidRPr="00390585">
        <w:rPr>
          <w:rFonts w:cs="Arial"/>
          <w:szCs w:val="18"/>
          <w:lang w:eastAsia="nl-NL" w:bidi="nl-NL"/>
        </w:rPr>
        <w:t>é</w:t>
      </w:r>
      <w:r w:rsidRPr="00390585">
        <w:rPr>
          <w:szCs w:val="18"/>
          <w:lang w:eastAsia="nl-NL" w:bidi="nl-NL"/>
        </w:rPr>
        <w:t xml:space="preserve">l gebonden aan de regels en normen die in onze Omgevingsverordening worden gesteld. Goed bestuur houdt in dat wij bij het opstellen van onze Omgevingsvisie rekening houden met het beleid van andere overheden en dat andere overheden de Provinciale Omgevingsvisie Utrecht in ogenschouw nemen. Deze Omgevingsvisie beoogt dat we vertrouwen geven en denken in kansen. En dat wij kaders meegeven en verantwoordelijkheid nemen voor onze provinciale belangen. </w:t>
      </w:r>
    </w:p>
    <w:p w14:paraId="2D5A5B2C" w14:textId="77777777" w:rsidR="009B298F" w:rsidRPr="00390585" w:rsidRDefault="009B298F" w:rsidP="009B298F">
      <w:pPr>
        <w:spacing w:line="240" w:lineRule="atLeast"/>
        <w:rPr>
          <w:rFonts w:cs="Arial"/>
          <w:color w:val="222222"/>
          <w:shd w:val="clear" w:color="auto" w:fill="FFFFFF"/>
        </w:rPr>
      </w:pPr>
    </w:p>
    <w:p w14:paraId="7E686B3E" w14:textId="77777777" w:rsidR="009B298F" w:rsidRPr="00390585" w:rsidRDefault="009B298F" w:rsidP="00560284">
      <w:pPr>
        <w:pStyle w:val="Kop4"/>
        <w:rPr>
          <w:lang w:eastAsia="nl-NL" w:bidi="nl-NL"/>
        </w:rPr>
      </w:pPr>
      <w:bookmarkStart w:id="13" w:name="_Toc25928022"/>
      <w:bookmarkStart w:id="14" w:name="_Toc25930406"/>
      <w:r w:rsidRPr="00390585">
        <w:rPr>
          <w:lang w:eastAsia="nl-NL" w:bidi="nl-NL"/>
        </w:rPr>
        <w:t>Samenwerking</w:t>
      </w:r>
      <w:bookmarkEnd w:id="13"/>
      <w:bookmarkEnd w:id="14"/>
    </w:p>
    <w:p w14:paraId="06E71593" w14:textId="77777777" w:rsidR="009B298F" w:rsidRPr="00390585" w:rsidRDefault="009B298F" w:rsidP="009B298F">
      <w:pPr>
        <w:spacing w:line="240" w:lineRule="atLeast"/>
        <w:rPr>
          <w:szCs w:val="18"/>
          <w:lang w:eastAsia="nl-NL" w:bidi="nl-NL"/>
        </w:rPr>
      </w:pPr>
      <w:r w:rsidRPr="00390585">
        <w:rPr>
          <w:szCs w:val="18"/>
          <w:lang w:eastAsia="nl-NL" w:bidi="nl-NL"/>
        </w:rPr>
        <w:t xml:space="preserve">Om de maatschappelijke opgaven die op de provincie Utrecht afkomen te kunnen realiseren, is integrale samenwerking met andere overheden (Rijk, buurprovincies, gemeenten en waterschappen) en met de samenleving essentieel. Wij nemen deel aan diverse trajecten waarin bestuurlijke afspraken tot stand komen: binnen de provincie Utrecht, maar ook boven-provinciaal en nationaal. Denk aan de Omgevingsagenda landsdeel Noordwest, het project Sterke Lekdijk, de Regionale Energie Strategieën U16, Amersfoort en Foodvalley, het programma U Ned, de Woondeal voor de regio Utrecht, de Ruimtelijk Economische Ontwikkelstrategie, de Regio Deals bodemdaling Groene Hart en Foodvalley, de Erfgoed Deal en het UNESCO Werelderfgoed Hollandse Waterlinies en Neder-Germaanse Limes. Deze trajecten gaan soms over delen van de provincie en soms over de provincie als onderdeel van een groter verband. </w:t>
      </w:r>
    </w:p>
    <w:p w14:paraId="6A33592E" w14:textId="77777777" w:rsidR="009B298F" w:rsidRPr="00390585" w:rsidRDefault="009B298F" w:rsidP="009B298F">
      <w:pPr>
        <w:spacing w:line="240" w:lineRule="atLeast"/>
        <w:rPr>
          <w:szCs w:val="18"/>
          <w:lang w:eastAsia="nl-NL" w:bidi="nl-NL"/>
        </w:rPr>
      </w:pPr>
    </w:p>
    <w:p w14:paraId="4EF11D11" w14:textId="77777777" w:rsidR="009B298F" w:rsidRPr="00390585" w:rsidRDefault="009B298F" w:rsidP="009B298F">
      <w:pPr>
        <w:spacing w:line="240" w:lineRule="atLeast"/>
        <w:rPr>
          <w:szCs w:val="18"/>
          <w:lang w:eastAsia="nl-NL" w:bidi="nl-NL"/>
        </w:rPr>
      </w:pPr>
      <w:r w:rsidRPr="00390585">
        <w:rPr>
          <w:szCs w:val="18"/>
          <w:lang w:eastAsia="nl-NL" w:bidi="nl-NL"/>
        </w:rPr>
        <w:t xml:space="preserve">Ook neemt de provincie Utrecht deel aan verschillende bovenprovinciale samenwerkingsverbanden, zoals de Stuurgroep Nationaal Landschap Groene Hart, het Programma Nieuwe Hollandse Waterlinie, het Samenwerkingsverband Nationale Parken en de Regio Foodvalley. We willen voorkomen dat deze sporen naast elkaar staan. Daarom zoeken wij met de gebieds- en opgavegerichte invulling van de Provinciale Omgevingsvisie </w:t>
      </w:r>
      <w:r w:rsidRPr="00390585">
        <w:rPr>
          <w:szCs w:val="18"/>
          <w:lang w:eastAsia="nl-NL" w:bidi="nl-NL"/>
        </w:rPr>
        <w:lastRenderedPageBreak/>
        <w:t>Utrecht naar verbindingen. Wij staan immers gezamenlijk voor dezelfde regionale, provinciale, boven-provinciale en nationale opgaven en moeten gezamenlijk antwoorden vinden, ieder vanuit de eigen positie.</w:t>
      </w:r>
    </w:p>
    <w:p w14:paraId="12F4E979" w14:textId="77777777" w:rsidR="009B298F" w:rsidRPr="00390585" w:rsidRDefault="009B298F" w:rsidP="009B298F">
      <w:pPr>
        <w:spacing w:line="240" w:lineRule="atLeast"/>
        <w:rPr>
          <w:rFonts w:cs="Arial"/>
          <w:color w:val="222222"/>
          <w:shd w:val="clear" w:color="auto" w:fill="FFFFFF"/>
        </w:rPr>
      </w:pPr>
    </w:p>
    <w:p w14:paraId="58AD87B2"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Voorts willen wij de kracht van de energieke samenleving benutten. Initiatieven van inwoners, maatschappelijke organisaties en bedrijven die bijdragen aan realisatie van de maatschappelijke opgaven en versterking van de Utrechtse kwaliteiten bieden wij de ruimte en ondersteunen we.</w:t>
      </w:r>
    </w:p>
    <w:p w14:paraId="143B8F1C" w14:textId="77777777" w:rsidR="009B298F" w:rsidRPr="00390585" w:rsidRDefault="009B298F" w:rsidP="009B298F">
      <w:pPr>
        <w:spacing w:line="240" w:lineRule="atLeast"/>
        <w:rPr>
          <w:rFonts w:cs="Arial"/>
          <w:color w:val="222222"/>
          <w:shd w:val="clear" w:color="auto" w:fill="FFFFFF"/>
        </w:rPr>
      </w:pPr>
    </w:p>
    <w:p w14:paraId="4BEDD7AC" w14:textId="77777777" w:rsidR="009B298F" w:rsidRPr="00390585" w:rsidRDefault="009B298F" w:rsidP="00560284">
      <w:pPr>
        <w:pStyle w:val="Kop4"/>
        <w:rPr>
          <w:lang w:eastAsia="nl-NL" w:bidi="nl-NL"/>
        </w:rPr>
      </w:pPr>
      <w:bookmarkStart w:id="15" w:name="_Toc25928023"/>
      <w:bookmarkStart w:id="16" w:name="_Toc25930407"/>
      <w:r w:rsidRPr="00390585">
        <w:rPr>
          <w:lang w:eastAsia="nl-NL" w:bidi="nl-NL"/>
        </w:rPr>
        <w:t>Totstandkoming</w:t>
      </w:r>
      <w:bookmarkEnd w:id="15"/>
      <w:bookmarkEnd w:id="16"/>
    </w:p>
    <w:p w14:paraId="7E77CBA7" w14:textId="77777777" w:rsidR="009B298F" w:rsidRPr="00390585" w:rsidRDefault="009B298F" w:rsidP="009B298F">
      <w:pPr>
        <w:spacing w:line="240" w:lineRule="atLeast"/>
        <w:rPr>
          <w:rFonts w:cs="Arial"/>
          <w:color w:val="000000"/>
          <w:szCs w:val="18"/>
        </w:rPr>
      </w:pPr>
      <w:r w:rsidRPr="00390585">
        <w:rPr>
          <w:szCs w:val="18"/>
          <w:lang w:eastAsia="nl-NL" w:bidi="nl-NL"/>
        </w:rPr>
        <w:t xml:space="preserve">In mei 2017 is de Startnotitie Omgevingsvisie en -verordening verschenen. Hierin staan de </w:t>
      </w:r>
      <w:r w:rsidRPr="00390585">
        <w:rPr>
          <w:rFonts w:cs="Arial"/>
          <w:color w:val="000000"/>
          <w:szCs w:val="18"/>
        </w:rPr>
        <w:t>richtinggevende keuzes over het totstandkomingsproces en de inhoud van de Omgevingsvisie en -verordening. Eveneens hebben wij de toekomstige trends en ontwikkelingen verkend als basis voor een visie op de toekomst.</w:t>
      </w:r>
    </w:p>
    <w:p w14:paraId="54CCD4A1" w14:textId="77777777" w:rsidR="009B298F" w:rsidRPr="00390585" w:rsidRDefault="009B298F" w:rsidP="009B298F">
      <w:pPr>
        <w:spacing w:line="240" w:lineRule="atLeast"/>
        <w:rPr>
          <w:rFonts w:cs="Arial"/>
          <w:color w:val="000000"/>
          <w:szCs w:val="18"/>
        </w:rPr>
      </w:pPr>
    </w:p>
    <w:p w14:paraId="51061435" w14:textId="77777777" w:rsidR="009B298F" w:rsidRPr="00390585" w:rsidRDefault="009B298F" w:rsidP="009B298F">
      <w:pPr>
        <w:spacing w:line="240" w:lineRule="atLeast"/>
        <w:rPr>
          <w:rFonts w:ascii="ArialMT" w:hAnsi="ArialMT"/>
          <w:color w:val="000000"/>
          <w:szCs w:val="18"/>
        </w:rPr>
      </w:pPr>
      <w:r w:rsidRPr="00390585">
        <w:rPr>
          <w:rFonts w:ascii="ArialMT" w:hAnsi="ArialMT"/>
          <w:color w:val="000000"/>
          <w:szCs w:val="18"/>
        </w:rPr>
        <w:t xml:space="preserve">Als volgende stap hebben we in de eerste helft van 2018 samen met medeoverheden, kennisinstellingen, maatschappelijke organisaties, bedrijven en inwoners nagedacht over de provincie Utrecht van de toekomst. Met als resultaat de ‘Horizon Utrecht 2050’. Deze visie op de lange termijn maakt duidelijk wat de kansen, opgaven en uitdagingen voor onze fysieke leefomgeving zijn en vormt de basis voor de visie in deze Omgevingsvisie. </w:t>
      </w:r>
    </w:p>
    <w:p w14:paraId="7142086C" w14:textId="77777777" w:rsidR="009B298F" w:rsidRPr="00390585" w:rsidRDefault="009B298F" w:rsidP="009B298F">
      <w:pPr>
        <w:spacing w:line="240" w:lineRule="atLeast"/>
        <w:rPr>
          <w:szCs w:val="18"/>
          <w:lang w:eastAsia="nl-NL" w:bidi="nl-NL"/>
        </w:rPr>
      </w:pPr>
    </w:p>
    <w:p w14:paraId="0D4A08E7" w14:textId="77777777" w:rsidR="009B298F" w:rsidRPr="00390585" w:rsidRDefault="009B298F" w:rsidP="009B298F">
      <w:pPr>
        <w:spacing w:line="240" w:lineRule="atLeast"/>
        <w:rPr>
          <w:rFonts w:cs="Arial"/>
          <w:color w:val="000000"/>
          <w:szCs w:val="18"/>
        </w:rPr>
      </w:pPr>
      <w:r w:rsidRPr="00390585">
        <w:rPr>
          <w:rFonts w:cs="Arial"/>
          <w:color w:val="000000"/>
          <w:szCs w:val="18"/>
        </w:rPr>
        <w:t>De basis voor de Omgevingsvisie hebben wij neergelegd in het Koersdocument ‘Koersen met kwaliteit’. Hierin geven wij richting aan de maatschappelijke thema’s die nu en in de toekomst aan de orde zijn. De kern: nieuwe ontwikkelingen concentreren en combineren om zo de Utrechtse kwaliteiten te beschermen en te ontwikkelen. Provinciale Staten hebben het Koersdocument op 10 december 2018 vastgesteld.</w:t>
      </w:r>
    </w:p>
    <w:p w14:paraId="6C444E85" w14:textId="77777777" w:rsidR="009B298F" w:rsidRPr="00390585" w:rsidRDefault="009B298F" w:rsidP="009B298F">
      <w:pPr>
        <w:spacing w:line="240" w:lineRule="atLeast"/>
        <w:rPr>
          <w:rFonts w:cs="Arial"/>
          <w:color w:val="000000"/>
          <w:szCs w:val="18"/>
        </w:rPr>
      </w:pPr>
    </w:p>
    <w:p w14:paraId="7AB0D357" w14:textId="77777777" w:rsidR="009B298F" w:rsidRPr="00390585" w:rsidRDefault="009B298F" w:rsidP="009B298F">
      <w:pPr>
        <w:spacing w:line="240" w:lineRule="atLeast"/>
        <w:rPr>
          <w:rFonts w:cs="Arial"/>
          <w:color w:val="000000"/>
          <w:szCs w:val="18"/>
        </w:rPr>
      </w:pPr>
    </w:p>
    <w:p w14:paraId="6CA89BC0" w14:textId="77777777" w:rsidR="009B298F" w:rsidRPr="00390585" w:rsidRDefault="009B298F" w:rsidP="009B298F">
      <w:pPr>
        <w:spacing w:line="240" w:lineRule="atLeast"/>
        <w:rPr>
          <w:rFonts w:cs="Arial"/>
          <w:color w:val="000000"/>
          <w:szCs w:val="18"/>
        </w:rPr>
      </w:pPr>
      <w:r w:rsidRPr="00390585">
        <w:rPr>
          <w:rFonts w:cs="Arial"/>
          <w:color w:val="111111"/>
          <w:shd w:val="clear" w:color="auto" w:fill="FFFFFF"/>
        </w:rPr>
        <w:t>In 2019 hebben we de thematische koersen uit het Koersdocument uitgewerkt en gebiedsgericht gemaakt voor de concept Ontwerp Omgevingsvisie. Hiervoor hebben wij onder andere verschillende ateliers met experts, werkbijeenkomsten en regiodialogen georganiseerd. Ook hebben diverse interactieve werksessies met Provinciale Staten plaatsgevonden. Het concept Ontwerp is mede opgesteld voor consultatie van de deelnemers aan deze bijeenkomsten. Hiermee kunnen zij nogmaals meedenken, voordat wij het Ontwerp vaststellen. Ook voor de Omgevingsverordening is een concept Ontwerp gemaakt die we eveneens ter consultatie voorleggen.</w:t>
      </w:r>
    </w:p>
    <w:p w14:paraId="1B6C0B5D" w14:textId="77777777" w:rsidR="009B298F" w:rsidRPr="00390585" w:rsidRDefault="009B298F" w:rsidP="009B298F">
      <w:pPr>
        <w:spacing w:line="240" w:lineRule="atLeast"/>
        <w:rPr>
          <w:rFonts w:cs="Arial"/>
          <w:b/>
          <w:bCs/>
          <w:color w:val="000000"/>
          <w:szCs w:val="18"/>
        </w:rPr>
      </w:pPr>
    </w:p>
    <w:p w14:paraId="1AFCB6F2" w14:textId="77777777" w:rsidR="009B298F" w:rsidRPr="00390585" w:rsidRDefault="009B298F" w:rsidP="009B298F">
      <w:pPr>
        <w:spacing w:line="240" w:lineRule="atLeast"/>
        <w:rPr>
          <w:szCs w:val="18"/>
          <w:lang w:eastAsia="nl-NL" w:bidi="nl-NL"/>
        </w:rPr>
      </w:pPr>
      <w:r w:rsidRPr="00390585">
        <w:rPr>
          <w:szCs w:val="18"/>
          <w:lang w:eastAsia="nl-NL" w:bidi="nl-NL"/>
        </w:rPr>
        <w:t>Maart 2020 stellen GS de ontwerp Provinciale Omgevingsvisie Utrecht vast, samen met de ontwerp Provinciale Omgevingsverordening Utrecht. Deze Ontwerpen leggen we in de periode april – mei 2020 ter inzage. In het najaar van 2020 stellen Provinciale Staten de definitieve Omgevingsvisie en Omgevingsverordening vast. De inwerkingtreding is voorzien op 1 januari 2021, de inwerkingtredingsdatum van de Omgevingswet</w:t>
      </w:r>
      <w:r w:rsidRPr="00390585">
        <w:rPr>
          <w:rStyle w:val="Voetnootmarkering"/>
          <w:szCs w:val="18"/>
          <w:lang w:eastAsia="nl-NL" w:bidi="nl-NL"/>
        </w:rPr>
        <w:footnoteReference w:id="2"/>
      </w:r>
      <w:r w:rsidRPr="00390585">
        <w:rPr>
          <w:szCs w:val="18"/>
          <w:lang w:eastAsia="nl-NL" w:bidi="nl-NL"/>
        </w:rPr>
        <w:t>.</w:t>
      </w:r>
    </w:p>
    <w:p w14:paraId="6C031251" w14:textId="77777777" w:rsidR="009B298F" w:rsidRPr="00390585" w:rsidRDefault="009B298F" w:rsidP="009B298F">
      <w:pPr>
        <w:spacing w:line="240" w:lineRule="atLeast"/>
        <w:rPr>
          <w:szCs w:val="18"/>
          <w:lang w:eastAsia="nl-NL" w:bidi="nl-NL"/>
        </w:rPr>
      </w:pPr>
    </w:p>
    <w:p w14:paraId="2528CE1D" w14:textId="77777777" w:rsidR="009B298F" w:rsidRPr="00390585" w:rsidRDefault="009B298F" w:rsidP="00560284">
      <w:pPr>
        <w:pStyle w:val="Kop4"/>
        <w:rPr>
          <w:lang w:eastAsia="nl-NL" w:bidi="nl-NL"/>
        </w:rPr>
      </w:pPr>
      <w:bookmarkStart w:id="17" w:name="_Toc25928024"/>
      <w:bookmarkStart w:id="18" w:name="_Toc25930408"/>
      <w:r w:rsidRPr="00390585">
        <w:rPr>
          <w:lang w:eastAsia="nl-NL" w:bidi="nl-NL"/>
        </w:rPr>
        <w:t>PlanMER</w:t>
      </w:r>
      <w:bookmarkEnd w:id="17"/>
      <w:bookmarkEnd w:id="18"/>
    </w:p>
    <w:p w14:paraId="2977ED1A" w14:textId="4FE9391B" w:rsidR="009B298F" w:rsidRPr="00390585" w:rsidRDefault="009B298F" w:rsidP="009B298F">
      <w:pPr>
        <w:spacing w:line="240" w:lineRule="atLeast"/>
        <w:rPr>
          <w:szCs w:val="18"/>
          <w:lang w:eastAsia="nl-NL" w:bidi="nl-NL"/>
        </w:rPr>
      </w:pPr>
      <w:r w:rsidRPr="00390585">
        <w:rPr>
          <w:szCs w:val="18"/>
          <w:lang w:eastAsia="nl-NL" w:bidi="nl-NL"/>
        </w:rPr>
        <w:t>Ter ondersteuning van de visievorming en de besluitvorming over de Provinciale Omgevingsvisie en -verordening Utrecht laten wij een milieueffectrapport (PlanMER) opstellen. Het PlanMER zorgt ervoor dat het milieubelang volwaardig wordt meegewogen in de planvoorbereiding. Dit door inzicht te bieden in de kansen en de risico’s van het nieuwe omgevingsbeleid voor het milieu. Het PlanMER draagt bij aan een weloverwogen besluit over de Omgevingsvisie en -verordening. Het PlanMER leggen we tegelijkertijd met de ontwerp Provinciale Omgevingsvisie en -verordening Utrecht ter inzage.</w:t>
      </w:r>
    </w:p>
    <w:p w14:paraId="78CFCB9E" w14:textId="77777777" w:rsidR="009B298F" w:rsidRPr="00390585" w:rsidRDefault="009B298F" w:rsidP="009B298F">
      <w:pPr>
        <w:spacing w:line="240" w:lineRule="atLeast"/>
        <w:rPr>
          <w:b/>
          <w:bCs/>
          <w:szCs w:val="18"/>
          <w:lang w:eastAsia="nl-NL" w:bidi="nl-NL"/>
        </w:rPr>
      </w:pPr>
    </w:p>
    <w:p w14:paraId="56C3700C" w14:textId="77777777" w:rsidR="009B298F" w:rsidRPr="00390585" w:rsidRDefault="009B298F" w:rsidP="00560284">
      <w:pPr>
        <w:pStyle w:val="Kop4"/>
        <w:rPr>
          <w:lang w:eastAsia="nl-NL" w:bidi="nl-NL"/>
        </w:rPr>
      </w:pPr>
      <w:bookmarkStart w:id="19" w:name="_Toc25928025"/>
      <w:bookmarkStart w:id="20" w:name="_Toc25930409"/>
      <w:r w:rsidRPr="00390585">
        <w:rPr>
          <w:lang w:eastAsia="nl-NL" w:bidi="nl-NL"/>
        </w:rPr>
        <w:t>Participatie</w:t>
      </w:r>
      <w:bookmarkEnd w:id="19"/>
      <w:bookmarkEnd w:id="20"/>
    </w:p>
    <w:p w14:paraId="22AE5BBF"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Bij de totstandkoming van de Omgevingsvisie heeft participatie een belangrijke rol ingenomen. Door vroegtijdig met elkaar in gesprek te gaan komen verschillende perspectieven, kennis en creativiteit snel op tafel. Daarmee vergroten we de kwaliteit en de herkenbaarheid van oplossingen.</w:t>
      </w:r>
    </w:p>
    <w:p w14:paraId="16026AA2" w14:textId="77777777" w:rsidR="009B298F" w:rsidRPr="00390585" w:rsidRDefault="009B298F" w:rsidP="009B298F">
      <w:pPr>
        <w:spacing w:line="240" w:lineRule="atLeast"/>
        <w:rPr>
          <w:b/>
          <w:bCs/>
          <w:szCs w:val="18"/>
          <w:lang w:eastAsia="nl-NL" w:bidi="nl-NL"/>
        </w:rPr>
      </w:pPr>
    </w:p>
    <w:p w14:paraId="75C17DD3"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In opmaat naar het Koersdocument hebben wij met een breed publiek gesproken over hoe de Utrechtse leefomgeving er in 2050 uit kan zien.</w:t>
      </w:r>
      <w:r w:rsidRPr="00390585">
        <w:t xml:space="preserve"> </w:t>
      </w:r>
      <w:r w:rsidRPr="00390585">
        <w:rPr>
          <w:rFonts w:cs="Arial"/>
          <w:color w:val="222222"/>
          <w:shd w:val="clear" w:color="auto" w:fill="FFFFFF"/>
        </w:rPr>
        <w:t xml:space="preserve">Op vier verschillende locaties wisselden gedeputeerden en provinciale </w:t>
      </w:r>
      <w:r w:rsidRPr="00390585">
        <w:rPr>
          <w:rFonts w:cs="Arial"/>
          <w:color w:val="222222"/>
          <w:shd w:val="clear" w:color="auto" w:fill="FFFFFF"/>
        </w:rPr>
        <w:lastRenderedPageBreak/>
        <w:t>ambtenaren met belanghebbenden van gedachten over dilemma’s rond maatschappelijke opgaven. T</w:t>
      </w:r>
      <w:r w:rsidRPr="00390585">
        <w:rPr>
          <w:color w:val="222222"/>
          <w:shd w:val="clear" w:color="auto" w:fill="FFFFFF"/>
        </w:rPr>
        <w:t xml:space="preserve">ijdens een Trends, Plans &amp; Food brainstorm gaven jongeren antwoord op de vraag hoe om te gaan met de schaarse ruimte. Via een </w:t>
      </w:r>
      <w:r w:rsidRPr="00390585">
        <w:rPr>
          <w:rFonts w:cs="Arial"/>
          <w:color w:val="222222"/>
          <w:shd w:val="clear" w:color="auto" w:fill="FFFFFF"/>
        </w:rPr>
        <w:t xml:space="preserve">digitale enquête konden inwoners aangeven wat Utrecht ook in 2050 een mooie provincie maakt om te wonen, te werken en te leven. Via </w:t>
      </w:r>
      <w:r w:rsidRPr="00390585">
        <w:rPr>
          <w:color w:val="222222"/>
          <w:shd w:val="clear" w:color="auto" w:fill="FFFFFF"/>
        </w:rPr>
        <w:t xml:space="preserve">ontwerpend onderzoek </w:t>
      </w:r>
      <w:r w:rsidRPr="00390585">
        <w:rPr>
          <w:rFonts w:cs="Arial"/>
          <w:color w:val="222222"/>
          <w:shd w:val="clear" w:color="auto" w:fill="FFFFFF"/>
        </w:rPr>
        <w:t xml:space="preserve">is met een vast </w:t>
      </w:r>
      <w:r w:rsidRPr="00390585">
        <w:rPr>
          <w:color w:val="222222"/>
          <w:shd w:val="clear" w:color="auto" w:fill="FFFFFF"/>
        </w:rPr>
        <w:t>Tourteam</w:t>
      </w:r>
      <w:r w:rsidRPr="00390585">
        <w:rPr>
          <w:rFonts w:cs="Arial"/>
          <w:color w:val="222222"/>
          <w:shd w:val="clear" w:color="auto" w:fill="FFFFFF"/>
        </w:rPr>
        <w:t xml:space="preserve"> van experts gebouwd aan een verhaal- en beeldlijn 2050. De provincie Utrecht heeft deze diverse oogst in de Horizon Utrecht 2050 samengebracht.</w:t>
      </w:r>
    </w:p>
    <w:p w14:paraId="1B04F19B" w14:textId="77777777" w:rsidR="009B298F" w:rsidRPr="00390585" w:rsidRDefault="009B298F" w:rsidP="009B298F">
      <w:pPr>
        <w:spacing w:line="240" w:lineRule="atLeast"/>
        <w:rPr>
          <w:b/>
          <w:bCs/>
          <w:szCs w:val="18"/>
          <w:lang w:eastAsia="nl-NL" w:bidi="nl-NL"/>
        </w:rPr>
      </w:pPr>
    </w:p>
    <w:p w14:paraId="27B574CB" w14:textId="36A1AA25" w:rsidR="009B298F" w:rsidRDefault="009B298F" w:rsidP="009B298F">
      <w:pPr>
        <w:spacing w:line="240" w:lineRule="atLeast"/>
        <w:rPr>
          <w:rFonts w:cs="Arial"/>
          <w:color w:val="222222"/>
          <w:shd w:val="clear" w:color="auto" w:fill="FFFFFF"/>
        </w:rPr>
      </w:pPr>
      <w:r w:rsidRPr="00390585">
        <w:rPr>
          <w:rFonts w:cs="Arial"/>
          <w:color w:val="222222"/>
          <w:shd w:val="clear" w:color="auto" w:fill="FFFFFF"/>
        </w:rPr>
        <w:t>Op weg naar het concept Ontwerp van Omgevingsvisie en -verordening zijn binnen de regio’s U16, Amersfoort en Foodvalley in drie rondes dialogen met medeoverheden, kennisinstellingen, maatschappelijke organisaties en bedrijfsleven gevoerd. Aanvullend op de regiodialogen is een bijeenkomst voor jongeren georganiseerd waarin zij konden meepraten over hún ideale provincie Utrecht van de toekomst. Ook zijn er bijeenkomsten geweest voor inwoners en belanghebbenden én voor volksvertegenwoordigers. Daarnaast zijn video’s ontwikkeld waarin we ondernemers vragen hoe zij anticiperen op vraagstukken van de toekomst en wat zij daarin nodig hebben van ons of anderen. En we zijn met alle gemeenten en waterschappen ambtelijk en bestuurlijk in gesprek gegaan over de thema’s waar wij de grootste veranderingen doorvoeren, zoals wonen, werken en energie en waar we elkaar het meest tegenkomen, het landelijk gebied.</w:t>
      </w:r>
    </w:p>
    <w:p w14:paraId="7309154B" w14:textId="77777777" w:rsidR="0025181A" w:rsidRPr="00390585" w:rsidRDefault="0025181A" w:rsidP="009B298F">
      <w:pPr>
        <w:spacing w:line="240" w:lineRule="atLeast"/>
        <w:rPr>
          <w:rFonts w:cs="Arial"/>
          <w:color w:val="222222"/>
          <w:shd w:val="clear" w:color="auto" w:fill="FFFFFF"/>
        </w:rPr>
      </w:pPr>
    </w:p>
    <w:tbl>
      <w:tblPr>
        <w:tblStyle w:val="Tabelraster"/>
        <w:tblW w:w="0" w:type="auto"/>
        <w:tblLook w:val="04A0" w:firstRow="1" w:lastRow="0" w:firstColumn="1" w:lastColumn="0" w:noHBand="0" w:noVBand="1"/>
      </w:tblPr>
      <w:tblGrid>
        <w:gridCol w:w="9061"/>
      </w:tblGrid>
      <w:tr w:rsidR="009B298F" w:rsidRPr="00390585" w14:paraId="5A00A905" w14:textId="77777777" w:rsidTr="0025181A">
        <w:tc>
          <w:tcPr>
            <w:tcW w:w="9061" w:type="dxa"/>
          </w:tcPr>
          <w:p w14:paraId="11EE4271" w14:textId="77777777" w:rsidR="009B298F" w:rsidRPr="00390585" w:rsidRDefault="009B298F" w:rsidP="002F4743">
            <w:pPr>
              <w:spacing w:line="240" w:lineRule="exact"/>
              <w:rPr>
                <w:b/>
                <w:bCs/>
                <w:szCs w:val="18"/>
                <w:lang w:eastAsia="nl-NL" w:bidi="nl-NL"/>
              </w:rPr>
            </w:pPr>
            <w:r w:rsidRPr="00390585">
              <w:rPr>
                <w:b/>
                <w:bCs/>
                <w:szCs w:val="18"/>
                <w:lang w:eastAsia="nl-NL" w:bidi="nl-NL"/>
              </w:rPr>
              <w:t>Box I: achtergrond Omgevingswet</w:t>
            </w:r>
          </w:p>
          <w:p w14:paraId="7C779960" w14:textId="77777777" w:rsidR="009B298F" w:rsidRPr="00390585" w:rsidRDefault="009B298F" w:rsidP="002F4743">
            <w:pPr>
              <w:spacing w:line="240" w:lineRule="exact"/>
              <w:rPr>
                <w:rFonts w:cs="Arial"/>
                <w:szCs w:val="18"/>
              </w:rPr>
            </w:pPr>
            <w:r w:rsidRPr="00390585">
              <w:rPr>
                <w:rFonts w:cs="Arial"/>
                <w:szCs w:val="18"/>
              </w:rPr>
              <w:t>Het kabinet wil komen tot bundeling en vereenvoudiging van het omgevingsrecht. Hiertoe is de Omgevingswet opgesteld. Deze wet gaat een groot aantal wetten vervangen, die de ontwikkeling en het beheer van de fysieke leefomgeving reguleren. De Omgevingswet gaat uit van vier verbeterdoelen:</w:t>
            </w:r>
          </w:p>
          <w:p w14:paraId="1343FE26" w14:textId="77777777" w:rsidR="009B298F" w:rsidRPr="00390585" w:rsidRDefault="009B298F" w:rsidP="00F52589">
            <w:pPr>
              <w:pStyle w:val="Lijstalinea"/>
              <w:numPr>
                <w:ilvl w:val="0"/>
                <w:numId w:val="18"/>
              </w:numPr>
              <w:spacing w:line="240" w:lineRule="exact"/>
              <w:rPr>
                <w:szCs w:val="18"/>
              </w:rPr>
            </w:pPr>
            <w:r w:rsidRPr="00390585">
              <w:rPr>
                <w:rFonts w:eastAsia="Arial" w:cs="Arial"/>
                <w:szCs w:val="18"/>
              </w:rPr>
              <w:t>Inzichtelijk en voorspelbaar omgevingsrecht dat gemakkelijk is in gebruik.</w:t>
            </w:r>
          </w:p>
          <w:p w14:paraId="3279BE77" w14:textId="77777777" w:rsidR="009B298F" w:rsidRPr="00390585" w:rsidRDefault="009B298F" w:rsidP="00F52589">
            <w:pPr>
              <w:pStyle w:val="Lijstalinea"/>
              <w:numPr>
                <w:ilvl w:val="0"/>
                <w:numId w:val="18"/>
              </w:numPr>
              <w:spacing w:line="240" w:lineRule="exact"/>
              <w:rPr>
                <w:szCs w:val="18"/>
              </w:rPr>
            </w:pPr>
            <w:r w:rsidRPr="00390585">
              <w:rPr>
                <w:rFonts w:eastAsia="Arial" w:cs="Arial"/>
                <w:szCs w:val="18"/>
              </w:rPr>
              <w:t>De leefomgeving staat centraal.</w:t>
            </w:r>
          </w:p>
          <w:p w14:paraId="038C99BA" w14:textId="77777777" w:rsidR="009B298F" w:rsidRPr="00390585" w:rsidRDefault="009B298F" w:rsidP="00F52589">
            <w:pPr>
              <w:pStyle w:val="Lijstalinea"/>
              <w:numPr>
                <w:ilvl w:val="0"/>
                <w:numId w:val="18"/>
              </w:numPr>
              <w:spacing w:line="240" w:lineRule="exact"/>
              <w:rPr>
                <w:szCs w:val="18"/>
              </w:rPr>
            </w:pPr>
            <w:r w:rsidRPr="00390585">
              <w:rPr>
                <w:rFonts w:eastAsia="Arial" w:cs="Arial"/>
                <w:szCs w:val="18"/>
              </w:rPr>
              <w:t>Ruimte voor afweging en maatwerk.</w:t>
            </w:r>
          </w:p>
          <w:p w14:paraId="43F2146A" w14:textId="77777777" w:rsidR="009B298F" w:rsidRPr="00390585" w:rsidRDefault="009B298F" w:rsidP="00F52589">
            <w:pPr>
              <w:pStyle w:val="Lijstalinea"/>
              <w:numPr>
                <w:ilvl w:val="0"/>
                <w:numId w:val="18"/>
              </w:numPr>
              <w:spacing w:line="240" w:lineRule="exact"/>
              <w:jc w:val="both"/>
              <w:rPr>
                <w:rFonts w:cs="Arial"/>
                <w:szCs w:val="18"/>
              </w:rPr>
            </w:pPr>
            <w:r w:rsidRPr="00390585">
              <w:rPr>
                <w:rFonts w:eastAsia="Arial" w:cs="Arial"/>
                <w:szCs w:val="18"/>
              </w:rPr>
              <w:t>Besluitvorming verloopt sneller en beter</w:t>
            </w:r>
            <w:r w:rsidRPr="00390585">
              <w:rPr>
                <w:rFonts w:cs="Arial"/>
                <w:szCs w:val="18"/>
              </w:rPr>
              <w:t>.</w:t>
            </w:r>
          </w:p>
          <w:p w14:paraId="0AFB4EB7" w14:textId="77777777" w:rsidR="009B298F" w:rsidRPr="00390585" w:rsidRDefault="009B298F" w:rsidP="002F4743">
            <w:pPr>
              <w:spacing w:line="240" w:lineRule="exact"/>
              <w:rPr>
                <w:rFonts w:cs="Arial"/>
                <w:szCs w:val="18"/>
              </w:rPr>
            </w:pPr>
          </w:p>
          <w:p w14:paraId="660769D1" w14:textId="77777777" w:rsidR="009B298F" w:rsidRPr="00390585" w:rsidRDefault="009B298F" w:rsidP="00DF5B0D">
            <w:pPr>
              <w:spacing w:line="240" w:lineRule="atLeast"/>
              <w:rPr>
                <w:rFonts w:cs="Arial"/>
                <w:szCs w:val="18"/>
              </w:rPr>
            </w:pPr>
            <w:r w:rsidRPr="00390585">
              <w:rPr>
                <w:color w:val="333333"/>
              </w:rPr>
              <w:t>Om de Omgevingswet in de praktijk uit te voeren heeft een provincie vijf verschillende instrumenten tot haar beschikking:</w:t>
            </w:r>
          </w:p>
          <w:p w14:paraId="45735EA0" w14:textId="77777777" w:rsidR="009B298F" w:rsidRPr="00390585" w:rsidRDefault="009B298F" w:rsidP="00F52589">
            <w:pPr>
              <w:pStyle w:val="Lijstalinea"/>
              <w:numPr>
                <w:ilvl w:val="0"/>
                <w:numId w:val="30"/>
              </w:numPr>
              <w:spacing w:line="240" w:lineRule="atLeast"/>
              <w:jc w:val="both"/>
              <w:rPr>
                <w:rFonts w:cs="Arial"/>
                <w:szCs w:val="18"/>
              </w:rPr>
            </w:pPr>
            <w:r w:rsidRPr="00390585">
              <w:rPr>
                <w:rFonts w:cs="Arial"/>
                <w:szCs w:val="18"/>
              </w:rPr>
              <w:t>Omgevingsvisie</w:t>
            </w:r>
          </w:p>
          <w:p w14:paraId="760208F2" w14:textId="77777777" w:rsidR="009B298F" w:rsidRPr="00390585" w:rsidRDefault="009B298F" w:rsidP="00DF5B0D">
            <w:pPr>
              <w:pStyle w:val="Lijstalinea"/>
              <w:spacing w:line="240" w:lineRule="atLeast"/>
              <w:ind w:left="360"/>
              <w:rPr>
                <w:rFonts w:cs="Arial"/>
                <w:szCs w:val="18"/>
              </w:rPr>
            </w:pPr>
            <w:r w:rsidRPr="00390585">
              <w:rPr>
                <w:rFonts w:cs="Arial"/>
                <w:szCs w:val="18"/>
              </w:rPr>
              <w:t>Op grond van de Omgevingswet is een provincie verplicht om voor haar grondgebied één Omgevingsvisie vast te stellen. Een Omgevingsvisie is een politiek-bestuurlijk document dat een integrale visie inhoudt voor de ontwikkeling van de fysieke leefomgeving op de lange termijn. De Omgevingsvisie komt in plaats van de huidige structuurvisie, delen van de natuurvisie, provinciale waterplannen, verkeers- en vervoerplannen en milieubeleidsplannen.</w:t>
            </w:r>
          </w:p>
          <w:p w14:paraId="471E3089" w14:textId="77777777" w:rsidR="009B298F" w:rsidRPr="00390585" w:rsidRDefault="009B298F" w:rsidP="00F52589">
            <w:pPr>
              <w:pStyle w:val="Lijstalinea"/>
              <w:numPr>
                <w:ilvl w:val="0"/>
                <w:numId w:val="30"/>
              </w:numPr>
              <w:spacing w:line="240" w:lineRule="atLeast"/>
              <w:jc w:val="both"/>
              <w:rPr>
                <w:rFonts w:cs="Arial"/>
                <w:szCs w:val="18"/>
              </w:rPr>
            </w:pPr>
            <w:r w:rsidRPr="00390585">
              <w:rPr>
                <w:rFonts w:cs="Arial"/>
                <w:szCs w:val="18"/>
              </w:rPr>
              <w:t>Programma</w:t>
            </w:r>
          </w:p>
          <w:p w14:paraId="6C38E516" w14:textId="77777777" w:rsidR="009B298F" w:rsidRPr="00390585" w:rsidRDefault="009B298F" w:rsidP="00DF5B0D">
            <w:pPr>
              <w:pStyle w:val="Lijstalinea"/>
              <w:spacing w:line="240" w:lineRule="atLeast"/>
              <w:ind w:left="360"/>
              <w:rPr>
                <w:rFonts w:cs="Arial"/>
                <w:szCs w:val="18"/>
              </w:rPr>
            </w:pPr>
            <w:r w:rsidRPr="00390585">
              <w:t xml:space="preserve">In de Omgevingsvisie kan worden vermeld hoe de uitwerking en uitvoering door een provincie zal worden vormgegeven, waarbij Programma’s kunnen worden aangekondigd of tegelijkertijd met de visie worden uitgebracht. Deze Programma’s zijn meer uitvoeringsgericht en richten zich op de kortere termijn. </w:t>
            </w:r>
            <w:r w:rsidRPr="00390585">
              <w:rPr>
                <w:rFonts w:cs="Arial"/>
                <w:szCs w:val="18"/>
              </w:rPr>
              <w:t>Indien nodig met een programmatische aanpak.</w:t>
            </w:r>
          </w:p>
          <w:p w14:paraId="5DB97DB8" w14:textId="77777777" w:rsidR="009B298F" w:rsidRPr="00390585" w:rsidRDefault="009B298F" w:rsidP="00F52589">
            <w:pPr>
              <w:pStyle w:val="Lijstalinea"/>
              <w:numPr>
                <w:ilvl w:val="0"/>
                <w:numId w:val="30"/>
              </w:numPr>
              <w:spacing w:line="240" w:lineRule="atLeast"/>
              <w:jc w:val="both"/>
              <w:rPr>
                <w:rFonts w:cs="Arial"/>
                <w:szCs w:val="18"/>
              </w:rPr>
            </w:pPr>
            <w:r w:rsidRPr="00390585">
              <w:rPr>
                <w:rFonts w:cs="Arial"/>
                <w:szCs w:val="18"/>
              </w:rPr>
              <w:t>Omgevingsverordening</w:t>
            </w:r>
          </w:p>
          <w:p w14:paraId="3018D815" w14:textId="77777777" w:rsidR="009B298F" w:rsidRPr="00390585" w:rsidRDefault="009B298F" w:rsidP="00DF5B0D">
            <w:pPr>
              <w:pStyle w:val="Lijstalinea"/>
              <w:spacing w:line="240" w:lineRule="atLeast"/>
              <w:ind w:left="360"/>
              <w:rPr>
                <w:rFonts w:cs="Arial"/>
                <w:szCs w:val="18"/>
              </w:rPr>
            </w:pPr>
            <w:r w:rsidRPr="00390585">
              <w:t xml:space="preserve">In een Omgevingsverordening brengt een provincie haar regels voor de fysieke leefomgeving bijeen in één gebiedsdekkende regeling. De Omgevingswet beoogt tot een bundeling te komen van de verschillende provinciale verordeningen die er momenteel zijn. </w:t>
            </w:r>
            <w:r w:rsidRPr="00390585">
              <w:rPr>
                <w:rFonts w:cs="Arial"/>
                <w:szCs w:val="18"/>
              </w:rPr>
              <w:t>Dat zorgt ervoor dat de regelgeving inzichtelijk en samenhangend is. Bovendien maakt het de naleving gemakkelijker.</w:t>
            </w:r>
          </w:p>
          <w:p w14:paraId="4426681C" w14:textId="77777777" w:rsidR="009B298F" w:rsidRPr="00390585" w:rsidRDefault="009B298F" w:rsidP="00F52589">
            <w:pPr>
              <w:pStyle w:val="Lijstalinea"/>
              <w:numPr>
                <w:ilvl w:val="0"/>
                <w:numId w:val="30"/>
              </w:numPr>
              <w:spacing w:line="240" w:lineRule="atLeast"/>
              <w:jc w:val="both"/>
              <w:rPr>
                <w:rFonts w:cs="Arial"/>
                <w:szCs w:val="18"/>
              </w:rPr>
            </w:pPr>
            <w:r w:rsidRPr="00390585">
              <w:rPr>
                <w:rFonts w:cs="Arial"/>
                <w:szCs w:val="18"/>
              </w:rPr>
              <w:t>Omgevingsvergunning</w:t>
            </w:r>
          </w:p>
          <w:p w14:paraId="1074C2C8" w14:textId="77777777" w:rsidR="009B298F" w:rsidRPr="00390585" w:rsidRDefault="009B298F" w:rsidP="00DF5B0D">
            <w:pPr>
              <w:spacing w:line="240" w:lineRule="atLeast"/>
              <w:ind w:left="360"/>
              <w:rPr>
                <w:rFonts w:cs="Arial"/>
                <w:color w:val="222222"/>
                <w:szCs w:val="18"/>
                <w:shd w:val="clear" w:color="auto" w:fill="FFFFFF"/>
              </w:rPr>
            </w:pPr>
            <w:r w:rsidRPr="00390585">
              <w:rPr>
                <w:color w:val="333333"/>
              </w:rPr>
              <w:t>Burgers, bedrijven en overheden kunnen toestemming vragen om activiteiten waarvoor een provincie bevoegd gezag is in de fysieke leefomgeving te mogen uitvoeren door het aanvragen van een Omgevingsvergunning.</w:t>
            </w:r>
            <w:r w:rsidRPr="00390585">
              <w:rPr>
                <w:rFonts w:cs="Arial"/>
                <w:color w:val="222222"/>
                <w:szCs w:val="18"/>
                <w:shd w:val="clear" w:color="auto" w:fill="FFFFFF"/>
              </w:rPr>
              <w:t xml:space="preserve"> De toetsing is zo eenvoudig mogelijk en houdt, als dat nodig is, rekening met algemeen geldende regels.</w:t>
            </w:r>
          </w:p>
          <w:p w14:paraId="6A612681" w14:textId="77777777" w:rsidR="009B298F" w:rsidRPr="00390585" w:rsidRDefault="009B298F" w:rsidP="00F52589">
            <w:pPr>
              <w:pStyle w:val="Lijstalinea"/>
              <w:numPr>
                <w:ilvl w:val="0"/>
                <w:numId w:val="30"/>
              </w:numPr>
              <w:spacing w:line="240" w:lineRule="atLeast"/>
              <w:jc w:val="both"/>
              <w:rPr>
                <w:rFonts w:cs="Arial"/>
                <w:noProof/>
                <w:szCs w:val="18"/>
              </w:rPr>
            </w:pPr>
            <w:r w:rsidRPr="00390585">
              <w:rPr>
                <w:rFonts w:cs="Arial"/>
                <w:szCs w:val="18"/>
              </w:rPr>
              <w:t>Projectbesluit</w:t>
            </w:r>
          </w:p>
          <w:p w14:paraId="2C0F1761" w14:textId="77777777" w:rsidR="009B298F" w:rsidRPr="00390585" w:rsidRDefault="009B298F" w:rsidP="00DF5B0D">
            <w:pPr>
              <w:pStyle w:val="Lijstalinea"/>
              <w:spacing w:line="240" w:lineRule="atLeast"/>
              <w:ind w:left="360"/>
              <w:rPr>
                <w:noProof/>
                <w:szCs w:val="18"/>
              </w:rPr>
            </w:pPr>
            <w:r w:rsidRPr="00390585">
              <w:rPr>
                <w:rFonts w:cs="Arial"/>
                <w:noProof/>
                <w:szCs w:val="18"/>
              </w:rPr>
              <w:t>Een Projectbesluit is nodig voor ingrijpende en ingewikkelde projecten waarbij een provinciaal belang speelt. Bijvoorbeeld de aanleg van een provinciale weg, windmolenpark of natuurgebied.</w:t>
            </w:r>
          </w:p>
        </w:tc>
      </w:tr>
    </w:tbl>
    <w:p w14:paraId="66611B47" w14:textId="77777777" w:rsidR="009B298F" w:rsidRPr="00390585" w:rsidRDefault="009B298F" w:rsidP="009B298F">
      <w:pPr>
        <w:spacing w:line="240" w:lineRule="atLeast"/>
        <w:rPr>
          <w:rFonts w:cs="Arial"/>
          <w:color w:val="222222"/>
          <w:shd w:val="clear" w:color="auto" w:fill="FFFFFF"/>
        </w:rPr>
      </w:pPr>
    </w:p>
    <w:p w14:paraId="5582E025" w14:textId="3BB76258" w:rsidR="002B0864" w:rsidRPr="00560284" w:rsidRDefault="00B27D35" w:rsidP="00560284">
      <w:pPr>
        <w:pStyle w:val="Kop1"/>
      </w:pPr>
      <w:bookmarkStart w:id="21" w:name="_Toc26191867"/>
      <w:commentRangeStart w:id="22"/>
      <w:r w:rsidRPr="00560284">
        <w:lastRenderedPageBreak/>
        <w:t>Visie</w:t>
      </w:r>
      <w:bookmarkEnd w:id="21"/>
      <w:commentRangeEnd w:id="22"/>
      <w:r w:rsidR="00381347">
        <w:rPr>
          <w:rStyle w:val="Verwijzingopmerking"/>
          <w:rFonts w:eastAsiaTheme="minorHAnsi" w:cstheme="minorBidi"/>
          <w:b w:val="0"/>
          <w:bCs w:val="0"/>
          <w:noProof w:val="0"/>
          <w:lang w:eastAsia="en-US"/>
        </w:rPr>
        <w:commentReference w:id="22"/>
      </w:r>
    </w:p>
    <w:p w14:paraId="4A579BC5" w14:textId="77777777" w:rsidR="00185A74" w:rsidRPr="00390585" w:rsidRDefault="00185A74">
      <w:pPr>
        <w:rPr>
          <w:rFonts w:eastAsia="Arial" w:cs="Arial"/>
          <w:szCs w:val="18"/>
        </w:rPr>
      </w:pPr>
    </w:p>
    <w:p w14:paraId="237A628B" w14:textId="3296AA24" w:rsidR="00185A74" w:rsidRPr="002B7425" w:rsidRDefault="00185A74" w:rsidP="00185A74">
      <w:pPr>
        <w:spacing w:line="240" w:lineRule="atLeast"/>
        <w:rPr>
          <w:rFonts w:eastAsia="Calibri" w:cs="Arial"/>
          <w:szCs w:val="18"/>
          <w:lang w:eastAsia="nl-NL" w:bidi="nl-NL"/>
        </w:rPr>
      </w:pPr>
      <w:r w:rsidRPr="002B7425">
        <w:rPr>
          <w:rFonts w:eastAsia="Calibri" w:cs="Arial"/>
          <w:szCs w:val="18"/>
          <w:lang w:eastAsia="nl-NL" w:bidi="nl-NL"/>
        </w:rPr>
        <w:t xml:space="preserve">Wij willen dat de provincie Utrecht het groene, gezonde en slimme middelpunt van Nederland blijft, ook in 2050. Daarbij </w:t>
      </w:r>
      <w:r w:rsidRPr="002B7425">
        <w:rPr>
          <w:rFonts w:eastAsia="Calibri" w:cs="Times New Roman"/>
          <w:szCs w:val="18"/>
          <w:lang w:eastAsia="nl-NL" w:bidi="nl-NL"/>
        </w:rPr>
        <w:t>staan we voor een flinke uitdaging: het aantal inwoners, woningen, banen en verplaatsingen groeit fors. Het grondgebied is te klein om al deze ruimtevragers los van elkaar een plek te bieden.</w:t>
      </w:r>
      <w:r w:rsidR="009653D1" w:rsidRPr="002B7425">
        <w:rPr>
          <w:rFonts w:eastAsia="Calibri" w:cs="Times New Roman"/>
          <w:szCs w:val="18"/>
          <w:lang w:eastAsia="nl-NL" w:bidi="nl-NL"/>
        </w:rPr>
        <w:t xml:space="preserve"> </w:t>
      </w:r>
      <w:r w:rsidR="009653D1" w:rsidRPr="002B7425">
        <w:t xml:space="preserve">[DIT IS EEN CONCEPTTEKST] </w:t>
      </w:r>
      <w:r w:rsidRPr="002B7425">
        <w:rPr>
          <w:rFonts w:eastAsia="Calibri" w:cs="Times New Roman"/>
          <w:szCs w:val="18"/>
          <w:lang w:eastAsia="nl-NL" w:bidi="nl-NL"/>
        </w:rPr>
        <w:t xml:space="preserve">Onze grootste opgave is daarmee de vraag hoe wij de verschillende functies ruimtelijk met elkaar kunnen combineren. Ook zal het nodig zijn om prioriteiten te stellen en keuzes te maken. Niet alles kan altijd en overal. </w:t>
      </w:r>
      <w:r w:rsidRPr="002B7425">
        <w:rPr>
          <w:rFonts w:eastAsia="Calibri" w:cs="Arial"/>
          <w:szCs w:val="18"/>
          <w:lang w:eastAsia="nl-NL" w:bidi="nl-NL"/>
        </w:rPr>
        <w:t>In dit hoofdstuk positioneren we eerst onze provincie binnen Nederland en Europa. Vervolgens schetsen we de hoofdlijnen van onze visie op Utrecht in 2050. Dit doen wij aan de hand van keuzes op zeven prioritaire thema’s. Hierbij brengen wij ook de relevante Utrechtse kwaliteiten en maatschappelijke opgaven in beeld.</w:t>
      </w:r>
    </w:p>
    <w:p w14:paraId="292346FD" w14:textId="77777777" w:rsidR="00185A74" w:rsidRPr="00390585" w:rsidRDefault="00185A74" w:rsidP="00185A74">
      <w:pPr>
        <w:spacing w:line="240" w:lineRule="atLeast"/>
        <w:rPr>
          <w:rFonts w:eastAsia="Calibri" w:cs="Arial"/>
          <w:noProof/>
          <w:szCs w:val="18"/>
          <w:lang w:eastAsia="nl-NL" w:bidi="nl-NL"/>
        </w:rPr>
      </w:pPr>
    </w:p>
    <w:p w14:paraId="77702479" w14:textId="77777777" w:rsidR="00767628" w:rsidRPr="00390585" w:rsidRDefault="00767628" w:rsidP="00313773">
      <w:pPr>
        <w:spacing w:line="240" w:lineRule="atLeast"/>
        <w:rPr>
          <w:rFonts w:cs="Arial"/>
          <w:szCs w:val="18"/>
        </w:rPr>
      </w:pPr>
    </w:p>
    <w:p w14:paraId="6F5512DA" w14:textId="3BF4ADB9" w:rsidR="00313773" w:rsidRPr="00390585" w:rsidRDefault="00313773" w:rsidP="00831546">
      <w:pPr>
        <w:pStyle w:val="Kop2"/>
        <w:rPr>
          <w:lang w:bidi="nl-NL"/>
        </w:rPr>
      </w:pPr>
      <w:bookmarkStart w:id="23" w:name="_Toc26191868"/>
      <w:bookmarkStart w:id="24" w:name="_Hlk25070785"/>
      <w:r w:rsidRPr="00390585">
        <w:rPr>
          <w:lang w:bidi="nl-NL"/>
        </w:rPr>
        <w:t>Kwaliteiten</w:t>
      </w:r>
      <w:r w:rsidR="0055234B" w:rsidRPr="00390585">
        <w:rPr>
          <w:lang w:bidi="nl-NL"/>
        </w:rPr>
        <w:t>, opgaven en positionering</w:t>
      </w:r>
      <w:r w:rsidRPr="00390585">
        <w:rPr>
          <w:lang w:bidi="nl-NL"/>
        </w:rPr>
        <w:t xml:space="preserve"> Utrecht</w:t>
      </w:r>
      <w:bookmarkEnd w:id="23"/>
    </w:p>
    <w:bookmarkEnd w:id="24"/>
    <w:p w14:paraId="60CEDC51" w14:textId="77777777" w:rsidR="005D501E" w:rsidRPr="00390585" w:rsidRDefault="005D501E" w:rsidP="005D501E">
      <w:pPr>
        <w:spacing w:line="240" w:lineRule="atLeast"/>
        <w:rPr>
          <w:rFonts w:eastAsia="Calibri" w:cs="Times New Roman"/>
          <w:szCs w:val="18"/>
          <w:lang w:eastAsia="nl-NL" w:bidi="nl-NL"/>
        </w:rPr>
      </w:pPr>
      <w:r w:rsidRPr="00390585">
        <w:rPr>
          <w:rFonts w:eastAsia="Calibri" w:cs="Times New Roman"/>
          <w:szCs w:val="18"/>
          <w:lang w:eastAsia="nl-NL" w:bidi="nl-NL"/>
        </w:rPr>
        <w:t xml:space="preserve">Wanneer we naar de provincie Utrecht vanuit de lucht kijken, dan valt de grote variatie aan ruimtelijke functies op. Rivieren, kanalen, regionale watersystemen, energievoorzieningen, steden, dorpen, wegen, sporen, recreatieterreinen, natuurgebieden en landbouwgronden wisselen elkaar af. Niet zichtbaar, maar net zo goed van belang is de (diepe) ondergrond. Deze bevat een groot aantal ruimtelijke functies, denk aan: grondwaterwinning voor drinkwater, warmte-koudeopslag en aardwarmte, funderingen, tunnels, kabels, leidingen en archeologisch erfgoed. </w:t>
      </w:r>
    </w:p>
    <w:p w14:paraId="7AE6E6F0" w14:textId="77777777" w:rsidR="005D501E" w:rsidRPr="00390585" w:rsidRDefault="005D501E" w:rsidP="005D501E">
      <w:pPr>
        <w:spacing w:line="240" w:lineRule="atLeast"/>
        <w:rPr>
          <w:rFonts w:eastAsia="Calibri" w:cs="Times New Roman"/>
          <w:szCs w:val="18"/>
          <w:lang w:eastAsia="nl-NL" w:bidi="nl-NL"/>
        </w:rPr>
      </w:pPr>
    </w:p>
    <w:p w14:paraId="07368B63" w14:textId="0D0410CB" w:rsidR="005D501E" w:rsidRPr="00390585" w:rsidRDefault="005D501E" w:rsidP="005D501E">
      <w:pPr>
        <w:spacing w:line="240" w:lineRule="atLeast"/>
        <w:rPr>
          <w:rFonts w:eastAsia="Calibri" w:cs="Times New Roman"/>
          <w:i/>
          <w:iCs/>
          <w:szCs w:val="18"/>
          <w:lang w:eastAsia="nl-NL" w:bidi="nl-NL"/>
        </w:rPr>
      </w:pPr>
      <w:r w:rsidRPr="00923845">
        <w:rPr>
          <w:rFonts w:eastAsia="Calibri" w:cs="Times New Roman"/>
          <w:i/>
          <w:iCs/>
          <w:szCs w:val="18"/>
          <w:highlight w:val="green"/>
          <w:lang w:eastAsia="nl-NL" w:bidi="nl-NL"/>
        </w:rPr>
        <w:t>kaart 2: Utrechtse kwaliteiten</w:t>
      </w:r>
    </w:p>
    <w:p w14:paraId="528E14BA" w14:textId="77777777" w:rsidR="005D501E" w:rsidRPr="00390585" w:rsidRDefault="005D501E" w:rsidP="005D501E">
      <w:pPr>
        <w:spacing w:line="240" w:lineRule="atLeast"/>
        <w:rPr>
          <w:rFonts w:eastAsia="Calibri" w:cs="Times New Roman"/>
          <w:szCs w:val="18"/>
          <w:lang w:eastAsia="nl-NL" w:bidi="nl-NL"/>
        </w:rPr>
      </w:pPr>
    </w:p>
    <w:p w14:paraId="2FBE1384" w14:textId="77777777" w:rsidR="005D501E" w:rsidRPr="00390585" w:rsidRDefault="005D501E" w:rsidP="005D501E">
      <w:pPr>
        <w:spacing w:line="240" w:lineRule="atLeast"/>
        <w:rPr>
          <w:rFonts w:eastAsia="Calibri" w:cs="Arial"/>
          <w:color w:val="000000"/>
          <w:szCs w:val="18"/>
        </w:rPr>
      </w:pPr>
      <w:r w:rsidRPr="00390585">
        <w:rPr>
          <w:rFonts w:eastAsia="Calibri" w:cs="Times New Roman"/>
          <w:szCs w:val="18"/>
          <w:lang w:eastAsia="nl-NL" w:bidi="nl-NL"/>
        </w:rPr>
        <w:t xml:space="preserve">Met respect voor deze kwaliteiten moeten we een Utrechts antwoord vinden op omvangrijke, complexe en urgente maatschappelijke opgaven. Daarbij gaat het om </w:t>
      </w:r>
      <w:r w:rsidRPr="00390585">
        <w:rPr>
          <w:rFonts w:eastAsia="Calibri" w:cs="Arial"/>
          <w:noProof/>
          <w:szCs w:val="18"/>
        </w:rPr>
        <w:t xml:space="preserve">afname van de bodem-, water- en milieukwaliteit; klimaatverandering; transitie naar een nieuw energiesysteem; forse behoefte aan wonen en werken; </w:t>
      </w:r>
      <w:r w:rsidRPr="00390585">
        <w:rPr>
          <w:rFonts w:eastAsia="Calibri" w:cs="Arial"/>
          <w:color w:val="000000"/>
          <w:szCs w:val="18"/>
        </w:rPr>
        <w:t>toename van de mobiliteit; druk op landschap, erfgoed, natuur en biodiversiteit en grote verandering van de landbouw.</w:t>
      </w:r>
    </w:p>
    <w:p w14:paraId="29FF70AB" w14:textId="77777777" w:rsidR="005D501E" w:rsidRPr="00390585" w:rsidRDefault="005D501E" w:rsidP="005D501E">
      <w:pPr>
        <w:spacing w:line="240" w:lineRule="atLeast"/>
        <w:rPr>
          <w:rFonts w:eastAsia="Calibri" w:cs="Times New Roman"/>
          <w:szCs w:val="18"/>
          <w:lang w:eastAsia="nl-NL" w:bidi="nl-NL"/>
        </w:rPr>
      </w:pPr>
    </w:p>
    <w:p w14:paraId="685D9E46" w14:textId="77777777" w:rsidR="005D501E" w:rsidRPr="00390585" w:rsidRDefault="005D501E" w:rsidP="005D501E">
      <w:pPr>
        <w:spacing w:line="240" w:lineRule="atLeast"/>
        <w:rPr>
          <w:rFonts w:eastAsia="Calibri" w:cs="Arial"/>
          <w:color w:val="000000"/>
          <w:szCs w:val="18"/>
        </w:rPr>
      </w:pPr>
      <w:r w:rsidRPr="00390585">
        <w:rPr>
          <w:rFonts w:eastAsia="Calibri" w:cs="Times New Roman"/>
        </w:rPr>
        <w:t xml:space="preserve">Utrecht vervult als midden provincie een belangrijke functie binnen Nederland. </w:t>
      </w:r>
      <w:r w:rsidRPr="00390585">
        <w:rPr>
          <w:rFonts w:eastAsia="Calibri" w:cs="Times New Roman"/>
          <w:szCs w:val="18"/>
          <w:lang w:eastAsia="nl-NL" w:bidi="nl-NL"/>
        </w:rPr>
        <w:t xml:space="preserve">Zij </w:t>
      </w:r>
      <w:r w:rsidRPr="00390585">
        <w:rPr>
          <w:rFonts w:eastAsia="Calibri" w:cs="Arial"/>
          <w:color w:val="000000"/>
          <w:szCs w:val="18"/>
        </w:rPr>
        <w:t>is onderdeel van het economisch kerngebied van de Randstad en vormt als draaischijf een schakel met de rest van ons land.</w:t>
      </w:r>
      <w:r w:rsidRPr="00390585">
        <w:rPr>
          <w:rFonts w:eastAsia="Calibri" w:cs="Times New Roman"/>
          <w:szCs w:val="18"/>
          <w:lang w:eastAsia="nl-NL" w:bidi="nl-NL"/>
        </w:rPr>
        <w:t xml:space="preserve"> De mix van historische steden en dorpen, landschap, erfgoed en natuur op korte afstand van elkaar maakt de provincie Utrecht uniek. Utrecht is de zoetwaterleverancier aan West-Nederland. </w:t>
      </w:r>
      <w:r w:rsidRPr="00390585">
        <w:rPr>
          <w:rFonts w:eastAsia="Calibri" w:cs="Arial"/>
          <w:color w:val="000000"/>
          <w:szCs w:val="18"/>
        </w:rPr>
        <w:t xml:space="preserve">Binnen de Nationale Omgevingsvisie (NOVI) zijn het Groene Hart en (het Nationaal Park) de Utrechtse Heuvelrug aangemerkt als waardevolle landschappen van nationale importantie. De Hollandse Waterlinies en de Neder-Germaanse Limes worden voorgedragen als UNESCO Werelderfgoed. Onze natuur heeft een cruciale rol in het Europese en nationale natuurnetwerk. </w:t>
      </w:r>
      <w:r w:rsidRPr="00390585">
        <w:rPr>
          <w:rFonts w:eastAsia="Calibri" w:cs="Times New Roman"/>
          <w:szCs w:val="18"/>
          <w:lang w:eastAsia="nl-NL" w:bidi="nl-NL"/>
        </w:rPr>
        <w:t xml:space="preserve">Het is hier een gewilde plek om te wonen, te werken, te ontmoeten en te ontspannen. In </w:t>
      </w:r>
      <w:r w:rsidRPr="00390585">
        <w:rPr>
          <w:rFonts w:eastAsia="Calibri" w:cs="Arial"/>
          <w:color w:val="000000"/>
          <w:szCs w:val="18"/>
        </w:rPr>
        <w:t xml:space="preserve">de NOVI zijn Merwedekanaalzone, Utrecht Science Park / Rijnsweerd en A12 Zone als grootschalige ontwikkellocaties benoemd. De stations Utrecht Centraal en Amersfoort Centraal zijn in de Ruimtelijk Economische Ontwikkelstrategie (Noordelijke en Zuidelijke Randstad en Brainport Eindhoven) aangewezen als (inter)nationale knooppunten voor kwalitatieve binnenstedelijke verdichting. Onze </w:t>
      </w:r>
      <w:r w:rsidRPr="00390585">
        <w:rPr>
          <w:rFonts w:eastAsia="Calibri" w:cs="Times New Roman"/>
          <w:szCs w:val="18"/>
          <w:lang w:eastAsia="nl-NL" w:bidi="nl-NL"/>
        </w:rPr>
        <w:t>inwoners hebben een relatief hoog opleidingsniveau. Er ontstaat een bloeiende kenniseconomie op het gebied van gezondheid en agrifood (regio Foodvalley) en er wordt samengewerkt met kenniscentra in andere delen van ons land</w:t>
      </w:r>
      <w:r w:rsidRPr="00390585">
        <w:rPr>
          <w:rFonts w:eastAsia="Calibri" w:cs="Arial"/>
          <w:color w:val="000000"/>
          <w:szCs w:val="18"/>
        </w:rPr>
        <w:t>.</w:t>
      </w:r>
      <w:r w:rsidRPr="00390585">
        <w:rPr>
          <w:rFonts w:eastAsia="Calibri" w:cs="Times New Roman"/>
          <w:szCs w:val="18"/>
          <w:lang w:eastAsia="nl-NL" w:bidi="nl-NL"/>
        </w:rPr>
        <w:t xml:space="preserve"> </w:t>
      </w:r>
      <w:r w:rsidRPr="00390585">
        <w:rPr>
          <w:rFonts w:eastAsia="Calibri" w:cs="Arial"/>
          <w:color w:val="000000"/>
          <w:szCs w:val="18"/>
        </w:rPr>
        <w:t>Met deze kwaliteiten behoort de provincie Utrecht tot de absolute top van de meest competitieve regio’s in de Europese Unie.</w:t>
      </w:r>
    </w:p>
    <w:p w14:paraId="6A8DC49C" w14:textId="77777777" w:rsidR="005D501E" w:rsidRPr="00390585" w:rsidRDefault="005D501E" w:rsidP="005D501E">
      <w:pPr>
        <w:spacing w:line="240" w:lineRule="atLeast"/>
        <w:rPr>
          <w:rFonts w:eastAsia="Calibri" w:cs="Arial"/>
          <w:szCs w:val="18"/>
        </w:rPr>
      </w:pPr>
    </w:p>
    <w:p w14:paraId="5BBC8510" w14:textId="1C17D253" w:rsidR="005D501E" w:rsidRPr="00923845" w:rsidRDefault="005D501E" w:rsidP="005D501E">
      <w:pPr>
        <w:spacing w:line="240" w:lineRule="atLeast"/>
        <w:rPr>
          <w:rFonts w:eastAsia="Calibri" w:cs="Arial"/>
          <w:i/>
          <w:iCs/>
          <w:color w:val="000000"/>
          <w:szCs w:val="18"/>
          <w:highlight w:val="green"/>
        </w:rPr>
      </w:pPr>
      <w:r w:rsidRPr="00923845">
        <w:rPr>
          <w:rFonts w:eastAsia="Calibri" w:cs="Arial"/>
          <w:i/>
          <w:iCs/>
          <w:color w:val="000000"/>
          <w:szCs w:val="18"/>
          <w:highlight w:val="green"/>
        </w:rPr>
        <w:t>kaart 3: Positionering provincie Utrecht</w:t>
      </w:r>
      <w:r w:rsidR="00405E70" w:rsidRPr="00923845">
        <w:rPr>
          <w:rFonts w:eastAsia="Calibri" w:cs="Arial"/>
          <w:i/>
          <w:iCs/>
          <w:color w:val="000000"/>
          <w:szCs w:val="18"/>
          <w:highlight w:val="green"/>
        </w:rPr>
        <w:t xml:space="preserve"> &amp;</w:t>
      </w:r>
    </w:p>
    <w:p w14:paraId="4F4A27B6" w14:textId="5BC781FC" w:rsidR="00405E70" w:rsidRPr="00390585" w:rsidRDefault="00405E70" w:rsidP="005D501E">
      <w:pPr>
        <w:spacing w:line="240" w:lineRule="atLeast"/>
        <w:rPr>
          <w:rFonts w:eastAsia="Calibri" w:cs="Arial"/>
          <w:i/>
          <w:iCs/>
          <w:color w:val="000000"/>
          <w:szCs w:val="18"/>
        </w:rPr>
      </w:pPr>
      <w:r w:rsidRPr="00923845">
        <w:rPr>
          <w:rFonts w:eastAsia="Calibri" w:cs="Arial"/>
          <w:i/>
          <w:iCs/>
          <w:color w:val="000000"/>
          <w:szCs w:val="18"/>
          <w:highlight w:val="green"/>
        </w:rPr>
        <w:t>kaart 3_legenda positionering</w:t>
      </w:r>
    </w:p>
    <w:p w14:paraId="4A21A369" w14:textId="77777777" w:rsidR="00313773" w:rsidRPr="00390585" w:rsidRDefault="00313773" w:rsidP="00313773">
      <w:pPr>
        <w:spacing w:line="240" w:lineRule="atLeast"/>
        <w:rPr>
          <w:rFonts w:cs="Arial"/>
          <w:szCs w:val="18"/>
        </w:rPr>
      </w:pPr>
    </w:p>
    <w:p w14:paraId="0786D6F4" w14:textId="0B99F808" w:rsidR="00313773" w:rsidRPr="00390585" w:rsidRDefault="00313773" w:rsidP="00831546">
      <w:pPr>
        <w:pStyle w:val="Kop2"/>
        <w:rPr>
          <w:lang w:bidi="nl-NL"/>
        </w:rPr>
      </w:pPr>
      <w:bookmarkStart w:id="25" w:name="_Toc26191869"/>
      <w:r w:rsidRPr="00390585">
        <w:rPr>
          <w:lang w:bidi="nl-NL"/>
        </w:rPr>
        <w:t>Utrecht 2050</w:t>
      </w:r>
      <w:bookmarkEnd w:id="25"/>
    </w:p>
    <w:p w14:paraId="5AF10004" w14:textId="42008A5F" w:rsidR="00313773" w:rsidRPr="00390585" w:rsidRDefault="00E625BA" w:rsidP="00313773">
      <w:pPr>
        <w:spacing w:line="240" w:lineRule="atLeast"/>
        <w:rPr>
          <w:rFonts w:cs="Arial"/>
          <w:noProof/>
          <w:szCs w:val="18"/>
        </w:rPr>
      </w:pPr>
      <w:r w:rsidRPr="00390585">
        <w:rPr>
          <w:rFonts w:cs="Arial"/>
          <w:noProof/>
          <w:szCs w:val="18"/>
        </w:rPr>
        <w:t>Met</w:t>
      </w:r>
      <w:r w:rsidR="00313773" w:rsidRPr="00390585">
        <w:rPr>
          <w:rFonts w:cs="Arial"/>
          <w:noProof/>
          <w:szCs w:val="18"/>
        </w:rPr>
        <w:t xml:space="preserve"> </w:t>
      </w:r>
      <w:r w:rsidR="00655382" w:rsidRPr="00390585">
        <w:rPr>
          <w:rFonts w:cs="Arial"/>
          <w:noProof/>
          <w:szCs w:val="18"/>
        </w:rPr>
        <w:t>7</w:t>
      </w:r>
      <w:r w:rsidR="00313773" w:rsidRPr="00390585">
        <w:rPr>
          <w:rFonts w:cs="Arial"/>
          <w:noProof/>
          <w:szCs w:val="18"/>
        </w:rPr>
        <w:t xml:space="preserve"> prioritaire thema’s geven we richting aan de ontwikkeling en de bescherming van onze gezonde en veilige leefomgeving. In 2050 hebben wij een provincie Utrecht:</w:t>
      </w:r>
    </w:p>
    <w:p w14:paraId="6A9A8E30" w14:textId="760526D1"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t>w</w:t>
      </w:r>
      <w:r w:rsidR="00313773" w:rsidRPr="00390585">
        <w:rPr>
          <w:rFonts w:cs="Arial"/>
          <w:color w:val="000000"/>
          <w:szCs w:val="18"/>
        </w:rPr>
        <w:t xml:space="preserve">aarin </w:t>
      </w:r>
      <w:r w:rsidR="00313773" w:rsidRPr="00390585">
        <w:rPr>
          <w:rFonts w:cs="Arial"/>
          <w:color w:val="000000"/>
          <w:szCs w:val="18"/>
          <w:u w:val="single"/>
        </w:rPr>
        <w:t>stad en land gezond</w:t>
      </w:r>
      <w:r w:rsidR="00313773" w:rsidRPr="00390585">
        <w:rPr>
          <w:rFonts w:cs="Arial"/>
          <w:color w:val="000000"/>
          <w:szCs w:val="18"/>
        </w:rPr>
        <w:t xml:space="preserve"> zijn (1); </w:t>
      </w:r>
    </w:p>
    <w:p w14:paraId="464DC77D" w14:textId="5E3881CE"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t>d</w:t>
      </w:r>
      <w:r w:rsidR="00313773" w:rsidRPr="00390585">
        <w:rPr>
          <w:rFonts w:cs="Arial"/>
          <w:color w:val="000000"/>
          <w:szCs w:val="18"/>
        </w:rPr>
        <w:t xml:space="preserve">ie </w:t>
      </w:r>
      <w:r w:rsidR="00313773" w:rsidRPr="00390585">
        <w:rPr>
          <w:rFonts w:cs="Arial"/>
          <w:color w:val="000000"/>
          <w:szCs w:val="18"/>
          <w:u w:val="single"/>
        </w:rPr>
        <w:t>klimaatbestendig en waterrobuust</w:t>
      </w:r>
      <w:r w:rsidR="00313773" w:rsidRPr="00390585">
        <w:rPr>
          <w:rFonts w:cs="Arial"/>
          <w:color w:val="000000"/>
          <w:szCs w:val="18"/>
        </w:rPr>
        <w:t xml:space="preserve"> is (2);</w:t>
      </w:r>
    </w:p>
    <w:p w14:paraId="30EAF083" w14:textId="67774514"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t>w</w:t>
      </w:r>
      <w:r w:rsidR="00313773" w:rsidRPr="00390585">
        <w:rPr>
          <w:rFonts w:cs="Arial"/>
          <w:color w:val="000000"/>
          <w:szCs w:val="18"/>
        </w:rPr>
        <w:t xml:space="preserve">aarin </w:t>
      </w:r>
      <w:r w:rsidR="00313773" w:rsidRPr="00390585">
        <w:rPr>
          <w:rFonts w:cs="Arial"/>
          <w:color w:val="000000"/>
          <w:szCs w:val="18"/>
          <w:u w:val="single"/>
        </w:rPr>
        <w:t>duurzame energie</w:t>
      </w:r>
      <w:r w:rsidR="00313773" w:rsidRPr="00390585">
        <w:rPr>
          <w:rFonts w:cs="Arial"/>
          <w:color w:val="000000"/>
          <w:szCs w:val="18"/>
        </w:rPr>
        <w:t xml:space="preserve"> een plek heeft</w:t>
      </w:r>
      <w:r w:rsidRPr="00390585">
        <w:rPr>
          <w:rFonts w:cs="Arial"/>
          <w:color w:val="000000"/>
          <w:szCs w:val="18"/>
        </w:rPr>
        <w:t xml:space="preserve"> </w:t>
      </w:r>
      <w:r w:rsidR="00313773" w:rsidRPr="00390585">
        <w:rPr>
          <w:rFonts w:cs="Arial"/>
          <w:color w:val="000000"/>
          <w:szCs w:val="18"/>
        </w:rPr>
        <w:t xml:space="preserve">(3); </w:t>
      </w:r>
    </w:p>
    <w:p w14:paraId="40198CDC" w14:textId="131CD743"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lastRenderedPageBreak/>
        <w:t>m</w:t>
      </w:r>
      <w:r w:rsidR="00313773" w:rsidRPr="00390585">
        <w:rPr>
          <w:rFonts w:cs="Arial"/>
          <w:color w:val="000000"/>
          <w:szCs w:val="18"/>
        </w:rPr>
        <w:t xml:space="preserve">et </w:t>
      </w:r>
      <w:r w:rsidR="00313773" w:rsidRPr="00390585">
        <w:rPr>
          <w:rFonts w:cs="Arial"/>
          <w:color w:val="000000"/>
          <w:szCs w:val="18"/>
          <w:u w:val="single"/>
        </w:rPr>
        <w:t>vitale steden en dorpen</w:t>
      </w:r>
      <w:r w:rsidR="00313773" w:rsidRPr="00390585">
        <w:rPr>
          <w:rFonts w:cs="Arial"/>
          <w:color w:val="000000"/>
          <w:szCs w:val="18"/>
        </w:rPr>
        <w:t xml:space="preserve"> (4); </w:t>
      </w:r>
    </w:p>
    <w:p w14:paraId="2F3DA166" w14:textId="49C2CBE7" w:rsidR="00313773" w:rsidRPr="00390585" w:rsidRDefault="00E625BA" w:rsidP="00F52589">
      <w:pPr>
        <w:pStyle w:val="Lijstalinea"/>
        <w:numPr>
          <w:ilvl w:val="0"/>
          <w:numId w:val="31"/>
        </w:numPr>
        <w:spacing w:line="240" w:lineRule="atLeast"/>
        <w:jc w:val="both"/>
        <w:rPr>
          <w:rFonts w:cs="Arial"/>
          <w:color w:val="000000"/>
          <w:szCs w:val="18"/>
        </w:rPr>
      </w:pPr>
      <w:bookmarkStart w:id="26" w:name="_Hlk23963430"/>
      <w:r w:rsidRPr="00390585">
        <w:rPr>
          <w:rFonts w:cs="Arial"/>
          <w:color w:val="000000"/>
          <w:szCs w:val="18"/>
        </w:rPr>
        <w:t>di</w:t>
      </w:r>
      <w:r w:rsidR="00313773" w:rsidRPr="00390585">
        <w:rPr>
          <w:rFonts w:cs="Arial"/>
          <w:color w:val="000000"/>
          <w:szCs w:val="18"/>
        </w:rPr>
        <w:t xml:space="preserve">e </w:t>
      </w:r>
      <w:r w:rsidR="00313773" w:rsidRPr="00390585">
        <w:rPr>
          <w:rFonts w:cs="Arial"/>
          <w:color w:val="000000"/>
          <w:szCs w:val="18"/>
          <w:u w:val="single"/>
        </w:rPr>
        <w:t>duurzaam, gezond en veilig bereikbaar</w:t>
      </w:r>
      <w:r w:rsidR="00313773" w:rsidRPr="00390585">
        <w:rPr>
          <w:rFonts w:cs="Arial"/>
          <w:color w:val="000000"/>
          <w:szCs w:val="18"/>
        </w:rPr>
        <w:t xml:space="preserve"> is (5); </w:t>
      </w:r>
    </w:p>
    <w:bookmarkEnd w:id="26"/>
    <w:p w14:paraId="6A6598D9" w14:textId="3801C9B5"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t>m</w:t>
      </w:r>
      <w:r w:rsidR="00313773" w:rsidRPr="00390585">
        <w:rPr>
          <w:rFonts w:cs="Arial"/>
          <w:color w:val="000000"/>
          <w:szCs w:val="18"/>
        </w:rPr>
        <w:t>et een</w:t>
      </w:r>
      <w:r w:rsidR="00313773" w:rsidRPr="00390585">
        <w:rPr>
          <w:rFonts w:cs="Arial"/>
          <w:color w:val="000000"/>
          <w:szCs w:val="18"/>
          <w:u w:val="single"/>
        </w:rPr>
        <w:t xml:space="preserve"> levend landschap, erfgoed en cultuur</w:t>
      </w:r>
      <w:r w:rsidR="00313773" w:rsidRPr="00390585">
        <w:rPr>
          <w:rFonts w:cs="Arial"/>
          <w:color w:val="000000"/>
          <w:szCs w:val="18"/>
        </w:rPr>
        <w:t xml:space="preserve"> (6);</w:t>
      </w:r>
    </w:p>
    <w:p w14:paraId="56A5B205" w14:textId="279C13B7" w:rsidR="00313773" w:rsidRPr="00390585" w:rsidRDefault="00E625BA" w:rsidP="00F52589">
      <w:pPr>
        <w:pStyle w:val="Lijstalinea"/>
        <w:numPr>
          <w:ilvl w:val="0"/>
          <w:numId w:val="31"/>
        </w:numPr>
        <w:spacing w:line="240" w:lineRule="atLeast"/>
        <w:jc w:val="both"/>
        <w:rPr>
          <w:rFonts w:cs="Arial"/>
          <w:color w:val="000000"/>
          <w:szCs w:val="18"/>
        </w:rPr>
      </w:pPr>
      <w:r w:rsidRPr="00390585">
        <w:rPr>
          <w:rFonts w:cs="Arial"/>
          <w:color w:val="000000"/>
          <w:szCs w:val="18"/>
        </w:rPr>
        <w:t>d</w:t>
      </w:r>
      <w:r w:rsidR="00313773" w:rsidRPr="00390585">
        <w:rPr>
          <w:rFonts w:cs="Arial"/>
          <w:color w:val="000000"/>
          <w:szCs w:val="18"/>
        </w:rPr>
        <w:t xml:space="preserve">ie een </w:t>
      </w:r>
      <w:r w:rsidR="00313773" w:rsidRPr="00390585">
        <w:rPr>
          <w:rFonts w:cs="Arial"/>
          <w:color w:val="000000"/>
          <w:szCs w:val="18"/>
          <w:u w:val="single"/>
        </w:rPr>
        <w:t>toekomstbestendige natuur en landbouw</w:t>
      </w:r>
      <w:r w:rsidR="00313773" w:rsidRPr="00390585">
        <w:rPr>
          <w:rFonts w:cs="Arial"/>
          <w:color w:val="000000"/>
          <w:szCs w:val="18"/>
        </w:rPr>
        <w:t xml:space="preserve"> heeft (7).</w:t>
      </w:r>
    </w:p>
    <w:p w14:paraId="4007CDCC" w14:textId="77777777" w:rsidR="000A3B98" w:rsidRPr="00390585" w:rsidRDefault="000A3B98" w:rsidP="00313773">
      <w:pPr>
        <w:spacing w:line="240" w:lineRule="atLeast"/>
        <w:rPr>
          <w:rFonts w:cs="Arial"/>
          <w:noProof/>
          <w:szCs w:val="18"/>
        </w:rPr>
      </w:pPr>
    </w:p>
    <w:p w14:paraId="31F0DCE2"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Deze zeven thema’s vragen om een brede blik. Ze staan niet op zichzelf, maar kennen samenhang en relaties in boven- en ondergrond. Deze bezien we vanuit het algemene belang, de integrale aanpak en de lange termijn. De gewenste richting om onze fysieke leefomgeving te ontwikkelen en te beschermen verschilt per regio of gebied. Zij is afhankelijk van de specifieke kenmerken en identiteit. Vandaar dat we in de omgevingsvisie maatwerk aanbrengen in onze ambities en ons beleid voor de regio’s U16, Amersfoort en Foodvalley. </w:t>
      </w:r>
      <w:r w:rsidRPr="00993282">
        <w:rPr>
          <w:rFonts w:eastAsia="Calibri" w:cs="Arial"/>
          <w:noProof/>
          <w:szCs w:val="18"/>
          <w:highlight w:val="lightGray"/>
        </w:rPr>
        <w:t>Zie verder hoofdstuk 5.</w:t>
      </w:r>
    </w:p>
    <w:p w14:paraId="00569449" w14:textId="77777777" w:rsidR="000A3B98" w:rsidRPr="00390585" w:rsidRDefault="000A3B98" w:rsidP="000A3B98">
      <w:pPr>
        <w:spacing w:line="240" w:lineRule="atLeast"/>
        <w:rPr>
          <w:rFonts w:eastAsia="Calibri" w:cs="Arial"/>
          <w:color w:val="000000"/>
          <w:sz w:val="20"/>
          <w:szCs w:val="20"/>
        </w:rPr>
      </w:pPr>
    </w:p>
    <w:p w14:paraId="0F36BEF4" w14:textId="77777777" w:rsidR="000A3B98" w:rsidRPr="00390585" w:rsidRDefault="000A3B98" w:rsidP="000A3B98">
      <w:pPr>
        <w:spacing w:line="240" w:lineRule="atLeast"/>
        <w:rPr>
          <w:rFonts w:eastAsia="Calibri" w:cs="Arial"/>
          <w:color w:val="000000"/>
          <w:szCs w:val="18"/>
        </w:rPr>
      </w:pPr>
    </w:p>
    <w:p w14:paraId="42484B4C" w14:textId="77777777" w:rsidR="000A3B98" w:rsidRPr="00390585" w:rsidRDefault="000A3B98" w:rsidP="00560284">
      <w:pPr>
        <w:pStyle w:val="Kop4"/>
      </w:pPr>
      <w:bookmarkStart w:id="27" w:name="_Toc25928029"/>
      <w:bookmarkStart w:id="28" w:name="_Toc25930413"/>
      <w:commentRangeStart w:id="29"/>
      <w:r w:rsidRPr="00390585">
        <w:t>Stad</w:t>
      </w:r>
      <w:commentRangeEnd w:id="29"/>
      <w:r w:rsidR="00E615FB">
        <w:rPr>
          <w:rStyle w:val="Verwijzingopmerking"/>
          <w:rFonts w:ascii="Arial" w:eastAsiaTheme="minorHAnsi" w:hAnsi="Arial" w:cstheme="minorBidi"/>
          <w:b w:val="0"/>
          <w:bCs w:val="0"/>
          <w:i w:val="0"/>
          <w:iCs w:val="0"/>
          <w:color w:val="auto"/>
        </w:rPr>
        <w:commentReference w:id="29"/>
      </w:r>
      <w:r w:rsidRPr="00390585">
        <w:t xml:space="preserve"> en land gezond</w:t>
      </w:r>
      <w:bookmarkEnd w:id="27"/>
      <w:bookmarkEnd w:id="28"/>
    </w:p>
    <w:p w14:paraId="6A7D7888" w14:textId="77777777" w:rsidR="000A3B98" w:rsidRPr="00390585" w:rsidRDefault="000A3B98" w:rsidP="00560284">
      <w:pPr>
        <w:pStyle w:val="Kop5"/>
      </w:pPr>
      <w:bookmarkStart w:id="30" w:name="_Toc25930414"/>
      <w:r w:rsidRPr="00390585">
        <w:t>Kwaliteit en opgave</w:t>
      </w:r>
      <w:bookmarkEnd w:id="30"/>
    </w:p>
    <w:p w14:paraId="6A85E839" w14:textId="77777777" w:rsidR="000A3B98" w:rsidRPr="00390585" w:rsidRDefault="000A3B98" w:rsidP="000A3B98">
      <w:pPr>
        <w:spacing w:line="240" w:lineRule="atLeast"/>
        <w:rPr>
          <w:rFonts w:eastAsia="Calibri" w:cs="Times New Roman"/>
        </w:rPr>
      </w:pPr>
      <w:r w:rsidRPr="00390585">
        <w:rPr>
          <w:rFonts w:eastAsia="Calibri" w:cs="Arial"/>
          <w:color w:val="000000"/>
          <w:szCs w:val="18"/>
        </w:rPr>
        <w:t xml:space="preserve">De leefomgeving van de provincie Utrecht biedt veel kansen voor </w:t>
      </w:r>
      <w:r w:rsidRPr="00390585">
        <w:rPr>
          <w:rFonts w:eastAsia="Calibri" w:cs="Arial"/>
          <w:i/>
          <w:iCs/>
          <w:color w:val="000000"/>
          <w:szCs w:val="18"/>
        </w:rPr>
        <w:t>gezond leven</w:t>
      </w:r>
      <w:r w:rsidRPr="00390585">
        <w:rPr>
          <w:rFonts w:eastAsia="Calibri" w:cs="Arial"/>
          <w:color w:val="000000"/>
          <w:szCs w:val="18"/>
        </w:rPr>
        <w:t xml:space="preserve">. </w:t>
      </w:r>
      <w:r w:rsidRPr="00390585">
        <w:rPr>
          <w:rFonts w:eastAsia="Calibri" w:cs="Times New Roman"/>
        </w:rPr>
        <w:t xml:space="preserve">Onze steden en dorpen worden omringd door groene landschappen. Een schone en rustige omgeving is vaak nabij. Wij hebben een samenhangend hoofdroutenetwerk voor wandelen, fietsen en varen. Dit netwerk verbindt onze woon-, werk- en leefgebieden met het ruimte vrijetijdsaanbod, aantrekkelijke recreatiegebieden, landschappen en natuurgebieden. </w:t>
      </w:r>
      <w:r w:rsidRPr="00390585">
        <w:rPr>
          <w:rFonts w:eastAsia="Calibri" w:cs="Arial"/>
          <w:color w:val="000000"/>
          <w:szCs w:val="18"/>
        </w:rPr>
        <w:t>Onze provincie heeft per saldo de schoonste economie van Nederland door het dienstverlenende karakter met relatief weinig vervuilende  bedrijven.</w:t>
      </w:r>
    </w:p>
    <w:p w14:paraId="2E2AC559" w14:textId="4C889572" w:rsidR="000A3B98" w:rsidRPr="00390585" w:rsidRDefault="000A3B98" w:rsidP="000A3B98">
      <w:pPr>
        <w:spacing w:line="240" w:lineRule="atLeast"/>
        <w:rPr>
          <w:rFonts w:eastAsia="Calibri" w:cs="Arial"/>
          <w:b/>
          <w:bCs/>
          <w:color w:val="000000"/>
          <w:szCs w:val="18"/>
        </w:rPr>
      </w:pPr>
      <w:r w:rsidRPr="00390585">
        <w:rPr>
          <w:rFonts w:eastAsia="Calibri" w:cs="Arial"/>
          <w:noProof/>
          <w:szCs w:val="18"/>
        </w:rPr>
        <w:t xml:space="preserve">We gebruiken onze leefomgeving echter steeds intensiever. Dit leidt tot </w:t>
      </w:r>
      <w:r w:rsidRPr="00390585">
        <w:rPr>
          <w:rFonts w:eastAsia="Calibri" w:cs="Arial"/>
          <w:i/>
          <w:iCs/>
          <w:noProof/>
          <w:szCs w:val="18"/>
        </w:rPr>
        <w:t>afname van de bodem-, water- en milieukwaliteit</w:t>
      </w:r>
      <w:r w:rsidRPr="00390585">
        <w:rPr>
          <w:rFonts w:eastAsia="Calibri" w:cs="Arial"/>
          <w:noProof/>
          <w:szCs w:val="18"/>
        </w:rPr>
        <w:t>. De veerkracht van ons bodem- en watersysteem staat onder druk. Er is een toenemende vraag naar drinkwater.Tegelijkertijd neemt de verontreiniging van het drink- en oppervlaktewater door medicijnresten, hormonen en microplastics toe. De afname van fijnstof in de lucht die de afgelopen jaren is opgetreden, vlakt af. Stikstofoxiden in de atmosfeer leiden tot de vorming van fijnstof en smog. Dit leidt onder andere tot verschraling van natuurgebieden en afname van biodiversiteit. Zonder extra inspanningen nemen geluidsoverlast en lichthinder verder toe. Mensen ervaren, door de toename van inwoners en bezoekers, steeds vaker een gevoel van drukte</w:t>
      </w:r>
      <w:r w:rsidR="00405E70">
        <w:rPr>
          <w:rFonts w:eastAsia="Calibri" w:cs="Arial"/>
          <w:noProof/>
          <w:szCs w:val="18"/>
        </w:rPr>
        <w:t>.</w:t>
      </w:r>
    </w:p>
    <w:p w14:paraId="39E1BDBA" w14:textId="77777777" w:rsidR="000A3B98" w:rsidRPr="00390585" w:rsidRDefault="000A3B98" w:rsidP="000A3B98">
      <w:pPr>
        <w:spacing w:line="240" w:lineRule="atLeast"/>
        <w:rPr>
          <w:rFonts w:eastAsia="Calibri" w:cs="Arial"/>
          <w:b/>
          <w:bCs/>
          <w:color w:val="000000"/>
          <w:szCs w:val="18"/>
        </w:rPr>
      </w:pPr>
    </w:p>
    <w:p w14:paraId="24384C9B" w14:textId="77777777" w:rsidR="000A3B98" w:rsidRPr="00390585" w:rsidRDefault="000A3B98" w:rsidP="00560284">
      <w:pPr>
        <w:pStyle w:val="Kop5"/>
      </w:pPr>
      <w:bookmarkStart w:id="31" w:name="_Toc25930415"/>
      <w:r w:rsidRPr="00390585">
        <w:t>Keuze</w:t>
      </w:r>
      <w:bookmarkEnd w:id="31"/>
    </w:p>
    <w:p w14:paraId="1EDFAD74"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In onze woon-, werk- en leefgebieden bevorderen we de gezondheid. Wij zetten in op verbetering van de luchtkwaliteit, vermindering van hinder door geluid, geur en licht en beperking van externe veiligheidsrisico’s. Zo leidt de omslag naar het benutten van duurzame energiebronnen tot schonere lucht. Ook maken we ons sterk voor genoeg groene, rustige gebieden in de nabijheid van stad en dorp om te ontspannen. Dit is voor nu en de toekomst belangrijk. De verwachte groei van mensen en activiteiten in onze provincie zorgt immers voor intensiever ruimtegebruik. Eveneens stimuleren we dat onze leefomgeving zodanig ingericht wordt dat deze uitnodigt tot bewegen te voet of per fiets en daarmee tot gezond gedrag. Stimuleren tot bewegen helpt ook bij het </w:t>
      </w:r>
      <w:r w:rsidRPr="00AF3A01">
        <w:rPr>
          <w:rFonts w:eastAsia="Calibri" w:cs="Arial"/>
          <w:noProof/>
          <w:szCs w:val="18"/>
        </w:rPr>
        <w:t xml:space="preserve">verminderen van de </w:t>
      </w:r>
      <w:r w:rsidRPr="00AF3A01">
        <w:rPr>
          <w:rFonts w:eastAsia="Calibri" w:cs="Times New Roman"/>
          <w:color w:val="000000"/>
        </w:rPr>
        <w:t>CO</w:t>
      </w:r>
      <w:r w:rsidRPr="00AF3A01">
        <w:rPr>
          <w:rFonts w:eastAsia="Calibri" w:cs="Times New Roman"/>
          <w:color w:val="000000"/>
          <w:vertAlign w:val="subscript"/>
        </w:rPr>
        <w:t>2</w:t>
      </w:r>
      <w:r w:rsidRPr="00AF3A01">
        <w:rPr>
          <w:rFonts w:eastAsia="Calibri" w:cs="Arial"/>
          <w:noProof/>
          <w:szCs w:val="18"/>
        </w:rPr>
        <w:t>-uitstoot van mobiliteit. We zetten in op de ontwikkeling van een robuuste groenblauwe structuur langs bestaande doorgaande waterlopen Kromme Rijn, Vecht, Leidsche Rijn, Hollandse IJssel en Grift / Eem en nabij het stedelijk gebied van Utrecht en Amersfoort. En wij bieden voldoende gelegenheid om te zwemmen. Om de relaties tussen stad en land te versterken, sturen we op investeringen in groen in en om</w:t>
      </w:r>
      <w:r w:rsidRPr="00390585">
        <w:rPr>
          <w:rFonts w:eastAsia="Calibri" w:cs="Arial"/>
          <w:noProof/>
          <w:szCs w:val="18"/>
        </w:rPr>
        <w:t xml:space="preserve"> bebouwd gebied en in recreatieve verbindingen en voorzieningen. </w:t>
      </w:r>
      <w:r w:rsidRPr="00993282">
        <w:rPr>
          <w:rFonts w:eastAsia="Calibri" w:cs="Arial"/>
          <w:noProof/>
          <w:szCs w:val="18"/>
          <w:highlight w:val="lightGray"/>
        </w:rPr>
        <w:t>Zie verder paragraaf 4.1</w:t>
      </w:r>
      <w:r w:rsidRPr="00390585">
        <w:rPr>
          <w:rFonts w:eastAsia="Calibri" w:cs="Arial"/>
          <w:noProof/>
          <w:szCs w:val="18"/>
        </w:rPr>
        <w:t>.</w:t>
      </w:r>
    </w:p>
    <w:p w14:paraId="060DF823" w14:textId="77777777" w:rsidR="000A3B98" w:rsidRPr="00390585" w:rsidRDefault="000A3B98" w:rsidP="000A3B98">
      <w:pPr>
        <w:spacing w:line="240" w:lineRule="atLeast"/>
        <w:rPr>
          <w:rFonts w:eastAsia="Calibri" w:cs="Arial"/>
          <w:b/>
          <w:bCs/>
          <w:color w:val="000000"/>
          <w:szCs w:val="18"/>
        </w:rPr>
      </w:pPr>
    </w:p>
    <w:p w14:paraId="60F504A5" w14:textId="77777777" w:rsidR="000A3B98" w:rsidRPr="00390585" w:rsidRDefault="000A3B98" w:rsidP="00560284">
      <w:pPr>
        <w:pStyle w:val="Kop4"/>
      </w:pPr>
      <w:bookmarkStart w:id="32" w:name="_Toc25928030"/>
      <w:bookmarkStart w:id="33" w:name="_Toc25930416"/>
      <w:commentRangeStart w:id="34"/>
      <w:r w:rsidRPr="00390585">
        <w:t>Klimaatbestendig en waterrobuust</w:t>
      </w:r>
      <w:bookmarkEnd w:id="32"/>
      <w:bookmarkEnd w:id="33"/>
      <w:commentRangeEnd w:id="34"/>
      <w:r w:rsidR="00EB0B8F">
        <w:rPr>
          <w:rStyle w:val="Verwijzingopmerking"/>
          <w:rFonts w:ascii="Arial" w:eastAsiaTheme="minorHAnsi" w:hAnsi="Arial" w:cstheme="minorBidi"/>
          <w:b w:val="0"/>
          <w:bCs w:val="0"/>
          <w:i w:val="0"/>
          <w:iCs w:val="0"/>
          <w:color w:val="auto"/>
        </w:rPr>
        <w:commentReference w:id="34"/>
      </w:r>
    </w:p>
    <w:p w14:paraId="32C0150B" w14:textId="77777777" w:rsidR="000A3B98" w:rsidRPr="00390585" w:rsidRDefault="000A3B98" w:rsidP="00560284">
      <w:pPr>
        <w:pStyle w:val="Kop5"/>
      </w:pPr>
      <w:bookmarkStart w:id="35" w:name="_Toc25930417"/>
      <w:r w:rsidRPr="00390585">
        <w:t>Kwaliteit en opgave</w:t>
      </w:r>
      <w:bookmarkEnd w:id="35"/>
    </w:p>
    <w:p w14:paraId="0DF41E71" w14:textId="77777777" w:rsidR="000A3B98" w:rsidRPr="00390585" w:rsidRDefault="000A3B98" w:rsidP="000A3B98">
      <w:pPr>
        <w:spacing w:line="240" w:lineRule="atLeast"/>
        <w:rPr>
          <w:rFonts w:eastAsia="Arial" w:cs="Arial"/>
          <w:color w:val="000000"/>
          <w:szCs w:val="18"/>
        </w:rPr>
      </w:pPr>
      <w:r w:rsidRPr="00390585">
        <w:rPr>
          <w:rFonts w:eastAsia="Arial" w:cs="Arial"/>
          <w:color w:val="000000"/>
          <w:szCs w:val="18"/>
        </w:rPr>
        <w:t xml:space="preserve">Utrecht is </w:t>
      </w:r>
      <w:r w:rsidRPr="00390585">
        <w:rPr>
          <w:rFonts w:eastAsia="Arial" w:cs="Arial"/>
          <w:i/>
          <w:iCs/>
          <w:color w:val="000000"/>
          <w:szCs w:val="18"/>
        </w:rPr>
        <w:t>rijk aan water</w:t>
      </w:r>
      <w:r w:rsidRPr="00390585">
        <w:rPr>
          <w:rFonts w:eastAsia="Arial" w:cs="Arial"/>
          <w:color w:val="000000"/>
          <w:szCs w:val="18"/>
        </w:rPr>
        <w:t xml:space="preserve">. De grote variëteit van het watersysteem in onze provincie (bestaande uit rivieren, kanalen, sloten en beken) heeft een belangrijke functie in de wateraanvoer en -afvoer. Op de Utrechtse Heuvelrug infiltreert veel regenwater, een belangrijke bron voor drinkwaterwinning, de (levensmiddelen-) industrie en de natuur- en landbouwgebieden langs de flanken. Met de Klimaatbestendige Wateraanvoer kan bij droogte vanuit Amsterdam-Rijnkanaal en de Lek extra zoetwater naar West-Nederland worden aangevoerd. Dit ter voorkoming van onder andere bodemdaling in het veenweidegebied en verzilting in de Hollandsche IJssel. De </w:t>
      </w:r>
      <w:r w:rsidRPr="00390585">
        <w:rPr>
          <w:rFonts w:eastAsia="Arial" w:cs="Arial"/>
          <w:color w:val="000000"/>
          <w:szCs w:val="18"/>
        </w:rPr>
        <w:lastRenderedPageBreak/>
        <w:t xml:space="preserve">uiterwaarden langs de Lek en Neder-Rijn zijn onderdeel van een uniek rivierenlandschap. De Lekdijk en de Grebbedijk beschermen een groot deel van Midden- en West-Nederland tegen overstroming. </w:t>
      </w:r>
    </w:p>
    <w:p w14:paraId="6940878D" w14:textId="34B33344" w:rsidR="000A3B98" w:rsidRPr="00390585" w:rsidRDefault="000A3B98" w:rsidP="000A3B98">
      <w:pPr>
        <w:spacing w:line="240" w:lineRule="atLeast"/>
        <w:rPr>
          <w:rFonts w:eastAsia="Calibri" w:cs="Arial"/>
          <w:b/>
          <w:bCs/>
          <w:color w:val="000000"/>
          <w:szCs w:val="18"/>
        </w:rPr>
      </w:pPr>
      <w:r w:rsidRPr="00390585">
        <w:rPr>
          <w:rFonts w:eastAsia="Calibri" w:cs="Arial"/>
          <w:i/>
          <w:iCs/>
          <w:noProof/>
          <w:szCs w:val="18"/>
        </w:rPr>
        <w:t xml:space="preserve">Klimaatverandering </w:t>
      </w:r>
      <w:r w:rsidRPr="00390585">
        <w:rPr>
          <w:rFonts w:eastAsia="Calibri" w:cs="Arial"/>
          <w:noProof/>
          <w:szCs w:val="18"/>
        </w:rPr>
        <w:t xml:space="preserve">heeft vele gevolgen voor onze leefomgeving. De winters worden zachter en natter. De zomers worden warmer en droger. Ook komen weerextremen vaker voor. Heftige regenbuien in korte tijd kunnen vaker leiden tot overstroming en wateroverlast. Lang aanhoudende droogte leidt tot vermindering van de beschikbaarheid van oppervlakte- en grondwater. In de steden is de kans op hittestress het grootst vanwege verdichting en verstening. </w:t>
      </w:r>
    </w:p>
    <w:p w14:paraId="6B9D1665" w14:textId="77777777" w:rsidR="000A3B98" w:rsidRPr="00390585" w:rsidRDefault="000A3B98" w:rsidP="000A3B98">
      <w:pPr>
        <w:spacing w:line="240" w:lineRule="atLeast"/>
        <w:rPr>
          <w:rFonts w:eastAsia="Calibri" w:cs="Arial"/>
          <w:b/>
          <w:bCs/>
          <w:color w:val="000000"/>
          <w:szCs w:val="18"/>
        </w:rPr>
      </w:pPr>
      <w:r w:rsidRPr="00390585">
        <w:rPr>
          <w:rFonts w:eastAsia="Calibri" w:cs="Arial"/>
          <w:noProof/>
          <w:szCs w:val="18"/>
        </w:rPr>
        <w:t xml:space="preserve"> </w:t>
      </w:r>
    </w:p>
    <w:p w14:paraId="0471094C" w14:textId="77777777" w:rsidR="000A3B98" w:rsidRPr="00390585" w:rsidRDefault="000A3B98" w:rsidP="00560284">
      <w:pPr>
        <w:pStyle w:val="Kop5"/>
      </w:pPr>
      <w:bookmarkStart w:id="36" w:name="_Toc25930418"/>
      <w:r w:rsidRPr="00390585">
        <w:t>Keuze</w:t>
      </w:r>
      <w:bookmarkEnd w:id="36"/>
    </w:p>
    <w:p w14:paraId="7F7E4B99" w14:textId="77777777" w:rsidR="000A3B98" w:rsidRPr="00390585" w:rsidRDefault="000A3B98" w:rsidP="000A3B98">
      <w:pPr>
        <w:spacing w:line="240" w:lineRule="atLeast"/>
        <w:rPr>
          <w:rFonts w:eastAsia="Calibri" w:cs="Arial"/>
          <w:color w:val="000000"/>
          <w:szCs w:val="18"/>
        </w:rPr>
      </w:pPr>
      <w:r w:rsidRPr="00390585">
        <w:rPr>
          <w:rFonts w:eastAsia="Calibri" w:cs="Arial"/>
          <w:color w:val="000000"/>
          <w:szCs w:val="18"/>
        </w:rPr>
        <w:t xml:space="preserve">Wij zetten ons in voor een klimaatbestendige en waterveilige provincie samen met waterschappen, gemeenten en </w:t>
      </w:r>
      <w:r w:rsidRPr="00AF3A01">
        <w:rPr>
          <w:rFonts w:eastAsia="Calibri" w:cs="Arial"/>
          <w:color w:val="000000"/>
          <w:szCs w:val="18"/>
        </w:rPr>
        <w:t>Rijk. Daartoe versterken we de hoogwaterveiligheid en de ruimtelijke kwaliteit van de dijken en omgeving langs de Nederrijn en Lek. Dit doen we in samenhang met maatregelen om de zoetwateraanvoer naar West-Nederland bij droogte te garanderen via de Klimaatbestendige Wateraanvoer. Daarbij verzilveren we meekoppelkansen met andere functies als natuur, recreatie, energie en mobiliteit. We benutten het hydrologische systeem van de Utrechtse Heuvelrug om zoetwater vast te houden en te infiltreren. In de veenweidegebieden nemen we een mix aan maatregelen om de bodemdaling in 2030 met 50% te remmen. Wij breiden de bestaande grondwaterwinningen uit met Eiland van Schalkwijk en Eempolder. We zorgen dat de kwaliteit van ons</w:t>
      </w:r>
      <w:r w:rsidRPr="00390585">
        <w:rPr>
          <w:rFonts w:eastAsia="Calibri" w:cs="Arial"/>
          <w:color w:val="000000"/>
          <w:szCs w:val="18"/>
        </w:rPr>
        <w:t xml:space="preserve"> oppervlakte- en grondwater voldoet aan de doelen uit de Kaderrichtlijn Water en de doelen voor het overig water. Nieuwe ontwikkelingen in stedelijk en landelijk gebied richten we klimaatadaptief (groen en blauw) in. </w:t>
      </w:r>
      <w:r w:rsidRPr="00993282">
        <w:rPr>
          <w:rFonts w:eastAsia="Calibri" w:cs="Arial"/>
          <w:color w:val="000000"/>
          <w:szCs w:val="18"/>
          <w:highlight w:val="lightGray"/>
        </w:rPr>
        <w:t>Zie verder paragraaf 4.2</w:t>
      </w:r>
      <w:r w:rsidRPr="00390585">
        <w:rPr>
          <w:rFonts w:eastAsia="Calibri" w:cs="Arial"/>
          <w:color w:val="000000"/>
          <w:szCs w:val="18"/>
        </w:rPr>
        <w:t>.</w:t>
      </w:r>
    </w:p>
    <w:p w14:paraId="2B27261E" w14:textId="77777777" w:rsidR="000A3B98" w:rsidRPr="00390585" w:rsidRDefault="000A3B98" w:rsidP="000A3B98">
      <w:pPr>
        <w:spacing w:line="240" w:lineRule="atLeast"/>
        <w:rPr>
          <w:rFonts w:eastAsia="Calibri" w:cs="Arial"/>
          <w:color w:val="000000"/>
          <w:szCs w:val="18"/>
        </w:rPr>
      </w:pPr>
    </w:p>
    <w:p w14:paraId="17EE185B" w14:textId="77777777" w:rsidR="000A3B98" w:rsidRPr="00390585" w:rsidRDefault="000A3B98" w:rsidP="00560284">
      <w:pPr>
        <w:pStyle w:val="Kop4"/>
      </w:pPr>
      <w:bookmarkStart w:id="37" w:name="_Toc25928031"/>
      <w:bookmarkStart w:id="38" w:name="_Toc25930419"/>
      <w:commentRangeStart w:id="39"/>
      <w:r w:rsidRPr="00390585">
        <w:t>Duurzame energie</w:t>
      </w:r>
      <w:bookmarkEnd w:id="37"/>
      <w:bookmarkEnd w:id="38"/>
      <w:commentRangeEnd w:id="39"/>
      <w:r w:rsidR="00EB0B8F">
        <w:rPr>
          <w:rStyle w:val="Verwijzingopmerking"/>
          <w:rFonts w:ascii="Arial" w:eastAsiaTheme="minorHAnsi" w:hAnsi="Arial" w:cstheme="minorBidi"/>
          <w:b w:val="0"/>
          <w:bCs w:val="0"/>
          <w:i w:val="0"/>
          <w:iCs w:val="0"/>
          <w:color w:val="auto"/>
        </w:rPr>
        <w:commentReference w:id="39"/>
      </w:r>
    </w:p>
    <w:p w14:paraId="24290B2A" w14:textId="77777777" w:rsidR="000A3B98" w:rsidRPr="00390585" w:rsidRDefault="000A3B98" w:rsidP="00560284">
      <w:pPr>
        <w:pStyle w:val="Kop5"/>
      </w:pPr>
      <w:bookmarkStart w:id="40" w:name="_Toc25930420"/>
      <w:r w:rsidRPr="00390585">
        <w:t>Kwaliteit en opgave</w:t>
      </w:r>
      <w:bookmarkEnd w:id="40"/>
    </w:p>
    <w:p w14:paraId="559E1543" w14:textId="77777777" w:rsidR="000A3B98" w:rsidRPr="00390585" w:rsidRDefault="000A3B98" w:rsidP="000A3B98">
      <w:pPr>
        <w:spacing w:line="240" w:lineRule="atLeast"/>
        <w:rPr>
          <w:rFonts w:eastAsia="Calibri" w:cs="Arial"/>
          <w:color w:val="000000"/>
          <w:szCs w:val="18"/>
        </w:rPr>
      </w:pPr>
      <w:r w:rsidRPr="00390585">
        <w:rPr>
          <w:rFonts w:eastAsia="Calibri" w:cs="Arial"/>
          <w:noProof/>
          <w:szCs w:val="18"/>
        </w:rPr>
        <w:t xml:space="preserve">In onze provincie zijn er </w:t>
      </w:r>
      <w:r w:rsidRPr="00390585">
        <w:rPr>
          <w:rFonts w:eastAsia="Calibri" w:cs="Arial"/>
          <w:i/>
          <w:iCs/>
          <w:noProof/>
          <w:szCs w:val="18"/>
        </w:rPr>
        <w:t xml:space="preserve">mogelijkheden </w:t>
      </w:r>
      <w:r w:rsidRPr="00390585">
        <w:rPr>
          <w:rFonts w:eastAsia="Calibri" w:cs="Arial"/>
          <w:noProof/>
          <w:szCs w:val="18"/>
        </w:rPr>
        <w:t>voor</w:t>
      </w:r>
      <w:r w:rsidRPr="00390585">
        <w:rPr>
          <w:rFonts w:eastAsia="Calibri" w:cs="Arial"/>
          <w:i/>
          <w:iCs/>
          <w:noProof/>
          <w:szCs w:val="18"/>
        </w:rPr>
        <w:t xml:space="preserve"> duurzame energie</w:t>
      </w:r>
      <w:r w:rsidRPr="00390585">
        <w:rPr>
          <w:rFonts w:eastAsia="Calibri" w:cs="Arial"/>
          <w:noProof/>
          <w:szCs w:val="18"/>
        </w:rPr>
        <w:t xml:space="preserve">. De transitie naar een nieuw energiesysteem draagt bij aan het </w:t>
      </w:r>
      <w:r w:rsidRPr="00390585">
        <w:rPr>
          <w:rFonts w:eastAsia="Calibri" w:cs="Arial"/>
          <w:i/>
          <w:iCs/>
          <w:noProof/>
          <w:szCs w:val="18"/>
        </w:rPr>
        <w:t>tegengaan van klimaatverandering</w:t>
      </w:r>
      <w:r w:rsidRPr="00390585">
        <w:rPr>
          <w:rFonts w:eastAsia="Calibri" w:cs="Arial"/>
          <w:noProof/>
          <w:szCs w:val="18"/>
        </w:rPr>
        <w:t xml:space="preserve"> en aan een </w:t>
      </w:r>
      <w:r w:rsidRPr="00390585">
        <w:rPr>
          <w:rFonts w:eastAsia="Calibri" w:cs="Arial"/>
          <w:i/>
          <w:iCs/>
          <w:noProof/>
          <w:szCs w:val="18"/>
        </w:rPr>
        <w:t>duurzaam betaalbaar energiesysteem voor alle inwoners</w:t>
      </w:r>
      <w:r w:rsidRPr="00390585">
        <w:rPr>
          <w:rFonts w:eastAsia="Calibri" w:cs="Arial"/>
          <w:noProof/>
          <w:szCs w:val="18"/>
        </w:rPr>
        <w:t xml:space="preserve">. We gaan toe naar energiebesparing en energieopwekking uit hernieuwbare bronnen. De huidige opgave binnen de provincie Utrecht is om alternatieven te vinden voor een energieverbruik van 100 Petajoule per jaar. Dit kan via besparing en door ruimte te geven voor duurzame energie op land. Het benutten van energie uit bodem en water biedt ook potentie voor de energietransitie. Om energie op een veilige en verantwoorde manier uit bodem en water te halen, is een goede ruimtelijke afweging met andere functies vereist. Opwekking, opslag en levering van duurzame energie heeft impact op onze leefomgeving in stad en land. Het vergt zorgvuldige ruimtelijke inpassing. </w:t>
      </w:r>
    </w:p>
    <w:p w14:paraId="2CA27E5D" w14:textId="77777777" w:rsidR="000A3B98" w:rsidRPr="00390585" w:rsidRDefault="000A3B98" w:rsidP="000A3B98">
      <w:pPr>
        <w:spacing w:after="160" w:line="240" w:lineRule="atLeast"/>
        <w:contextualSpacing/>
        <w:rPr>
          <w:rFonts w:eastAsia="Calibri" w:cs="Arial"/>
          <w:szCs w:val="18"/>
        </w:rPr>
      </w:pPr>
    </w:p>
    <w:p w14:paraId="70D67326" w14:textId="77777777" w:rsidR="000A3B98" w:rsidRPr="00390585" w:rsidRDefault="000A3B98" w:rsidP="00560284">
      <w:pPr>
        <w:pStyle w:val="Kop5"/>
      </w:pPr>
      <w:bookmarkStart w:id="41" w:name="_Toc25930421"/>
      <w:r w:rsidRPr="00390585">
        <w:t>Keuze</w:t>
      </w:r>
      <w:bookmarkEnd w:id="41"/>
    </w:p>
    <w:p w14:paraId="6E0C6FF0" w14:textId="77777777" w:rsidR="000A3B98" w:rsidRPr="00390585" w:rsidRDefault="000A3B98" w:rsidP="000A3B98">
      <w:pPr>
        <w:spacing w:after="160" w:line="240" w:lineRule="atLeast"/>
        <w:contextualSpacing/>
        <w:rPr>
          <w:rFonts w:eastAsia="Calibri" w:cs="Arial"/>
          <w:noProof/>
          <w:szCs w:val="18"/>
        </w:rPr>
      </w:pPr>
      <w:r w:rsidRPr="00390585">
        <w:rPr>
          <w:rFonts w:eastAsia="Calibri" w:cs="Arial"/>
          <w:szCs w:val="18"/>
        </w:rPr>
        <w:t xml:space="preserve">Onze ambitie </w:t>
      </w:r>
      <w:r w:rsidRPr="00390585">
        <w:rPr>
          <w:rFonts w:eastAsia="Calibri" w:cs="Arial"/>
          <w:color w:val="000000"/>
          <w:szCs w:val="18"/>
        </w:rPr>
        <w:t xml:space="preserve">is om in 2040 een energie-neutrale provincie te zijn. Daartoe stimuleren wij allereerst energiebesparing. Elektriciteit en warmte halen we uit duurzame energiebronnen </w:t>
      </w:r>
      <w:r w:rsidRPr="00390585">
        <w:rPr>
          <w:rFonts w:eastAsia="Calibri" w:cs="Arial"/>
          <w:noProof/>
          <w:szCs w:val="18"/>
        </w:rPr>
        <w:t xml:space="preserve">als wind, zon, bodem, water en biomassa. </w:t>
      </w:r>
      <w:r w:rsidRPr="00390585">
        <w:rPr>
          <w:rFonts w:eastAsia="Calibri" w:cs="Arial"/>
          <w:color w:val="000000"/>
          <w:szCs w:val="18"/>
        </w:rPr>
        <w:t xml:space="preserve">Er zijn grote veranderingen nodig in verschillende sectoren: </w:t>
      </w:r>
      <w:r w:rsidRPr="00390585">
        <w:rPr>
          <w:rFonts w:eastAsia="Calibri" w:cs="Arial"/>
          <w:noProof/>
          <w:szCs w:val="18"/>
        </w:rPr>
        <w:t xml:space="preserve">gebouwde omgeving, bedrijven, mobiliteit en landbouw. Het vraagt opschaling van de inzet van bewezen technologie, de ontwikkeling van innovaties en de toepassing van slimme ruimtelijke combinaties in al deze sectoren. Nieuwe technieken voor duurzame energieopwekking faciliteren wij als ze minder impact op onze leefomgeving hebben. Voor deze technieken bieden we ruimte voor experimenten, mits het gezond en veilig is. </w:t>
      </w:r>
    </w:p>
    <w:p w14:paraId="6E2F4332" w14:textId="14AA11F4" w:rsidR="000A3B98" w:rsidRPr="00390585" w:rsidRDefault="000A3B98" w:rsidP="000A3B98">
      <w:pPr>
        <w:spacing w:after="160" w:line="240" w:lineRule="atLeast"/>
        <w:contextualSpacing/>
        <w:rPr>
          <w:rFonts w:eastAsia="Calibri" w:cs="Arial"/>
          <w:color w:val="000000"/>
          <w:szCs w:val="18"/>
        </w:rPr>
      </w:pPr>
      <w:r w:rsidRPr="00390585">
        <w:rPr>
          <w:rFonts w:eastAsia="Calibri" w:cs="Arial"/>
          <w:noProof/>
          <w:szCs w:val="18"/>
        </w:rPr>
        <w:t xml:space="preserve">In grote delen van onze provincie geven wij ruimte om in het proces van de regionale </w:t>
      </w:r>
      <w:r w:rsidRPr="00390585">
        <w:rPr>
          <w:rFonts w:eastAsia="Calibri" w:cs="Arial"/>
          <w:color w:val="000000"/>
          <w:szCs w:val="18"/>
        </w:rPr>
        <w:t>energiestrategieën (U16, Amersfoort en Foodvalley) met lokaal draagvlak op zoek te gaan naar geschikte locaties voor wind- en zonne-energie. Een zorgvuldige inpassing in stad, dorp en land is belangrijk. Hiervoor stellen we enkele algemene en gebiedsspecifieke voorwaarden, mede op basis van de Utrechtse kwaliteiten.</w:t>
      </w:r>
      <w:bookmarkStart w:id="42" w:name="_Hlk24642247"/>
    </w:p>
    <w:bookmarkEnd w:id="42"/>
    <w:p w14:paraId="2631BC7E" w14:textId="77777777" w:rsidR="000A3B98" w:rsidRPr="00390585" w:rsidRDefault="000A3B98" w:rsidP="000A3B98">
      <w:pPr>
        <w:spacing w:line="240" w:lineRule="atLeast"/>
        <w:rPr>
          <w:rFonts w:eastAsia="Calibri" w:cs="Arial"/>
          <w:color w:val="000000"/>
          <w:szCs w:val="18"/>
        </w:rPr>
      </w:pPr>
    </w:p>
    <w:p w14:paraId="5D18F3D4" w14:textId="77777777" w:rsidR="000A3B98" w:rsidRPr="00390585" w:rsidRDefault="000A3B98" w:rsidP="00560284">
      <w:pPr>
        <w:pStyle w:val="Kop4"/>
      </w:pPr>
      <w:bookmarkStart w:id="43" w:name="_Toc25928032"/>
      <w:bookmarkStart w:id="44" w:name="_Toc25930422"/>
      <w:commentRangeStart w:id="45"/>
      <w:r w:rsidRPr="00390585">
        <w:t>Vitale steden en dorpen</w:t>
      </w:r>
      <w:bookmarkEnd w:id="43"/>
      <w:bookmarkEnd w:id="44"/>
      <w:commentRangeEnd w:id="45"/>
      <w:r w:rsidR="00EB0B8F">
        <w:rPr>
          <w:rStyle w:val="Verwijzingopmerking"/>
          <w:rFonts w:ascii="Arial" w:eastAsiaTheme="minorHAnsi" w:hAnsi="Arial" w:cstheme="minorBidi"/>
          <w:b w:val="0"/>
          <w:bCs w:val="0"/>
          <w:i w:val="0"/>
          <w:iCs w:val="0"/>
          <w:color w:val="auto"/>
        </w:rPr>
        <w:commentReference w:id="45"/>
      </w:r>
    </w:p>
    <w:p w14:paraId="214F05DA" w14:textId="77777777" w:rsidR="000A3B98" w:rsidRPr="00390585" w:rsidRDefault="000A3B98" w:rsidP="00560284">
      <w:pPr>
        <w:pStyle w:val="Kop5"/>
      </w:pPr>
      <w:bookmarkStart w:id="46" w:name="_Toc25930423"/>
      <w:bookmarkStart w:id="47" w:name="_Hlk24642280"/>
      <w:r w:rsidRPr="00390585">
        <w:t>Kwaliteit en opgave</w:t>
      </w:r>
      <w:bookmarkEnd w:id="46"/>
    </w:p>
    <w:p w14:paraId="6FA03D01" w14:textId="77777777" w:rsidR="000A3B98" w:rsidRPr="00390585" w:rsidRDefault="000A3B98" w:rsidP="000A3B98">
      <w:pPr>
        <w:spacing w:line="240" w:lineRule="atLeast"/>
        <w:rPr>
          <w:rFonts w:eastAsia="Calibri" w:cs="Arial"/>
          <w:color w:val="000000"/>
          <w:szCs w:val="18"/>
        </w:rPr>
      </w:pPr>
      <w:r w:rsidRPr="00390585">
        <w:rPr>
          <w:rFonts w:eastAsia="Calibri" w:cs="Arial"/>
          <w:color w:val="000000"/>
          <w:szCs w:val="18"/>
        </w:rPr>
        <w:t xml:space="preserve">Mensen vinden de provincie Utrecht </w:t>
      </w:r>
      <w:r w:rsidRPr="00390585">
        <w:rPr>
          <w:rFonts w:eastAsia="Calibri" w:cs="Arial"/>
          <w:i/>
          <w:iCs/>
          <w:color w:val="000000"/>
          <w:szCs w:val="18"/>
        </w:rPr>
        <w:t xml:space="preserve">aantrekkelijk om </w:t>
      </w:r>
      <w:r w:rsidRPr="00390585">
        <w:rPr>
          <w:rFonts w:eastAsia="Calibri" w:cs="Arial"/>
          <w:color w:val="000000"/>
          <w:szCs w:val="18"/>
        </w:rPr>
        <w:t>in</w:t>
      </w:r>
      <w:r w:rsidRPr="00390585">
        <w:rPr>
          <w:rFonts w:eastAsia="Calibri" w:cs="Arial"/>
          <w:i/>
          <w:iCs/>
          <w:color w:val="000000"/>
          <w:szCs w:val="18"/>
        </w:rPr>
        <w:t xml:space="preserve"> te wonen en te werken</w:t>
      </w:r>
      <w:r w:rsidRPr="00390585">
        <w:rPr>
          <w:rFonts w:eastAsia="Calibri" w:cs="Arial"/>
          <w:color w:val="000000"/>
          <w:szCs w:val="18"/>
        </w:rPr>
        <w:t xml:space="preserve">. Redenen zijn de centrale ligging, de grote diversiteit aan steden en dorpen, het aanbod aan voorzieningen, de aanwezigheid van werkgelegenheid, landschap, erfgoed en cultuur. De U16 en de regio Amersfoort behoren tot de zes meest gespannen woningmarktregio’s in Nederland. De grote steden Utrecht en Amersfoort zijn een populaire vestigingsplaats voor </w:t>
      </w:r>
      <w:r w:rsidRPr="00390585">
        <w:rPr>
          <w:rFonts w:eastAsia="Calibri" w:cs="Arial"/>
          <w:color w:val="000000"/>
          <w:szCs w:val="18"/>
        </w:rPr>
        <w:lastRenderedPageBreak/>
        <w:t xml:space="preserve">zowel inwoners en bedrijven en groeien snel. Onze provincie heeft de tweede economie van Nederland en is exporteur van zakelijke en financiële diensten aan de rest van ons land. Daarnaast is de provincie sterk op het gebied van ICT, transport en logistiek, life sciences &amp; health en agrifood. De gezondheidseconomie is onderscheidend en veelbelovend voor werkgelegenheid en voor toepassing van innovaties in de provincie en daarbuiten.  </w:t>
      </w:r>
    </w:p>
    <w:p w14:paraId="71515422" w14:textId="77777777" w:rsidR="000A3B98" w:rsidRPr="00390585" w:rsidRDefault="000A3B98" w:rsidP="000A3B98">
      <w:pPr>
        <w:spacing w:line="240" w:lineRule="atLeast"/>
        <w:rPr>
          <w:rFonts w:ascii="&amp;quot" w:eastAsia="Calibri" w:hAnsi="&amp;quot" w:cs="Times New Roman"/>
          <w:color w:val="201F1E"/>
          <w:szCs w:val="18"/>
        </w:rPr>
      </w:pPr>
      <w:r w:rsidRPr="00390585">
        <w:rPr>
          <w:rFonts w:eastAsia="Calibri" w:cs="Arial"/>
          <w:noProof/>
          <w:szCs w:val="18"/>
        </w:rPr>
        <w:t xml:space="preserve">De </w:t>
      </w:r>
      <w:r w:rsidRPr="00390585">
        <w:rPr>
          <w:rFonts w:eastAsia="Calibri" w:cs="Arial"/>
          <w:i/>
          <w:iCs/>
          <w:noProof/>
          <w:szCs w:val="18"/>
        </w:rPr>
        <w:t>behoefte aan wonen en werken</w:t>
      </w:r>
      <w:r w:rsidRPr="00390585">
        <w:rPr>
          <w:rFonts w:eastAsia="Calibri" w:cs="Arial"/>
          <w:noProof/>
          <w:szCs w:val="18"/>
        </w:rPr>
        <w:t xml:space="preserve"> is fors. Door het toenemend aantal huishoudens houdt de druk op de woningmarkt aan. Tot 2050 zijn 147.000 tot 177.000 extra woningen nodig om aan de volledige behoefte te voldoen (bron: Primos 2019). Voor de periode tot 2040 (de scope voor programmeren in het concept Ontwerp) is de opgave 115.000 tot 145.000 woningen. Voor kleinere kernen speelt het vraagstuk hoe deze kernen vitaal te houden.</w:t>
      </w:r>
    </w:p>
    <w:p w14:paraId="58159775"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Ook de werkgelegenheid neemt tot 2050 stevig toe in onze provincie, en dat is ook nodig voor een goede woon-werkbalans. Naar verwachting zal deze tot 2050 groeien met meer dan 100.000 banen. Het zoeken naar ruimte voor woningen, werklocaties en voorzieningen hangt samen met het zoeken naar ruimte om onze steden en dorpen gezond, veilig, duurzaam en bereikbaar te maken. </w:t>
      </w:r>
    </w:p>
    <w:bookmarkEnd w:id="47"/>
    <w:p w14:paraId="4F604E20" w14:textId="77777777" w:rsidR="000A3B98" w:rsidRPr="00390585" w:rsidRDefault="000A3B98" w:rsidP="000A3B98">
      <w:pPr>
        <w:spacing w:line="240" w:lineRule="atLeast"/>
        <w:rPr>
          <w:rFonts w:eastAsia="Calibri" w:cs="Arial"/>
          <w:color w:val="000000"/>
          <w:szCs w:val="18"/>
        </w:rPr>
      </w:pPr>
    </w:p>
    <w:p w14:paraId="3CA20DAC" w14:textId="77777777" w:rsidR="000A3B98" w:rsidRPr="00390585" w:rsidRDefault="000A3B98" w:rsidP="00560284">
      <w:pPr>
        <w:pStyle w:val="Kop5"/>
      </w:pPr>
      <w:bookmarkStart w:id="48" w:name="_Toc25930424"/>
      <w:r w:rsidRPr="00390585">
        <w:t>Keuze</w:t>
      </w:r>
      <w:bookmarkEnd w:id="48"/>
    </w:p>
    <w:p w14:paraId="2FF3567A" w14:textId="5B7F8AAA"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Wij kiezen ervoor om de ruimtevraag voor wonen en werken op een duurzame wijze te accommoderen. Zoveel mogelijk binnenstedelijk en nabij OV-knooppunten. En met aandacht voor klimaatadaptatie, energietransitie, </w:t>
      </w:r>
      <w:r w:rsidRPr="00AF3A01">
        <w:rPr>
          <w:rFonts w:eastAsia="Calibri" w:cs="Arial"/>
          <w:szCs w:val="18"/>
        </w:rPr>
        <w:t xml:space="preserve">gezondheid en inclusiviteit. </w:t>
      </w:r>
      <w:r w:rsidRPr="00AF3A01">
        <w:rPr>
          <w:rFonts w:eastAsia="Calibri" w:cs="Arial"/>
          <w:color w:val="000000"/>
          <w:szCs w:val="18"/>
        </w:rPr>
        <w:t>Op twee locaties sorteren we voor op mogelijke grootschalige integrale ontwikkeling van wonen en werken, A12 Zone tussen de snelwegknooppunten Lunetten en Oudenrijn en Vathorst West. Rondom de stationsgebieden van Utrecht en Amersfoort zetten we in op grootschalige binnenstedelijke ontwikkeling. Daarnaast zien we een aantal overige zoekgebieden voor integrale ontwikkeling van wonen en werken: Leidsche Rijn, Nieuwegein City, Houten, Bunnik / Odijk, Utrecht Science Park / Rijnsweerd, Overvecht, nabij station Woerden, nabij station Breukelen, Langs Eem en Spoor en De Hoef West in Amersfoort en Veenendaal Centrum.</w:t>
      </w:r>
      <w:r w:rsidR="003B7A3C" w:rsidRPr="00AF3A01">
        <w:rPr>
          <w:rFonts w:eastAsia="Calibri" w:cs="Arial"/>
          <w:color w:val="000000"/>
          <w:szCs w:val="18"/>
        </w:rPr>
        <w:t xml:space="preserve"> </w:t>
      </w:r>
      <w:r w:rsidRPr="00AF3A01">
        <w:rPr>
          <w:rFonts w:eastAsia="Calibri" w:cs="Arial"/>
          <w:color w:val="000000"/>
          <w:szCs w:val="18"/>
        </w:rPr>
        <w:t>Naar verwachting kunnen we hiermee voor de regio U16 voldoen aan de behoefte tot in ieder geval 2040.</w:t>
      </w:r>
      <w:r w:rsidRPr="00AF3A01">
        <w:rPr>
          <w:rFonts w:eastAsia="Calibri" w:cs="Arial"/>
          <w:color w:val="002060"/>
          <w:sz w:val="20"/>
          <w:szCs w:val="20"/>
          <w:shd w:val="clear" w:color="auto" w:fill="FFFFFF"/>
        </w:rPr>
        <w:t xml:space="preserve"> </w:t>
      </w:r>
      <w:r w:rsidRPr="00AF3A01">
        <w:rPr>
          <w:rFonts w:eastAsia="Calibri" w:cs="Arial"/>
          <w:color w:val="000000"/>
          <w:szCs w:val="18"/>
        </w:rPr>
        <w:t xml:space="preserve">In de regio’s Amersfoort en Foodvalley gaan we voor de langere termijn (na 2030) </w:t>
      </w:r>
      <w:r w:rsidRPr="00AF3A01">
        <w:rPr>
          <w:rFonts w:eastAsia="Calibri" w:cs="Times New Roman"/>
        </w:rPr>
        <w:t>op zoek naar locaties voor aanvullende plancapaciteit. Dit pakken we samen met (regio)gemeenten en de</w:t>
      </w:r>
      <w:r w:rsidRPr="00390585">
        <w:rPr>
          <w:rFonts w:eastAsia="Calibri" w:cs="Times New Roman"/>
        </w:rPr>
        <w:t xml:space="preserve"> provincie Gelderland op. </w:t>
      </w:r>
      <w:r w:rsidRPr="00390585">
        <w:rPr>
          <w:rFonts w:eastAsia="Calibri" w:cs="Arial"/>
          <w:szCs w:val="18"/>
        </w:rPr>
        <w:t xml:space="preserve">Naast de omvangrijke opgave krijgen kleinere steden en dorpen meer ruimte om te bouwen ten behoeve van lokale vitaliteit. We zetten in op herstructurering en verduurzaming van bestaande bedrijventerreinen en zijn terughoudend met het bieden van nieuwe ruimte voor bedrijvigheid. </w:t>
      </w:r>
    </w:p>
    <w:p w14:paraId="25495BBE" w14:textId="77777777" w:rsidR="000A3B98" w:rsidRPr="00390585" w:rsidRDefault="000A3B98" w:rsidP="000A3B98">
      <w:pPr>
        <w:spacing w:after="160" w:line="240" w:lineRule="atLeast"/>
        <w:contextualSpacing/>
        <w:rPr>
          <w:rFonts w:eastAsia="Calibri" w:cs="Arial"/>
          <w:color w:val="000000"/>
          <w:szCs w:val="18"/>
        </w:rPr>
      </w:pPr>
    </w:p>
    <w:p w14:paraId="0A513E33" w14:textId="77777777" w:rsidR="000A3B98" w:rsidRPr="00390585" w:rsidRDefault="000A3B98" w:rsidP="00560284">
      <w:pPr>
        <w:pStyle w:val="Kop4"/>
      </w:pPr>
      <w:bookmarkStart w:id="49" w:name="_Toc25928033"/>
      <w:bookmarkStart w:id="50" w:name="_Toc25930425"/>
      <w:commentRangeStart w:id="51"/>
      <w:r w:rsidRPr="00390585">
        <w:t>Duurzaam, gezond en veilig bereikbaar</w:t>
      </w:r>
      <w:bookmarkEnd w:id="49"/>
      <w:bookmarkEnd w:id="50"/>
      <w:commentRangeEnd w:id="51"/>
      <w:r w:rsidR="00CD4384">
        <w:rPr>
          <w:rStyle w:val="Verwijzingopmerking"/>
          <w:rFonts w:ascii="Arial" w:eastAsiaTheme="minorHAnsi" w:hAnsi="Arial" w:cstheme="minorBidi"/>
          <w:b w:val="0"/>
          <w:bCs w:val="0"/>
          <w:i w:val="0"/>
          <w:iCs w:val="0"/>
          <w:color w:val="auto"/>
        </w:rPr>
        <w:commentReference w:id="51"/>
      </w:r>
    </w:p>
    <w:p w14:paraId="69CBEA84" w14:textId="77777777" w:rsidR="000A3B98" w:rsidRPr="00390585" w:rsidRDefault="000A3B98" w:rsidP="00560284">
      <w:pPr>
        <w:pStyle w:val="Kop5"/>
      </w:pPr>
      <w:bookmarkStart w:id="52" w:name="_Toc25930426"/>
      <w:r w:rsidRPr="00390585">
        <w:t>Kwaliteit en opgave</w:t>
      </w:r>
      <w:bookmarkEnd w:id="52"/>
    </w:p>
    <w:p w14:paraId="4EF0A870" w14:textId="77777777"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Onze provincie is </w:t>
      </w:r>
      <w:r w:rsidRPr="00390585">
        <w:rPr>
          <w:rFonts w:eastAsia="Calibri" w:cs="Arial"/>
          <w:i/>
          <w:iCs/>
          <w:szCs w:val="18"/>
        </w:rPr>
        <w:t xml:space="preserve">centraal gelegen en goed bereikbaar. </w:t>
      </w:r>
      <w:r w:rsidRPr="00390585">
        <w:rPr>
          <w:rFonts w:eastAsia="Calibri" w:cs="Arial"/>
          <w:color w:val="000000"/>
          <w:szCs w:val="18"/>
        </w:rPr>
        <w:t xml:space="preserve">Zij heeft uitstekende OV-, fiets- en wegverbindingen, ligt aan het drukbevaren Amsterdam-Rijnkanaal en is gelegen nabij mainport Schiphol. Utrecht is de draaischijf van Nederland en mede daardoor dé ontmoetingsplek bij uitstek. Zo’n acht miljoen mensen zijn in staat om binnen 45 OV-minuten de best bereikbare plek van Nederland te bereiken: Utrecht Centraal Station. </w:t>
      </w:r>
    </w:p>
    <w:p w14:paraId="017AAC67" w14:textId="77777777" w:rsidR="000A3B98" w:rsidRPr="00390585" w:rsidRDefault="000A3B98" w:rsidP="000A3B98">
      <w:pPr>
        <w:spacing w:after="160" w:line="240" w:lineRule="atLeast"/>
        <w:contextualSpacing/>
        <w:rPr>
          <w:rFonts w:eastAsia="Calibri" w:cs="Arial"/>
          <w:i/>
          <w:iCs/>
          <w:color w:val="000000"/>
          <w:szCs w:val="18"/>
        </w:rPr>
      </w:pPr>
      <w:r w:rsidRPr="00390585">
        <w:rPr>
          <w:rFonts w:eastAsia="Calibri" w:cs="Arial"/>
          <w:color w:val="000000"/>
          <w:szCs w:val="18"/>
        </w:rPr>
        <w:t>Als gevolg van demografische en economische ontwikkelingen is er sprake van een</w:t>
      </w:r>
      <w:r w:rsidRPr="00390585">
        <w:rPr>
          <w:rFonts w:eastAsia="Calibri" w:cs="Arial"/>
          <w:i/>
          <w:iCs/>
          <w:color w:val="000000"/>
          <w:szCs w:val="18"/>
        </w:rPr>
        <w:t xml:space="preserve"> toename van </w:t>
      </w:r>
      <w:r w:rsidRPr="00390585">
        <w:rPr>
          <w:rFonts w:eastAsia="Calibri" w:cs="Arial"/>
          <w:color w:val="000000"/>
          <w:szCs w:val="18"/>
        </w:rPr>
        <w:t xml:space="preserve">de </w:t>
      </w:r>
      <w:r w:rsidRPr="00390585">
        <w:rPr>
          <w:rFonts w:eastAsia="Calibri" w:cs="Arial"/>
          <w:i/>
          <w:iCs/>
          <w:color w:val="000000"/>
          <w:szCs w:val="18"/>
        </w:rPr>
        <w:t>mobiliteit.</w:t>
      </w:r>
    </w:p>
    <w:p w14:paraId="5A34AB7B" w14:textId="77777777" w:rsidR="000A3B98" w:rsidRPr="00390585" w:rsidRDefault="000A3B98" w:rsidP="000A3B98">
      <w:pPr>
        <w:spacing w:after="160" w:line="240" w:lineRule="atLeast"/>
        <w:contextualSpacing/>
        <w:rPr>
          <w:rFonts w:eastAsia="Calibri" w:cs="Arial"/>
          <w:color w:val="000000"/>
          <w:szCs w:val="18"/>
        </w:rPr>
      </w:pPr>
      <w:r w:rsidRPr="00390585">
        <w:rPr>
          <w:rFonts w:eastAsia="Calibri" w:cs="Arial"/>
          <w:color w:val="000000"/>
          <w:szCs w:val="18"/>
        </w:rPr>
        <w:t>De Nationale Markt- en Capaciteitsanalyse laat zien dat zes van de 11 nationale urgente capaciteitsproblemen (weg en spoor) in 2040 zich in onze provincie voordoen. Ook op de fietspaden, in de tram en de bus wordt het drukker. Het bestaande infrastructuurnetwerk kan de groei niet opvangen. In onze provincie is de ruimte beperkt. Dit vraagt om een mobiliteitssysteem dat efficiënt met ruimte omgaat en in samenhang met de keuze voor nieuwe woon- en  werklocaties wordt ontwikkeld.</w:t>
      </w:r>
    </w:p>
    <w:p w14:paraId="31A37324" w14:textId="77777777" w:rsidR="000A3B98" w:rsidRPr="00390585" w:rsidRDefault="000A3B98" w:rsidP="000A3B98">
      <w:pPr>
        <w:spacing w:line="240" w:lineRule="atLeast"/>
        <w:rPr>
          <w:rFonts w:eastAsia="Calibri" w:cs="Arial"/>
          <w:color w:val="000000"/>
          <w:szCs w:val="18"/>
        </w:rPr>
      </w:pPr>
    </w:p>
    <w:p w14:paraId="6684E8C5" w14:textId="77777777" w:rsidR="000A3B98" w:rsidRPr="00390585" w:rsidRDefault="000A3B98" w:rsidP="00560284">
      <w:pPr>
        <w:pStyle w:val="Kop5"/>
      </w:pPr>
      <w:bookmarkStart w:id="53" w:name="_Toc25930427"/>
      <w:r w:rsidRPr="00390585">
        <w:t>Keuze</w:t>
      </w:r>
      <w:bookmarkEnd w:id="53"/>
    </w:p>
    <w:p w14:paraId="13E2AC5B" w14:textId="46F79178"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We willen dat Utrecht goed bereikbaar blijft. Dit is essentieel voor een vitale provincie. Wij bezien bereikbaarheid in samenhang met wonen, werken, voorzieningen, duurzaamheid, gezondheid en veiligheid. Daarbij zetten we in op knooppuntontwikkeling om overstap tussen vervoerwijzen mogelijk te maken en het OV-gebruik te stimuleren. De fiets is een schone wijze van vervoer, bevordert de gezondheid en vervult een belangrijke functie voor korte afstanden en in het voor- en natransport. Tussen een aantal woon-, werk- en leefgebieden leggen we een netwerk van snelfietsroutes aan. </w:t>
      </w:r>
      <w:r w:rsidRPr="00390585">
        <w:rPr>
          <w:rFonts w:eastAsia="Calibri" w:cs="Arial"/>
          <w:color w:val="000000"/>
          <w:szCs w:val="18"/>
        </w:rPr>
        <w:t xml:space="preserve">We zien verdere ontwikkelingsmogelijkheden bij de twee belangrijkste multimodale knooppunten in de provincie </w:t>
      </w:r>
      <w:r w:rsidRPr="00AF3A01">
        <w:rPr>
          <w:rFonts w:eastAsia="Calibri" w:cs="Arial"/>
          <w:color w:val="000000"/>
          <w:szCs w:val="18"/>
        </w:rPr>
        <w:t>Utrecht, Utrecht Centraal en Amersfoort Centraal. In aanvulling hierop benutten we het netwerk aan bestaande OV knooppunten (spoor en HOV). Ook ontwikkelen we enkele nieuwe knooppunten: Lunetten / Koningsweg, Utrecht Science Park en Westraven. Tussen deze</w:t>
      </w:r>
      <w:r w:rsidRPr="00390585">
        <w:rPr>
          <w:rFonts w:eastAsia="Calibri" w:cs="Arial"/>
          <w:color w:val="000000"/>
          <w:szCs w:val="18"/>
        </w:rPr>
        <w:t xml:space="preserve"> knopen verkennen we </w:t>
      </w:r>
      <w:r w:rsidRPr="00390585">
        <w:rPr>
          <w:rFonts w:eastAsia="Calibri" w:cs="Arial"/>
          <w:color w:val="000000"/>
          <w:szCs w:val="18"/>
        </w:rPr>
        <w:lastRenderedPageBreak/>
        <w:t xml:space="preserve">de mogelijkheid een aanvullende hoogwaardige OV-verbinding te realiseren. Deze verbinding kan op termijn worden doorgetrokken </w:t>
      </w:r>
      <w:r w:rsidRPr="00AF3A01">
        <w:rPr>
          <w:rFonts w:eastAsia="Calibri" w:cs="Arial"/>
          <w:color w:val="000000"/>
          <w:szCs w:val="18"/>
        </w:rPr>
        <w:t>naar station Leidsche Rijn en via Zeist naar station Amersfoort Centraal. Tussen</w:t>
      </w:r>
      <w:r w:rsidRPr="00390585">
        <w:rPr>
          <w:rFonts w:eastAsia="Calibri" w:cs="Arial"/>
          <w:color w:val="000000"/>
          <w:szCs w:val="18"/>
        </w:rPr>
        <w:t xml:space="preserve"> een aantal woon-, werk- en leefgebieden leggen we een netwerk van hoofd- en snelfietsroutes aan. Door verschillende vervoerswijzen beter op elkaar te laten aansluiten willen we bereiken dat men straks naadloos overstappen van de ene naar de andere vervoerswijze en zorgeloos reizen.</w:t>
      </w:r>
      <w:r w:rsidRPr="00390585">
        <w:rPr>
          <w:rFonts w:eastAsia="Calibri" w:cs="Arial"/>
          <w:color w:val="002060"/>
          <w:sz w:val="20"/>
          <w:szCs w:val="20"/>
          <w:shd w:val="clear" w:color="auto" w:fill="FFFFFF"/>
        </w:rPr>
        <w:t xml:space="preserve"> </w:t>
      </w:r>
      <w:r w:rsidRPr="00390585">
        <w:rPr>
          <w:rFonts w:eastAsia="Calibri" w:cs="Arial"/>
          <w:color w:val="000000"/>
          <w:szCs w:val="18"/>
        </w:rPr>
        <w:t xml:space="preserve">Om de provincie bereikbaar te houden nemen we maatregelen om het hoofdwegennet beter te benutten. Voor het goederenvervoer zetten we in op betere benutting van de bestaande vaarwegen en verduurzaming van het vervoer over land. </w:t>
      </w:r>
    </w:p>
    <w:p w14:paraId="79FAC9EA" w14:textId="77777777" w:rsidR="000A3B98" w:rsidRPr="00390585" w:rsidRDefault="000A3B98" w:rsidP="000A3B98">
      <w:pPr>
        <w:spacing w:line="240" w:lineRule="atLeast"/>
        <w:rPr>
          <w:rFonts w:eastAsia="Calibri" w:cs="Arial"/>
          <w:color w:val="000000"/>
          <w:szCs w:val="18"/>
        </w:rPr>
      </w:pPr>
    </w:p>
    <w:p w14:paraId="25211251" w14:textId="77777777" w:rsidR="000A3B98" w:rsidRPr="00390585" w:rsidRDefault="000A3B98" w:rsidP="00560284">
      <w:pPr>
        <w:pStyle w:val="Kop4"/>
      </w:pPr>
      <w:bookmarkStart w:id="54" w:name="_Toc25928034"/>
      <w:bookmarkStart w:id="55" w:name="_Toc25930428"/>
      <w:commentRangeStart w:id="56"/>
      <w:r w:rsidRPr="00390585">
        <w:t>Levend landschap, erfgoed en cultuur</w:t>
      </w:r>
      <w:bookmarkEnd w:id="54"/>
      <w:bookmarkEnd w:id="55"/>
      <w:commentRangeEnd w:id="56"/>
      <w:r w:rsidR="00CD4384">
        <w:rPr>
          <w:rStyle w:val="Verwijzingopmerking"/>
          <w:rFonts w:ascii="Arial" w:eastAsiaTheme="minorHAnsi" w:hAnsi="Arial" w:cstheme="minorBidi"/>
          <w:b w:val="0"/>
          <w:bCs w:val="0"/>
          <w:i w:val="0"/>
          <w:iCs w:val="0"/>
          <w:color w:val="auto"/>
        </w:rPr>
        <w:commentReference w:id="56"/>
      </w:r>
    </w:p>
    <w:p w14:paraId="00C86E18" w14:textId="77777777" w:rsidR="000A3B98" w:rsidRPr="00390585" w:rsidRDefault="000A3B98" w:rsidP="00560284">
      <w:pPr>
        <w:pStyle w:val="Kop5"/>
      </w:pPr>
      <w:bookmarkStart w:id="57" w:name="_Toc25930429"/>
      <w:r w:rsidRPr="00390585">
        <w:t>Kwaliteit en opgave</w:t>
      </w:r>
      <w:bookmarkEnd w:id="57"/>
    </w:p>
    <w:p w14:paraId="243438D5" w14:textId="48CFADDA" w:rsidR="000A3B98" w:rsidRPr="00390585" w:rsidRDefault="000A3B98" w:rsidP="000A3B98">
      <w:pPr>
        <w:spacing w:line="240" w:lineRule="atLeast"/>
        <w:rPr>
          <w:rFonts w:eastAsia="Calibri" w:cs="Arial"/>
          <w:color w:val="000000"/>
          <w:szCs w:val="18"/>
        </w:rPr>
      </w:pPr>
      <w:r w:rsidRPr="00390585">
        <w:rPr>
          <w:rFonts w:eastAsia="Calibri" w:cs="Times New Roman"/>
          <w:szCs w:val="18"/>
          <w:lang w:eastAsia="nl-NL" w:bidi="nl-NL"/>
        </w:rPr>
        <w:t xml:space="preserve">De provincie Utrecht kent een </w:t>
      </w:r>
      <w:r w:rsidRPr="00390585">
        <w:rPr>
          <w:rFonts w:eastAsia="Calibri" w:cs="Times New Roman"/>
          <w:i/>
          <w:iCs/>
          <w:szCs w:val="18"/>
          <w:lang w:eastAsia="nl-NL" w:bidi="nl-NL"/>
        </w:rPr>
        <w:t>rijkdom aan landschap, erfgoed en cultuur.</w:t>
      </w:r>
      <w:r w:rsidRPr="00390585">
        <w:rPr>
          <w:rFonts w:eastAsia="Calibri" w:cs="Times New Roman"/>
          <w:szCs w:val="18"/>
          <w:lang w:eastAsia="nl-NL" w:bidi="nl-NL"/>
        </w:rPr>
        <w:t xml:space="preserve"> Deze rijkdom wordt door inwoners en bezoekers hoog gewaardeerd en is belangrijk voor onze culturele identiteit, welzijn en vestigingsklimaat. In het landelijk gebied onderscheiden we vijf karakteristieke landschappen: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Eemland</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Gelderse Vallei</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Groene Hart</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Rivierengebied</w:t>
      </w:r>
      <w:r w:rsidRPr="00390585">
        <w:rPr>
          <w:rFonts w:eastAsia="Calibri" w:cs="Times New Roman"/>
          <w:szCs w:val="18"/>
          <w:lang w:eastAsia="nl-NL" w:bidi="nl-NL"/>
        </w:rPr>
        <w:t xml:space="preserve"> en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Utrechtse Heuvelrug</w:t>
      </w:r>
      <w:r w:rsidRPr="00390585">
        <w:rPr>
          <w:rFonts w:eastAsia="Calibri" w:cs="Arial"/>
          <w:color w:val="000000"/>
          <w:szCs w:val="18"/>
        </w:rPr>
        <w:t xml:space="preserve">. Door de landschappen heen liggen </w:t>
      </w:r>
      <w:r w:rsidRPr="007C6269">
        <w:rPr>
          <w:rFonts w:eastAsia="Calibri" w:cs="Arial"/>
          <w:b/>
          <w:bCs/>
          <w:color w:val="000000"/>
          <w:szCs w:val="18"/>
        </w:rPr>
        <w:t>aardkundige waarden</w:t>
      </w:r>
      <w:r w:rsidRPr="00390585">
        <w:rPr>
          <w:rFonts w:eastAsia="Calibri" w:cs="Arial"/>
          <w:color w:val="000000"/>
          <w:szCs w:val="18"/>
        </w:rPr>
        <w:t xml:space="preserve">. Ook wordt onze provincie gekenmerkt door  een zeer hoge dichtheid aan historische buitenplaatsen. Het meest bekende zijn de gordels langs de Vecht en de Stichtse Lustwarande. Verder lopen door de provincie Utrecht vier grote voormalige waterlinies, ons militair erfgoed: Nieuwe Hollandse Waterlinie, Grebbelinie, Oude Hollandse </w:t>
      </w:r>
      <w:r w:rsidRPr="00AF3A01">
        <w:rPr>
          <w:rFonts w:eastAsia="Calibri" w:cs="Arial"/>
          <w:color w:val="000000"/>
          <w:szCs w:val="18"/>
        </w:rPr>
        <w:t>Waterlinie en Stelling van Amsterdam. De</w:t>
      </w:r>
      <w:r w:rsidRPr="00390585">
        <w:rPr>
          <w:rFonts w:eastAsia="Calibri" w:cs="Arial"/>
          <w:color w:val="000000"/>
          <w:szCs w:val="18"/>
        </w:rPr>
        <w:t xml:space="preserve"> Nieuwe Hollandse Waterlinie is voorgedragen als UNESCO Werelderfgoed, als uitbreiding van de Stelling van Amsterdam. Ook het archeologisch erfgoed van de Neder-Germaanse Limes is genomineerd voor de UNESCO Werelderfgoedlijst. Ten slotte hebben we een zeer gevarieerd en goed bereikbaar cultuuraanbod. </w:t>
      </w:r>
    </w:p>
    <w:p w14:paraId="0274FA02"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Door ruimtelijke veranderingen in onze leefomgeving en door intensief ruimtegebruik staan </w:t>
      </w:r>
      <w:bookmarkStart w:id="58" w:name="_Hlk25752301"/>
      <w:r w:rsidRPr="00390585">
        <w:rPr>
          <w:rFonts w:eastAsia="Calibri" w:cs="Arial"/>
          <w:i/>
          <w:iCs/>
          <w:noProof/>
          <w:szCs w:val="18"/>
        </w:rPr>
        <w:t>het landschap en het erfgoed onder druk</w:t>
      </w:r>
      <w:bookmarkEnd w:id="58"/>
      <w:r w:rsidRPr="00390585">
        <w:rPr>
          <w:rFonts w:eastAsia="Calibri" w:cs="Arial"/>
          <w:noProof/>
          <w:szCs w:val="18"/>
        </w:rPr>
        <w:t xml:space="preserve">. Dijkversterkingen, benutting van duurzame energiebronnen, uitbreiding van steden en dorpen, aanleg van nieuwe infrastructuur, intensivering van de landbouw: alles heeft invloed op hoe ons landschap en erfgoed er uitzien. Onze voornaamste opgave is om de aanwezige waarden te beschermen en te benutten als dragers en aanjagers van ruimtelijke kwaliteit. Een andere belangrijke opgave die we hebben, is het in stand houden van een aantrekkelijke culturele infrastructuur waarin iedereen kan meedoen. </w:t>
      </w:r>
    </w:p>
    <w:p w14:paraId="5CA7C74C" w14:textId="77777777" w:rsidR="000A3B98" w:rsidRPr="00390585" w:rsidRDefault="000A3B98" w:rsidP="000A3B98">
      <w:pPr>
        <w:spacing w:after="160" w:line="240" w:lineRule="atLeast"/>
        <w:contextualSpacing/>
        <w:rPr>
          <w:rFonts w:eastAsia="Calibri" w:cs="Arial"/>
          <w:szCs w:val="18"/>
        </w:rPr>
      </w:pPr>
    </w:p>
    <w:p w14:paraId="2B95A962" w14:textId="77777777" w:rsidR="000A3B98" w:rsidRPr="00390585" w:rsidRDefault="000A3B98" w:rsidP="00560284">
      <w:pPr>
        <w:pStyle w:val="Kop5"/>
      </w:pPr>
      <w:bookmarkStart w:id="59" w:name="_Toc25930430"/>
      <w:r w:rsidRPr="00390585">
        <w:t>Keuze</w:t>
      </w:r>
      <w:bookmarkEnd w:id="59"/>
    </w:p>
    <w:p w14:paraId="278FE394" w14:textId="386AB655"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Wij beschermen en benutten landschappelijke, aardkundige, cultuurhistorische en archeologische waarden als uitgangspunt en inspiratiebron bij ontwikkelingen. Daarbij stimuleren we de inzet van creatieve verbeeldingskracht. Dit doen we om de kwaliteit en identiteit van onze fysieke leefomgeving te versterken.</w:t>
      </w:r>
      <w:r w:rsidRPr="00390585">
        <w:rPr>
          <w:rFonts w:eastAsia="Calibri" w:cs="Arial"/>
          <w:color w:val="000000"/>
          <w:szCs w:val="18"/>
        </w:rPr>
        <w:t xml:space="preserve"> In onze landschappen ontwikkelen we met de kernkwaliteiten van het landschap mee en stimuleren anderen dat ook te doen. Binnen onze Cultuurhistorische hoofdstructuur leggen wij de focus op </w:t>
      </w:r>
      <w:r w:rsidRPr="00EE57DF">
        <w:rPr>
          <w:rFonts w:eastAsia="Calibri" w:cs="Arial"/>
          <w:b/>
          <w:bCs/>
          <w:color w:val="000000"/>
          <w:szCs w:val="18"/>
        </w:rPr>
        <w:t>historische buitenplaatszones</w:t>
      </w:r>
      <w:r w:rsidRPr="00390585">
        <w:rPr>
          <w:rFonts w:eastAsia="Calibri" w:cs="Arial"/>
          <w:color w:val="000000"/>
          <w:szCs w:val="18"/>
        </w:rPr>
        <w:t xml:space="preserve">, </w:t>
      </w:r>
      <w:r w:rsidRPr="00EE57DF">
        <w:rPr>
          <w:rFonts w:eastAsia="Calibri" w:cs="Arial"/>
          <w:b/>
          <w:bCs/>
          <w:color w:val="000000"/>
          <w:szCs w:val="18"/>
        </w:rPr>
        <w:t>militair erfgoed</w:t>
      </w:r>
      <w:r w:rsidRPr="00390585">
        <w:rPr>
          <w:rFonts w:eastAsia="Calibri" w:cs="Arial"/>
          <w:color w:val="000000"/>
          <w:szCs w:val="18"/>
        </w:rPr>
        <w:t xml:space="preserve">, </w:t>
      </w:r>
      <w:r w:rsidRPr="007C6269">
        <w:rPr>
          <w:rFonts w:eastAsia="Calibri" w:cs="Arial"/>
          <w:b/>
          <w:bCs/>
          <w:color w:val="000000"/>
          <w:szCs w:val="18"/>
        </w:rPr>
        <w:t>agrarische cultuurlandschappen</w:t>
      </w:r>
      <w:r w:rsidRPr="00390585">
        <w:rPr>
          <w:rFonts w:eastAsia="Calibri" w:cs="Arial"/>
          <w:color w:val="000000"/>
          <w:szCs w:val="18"/>
        </w:rPr>
        <w:t xml:space="preserve">, </w:t>
      </w:r>
      <w:r w:rsidRPr="00692AE2">
        <w:rPr>
          <w:rFonts w:eastAsia="Calibri" w:cs="Arial"/>
          <w:b/>
          <w:bCs/>
          <w:color w:val="000000"/>
          <w:szCs w:val="18"/>
        </w:rPr>
        <w:t>archeologisch waardevolle zones</w:t>
      </w:r>
      <w:r w:rsidRPr="00390585">
        <w:rPr>
          <w:rFonts w:eastAsia="Calibri" w:cs="Arial"/>
          <w:color w:val="000000"/>
          <w:szCs w:val="18"/>
        </w:rPr>
        <w:t xml:space="preserve"> en </w:t>
      </w:r>
      <w:r w:rsidRPr="00692AE2">
        <w:rPr>
          <w:rFonts w:eastAsia="Calibri" w:cs="Arial"/>
          <w:b/>
          <w:bCs/>
          <w:color w:val="000000"/>
          <w:szCs w:val="18"/>
        </w:rPr>
        <w:t>historische infrastructuur</w:t>
      </w:r>
      <w:r w:rsidRPr="00390585">
        <w:rPr>
          <w:rFonts w:eastAsia="Calibri" w:cs="Arial"/>
          <w:color w:val="000000"/>
          <w:szCs w:val="18"/>
        </w:rPr>
        <w:t xml:space="preserve">. We verzilveren de uitzonderlijke universele waarden van (genomineerd) </w:t>
      </w:r>
      <w:r w:rsidRPr="00AF3A01">
        <w:rPr>
          <w:rFonts w:eastAsia="Calibri" w:cs="Arial"/>
          <w:b/>
          <w:bCs/>
          <w:color w:val="000000"/>
          <w:szCs w:val="18"/>
        </w:rPr>
        <w:t>UNESCO Werelderfgoed</w:t>
      </w:r>
      <w:r w:rsidRPr="00390585">
        <w:rPr>
          <w:rFonts w:eastAsia="Calibri" w:cs="Arial"/>
          <w:color w:val="000000"/>
          <w:szCs w:val="18"/>
        </w:rPr>
        <w:t xml:space="preserve"> </w:t>
      </w:r>
      <w:r w:rsidRPr="00390585">
        <w:rPr>
          <w:rFonts w:eastAsia="Calibri" w:cs="Arial"/>
          <w:b/>
          <w:bCs/>
          <w:color w:val="000000"/>
          <w:szCs w:val="18"/>
        </w:rPr>
        <w:t xml:space="preserve">Hollandse Waterlinies </w:t>
      </w:r>
      <w:r w:rsidRPr="00AF3A01">
        <w:rPr>
          <w:rFonts w:eastAsia="Calibri" w:cs="Arial"/>
          <w:color w:val="000000"/>
          <w:szCs w:val="18"/>
        </w:rPr>
        <w:t>en</w:t>
      </w:r>
      <w:r w:rsidRPr="00390585">
        <w:rPr>
          <w:rFonts w:eastAsia="Calibri" w:cs="Arial"/>
          <w:b/>
          <w:bCs/>
          <w:color w:val="000000"/>
          <w:szCs w:val="18"/>
        </w:rPr>
        <w:t xml:space="preserve"> Neder-Germaanse Limes</w:t>
      </w:r>
      <w:r w:rsidRPr="00390585">
        <w:rPr>
          <w:rFonts w:eastAsia="Calibri" w:cs="Arial"/>
          <w:color w:val="000000"/>
          <w:szCs w:val="18"/>
        </w:rPr>
        <w:t xml:space="preserve">. </w:t>
      </w:r>
      <w:r w:rsidRPr="00390585">
        <w:rPr>
          <w:rFonts w:eastAsia="Calibri" w:cs="Arial"/>
          <w:szCs w:val="18"/>
        </w:rPr>
        <w:t xml:space="preserve">Wij zorgen voor monumenten en dragen bij aan een hoogwaardig cultureel aanbod dat meegroeit met het aantal inwoners. </w:t>
      </w:r>
      <w:r w:rsidRPr="00993282">
        <w:rPr>
          <w:rFonts w:eastAsia="Calibri" w:cs="Arial"/>
          <w:color w:val="000000"/>
          <w:szCs w:val="18"/>
          <w:highlight w:val="lightGray"/>
        </w:rPr>
        <w:t>Zie verder paragraaf 4.</w:t>
      </w:r>
      <w:r w:rsidR="00993282" w:rsidRPr="00993282">
        <w:rPr>
          <w:rFonts w:eastAsia="Calibri" w:cs="Arial"/>
          <w:color w:val="000000"/>
          <w:szCs w:val="18"/>
          <w:highlight w:val="lightGray"/>
        </w:rPr>
        <w:t>3</w:t>
      </w:r>
      <w:r w:rsidRPr="00993282">
        <w:rPr>
          <w:rFonts w:eastAsia="Calibri" w:cs="Arial"/>
          <w:color w:val="000000"/>
          <w:szCs w:val="18"/>
          <w:highlight w:val="lightGray"/>
        </w:rPr>
        <w:t>.</w:t>
      </w:r>
    </w:p>
    <w:p w14:paraId="561A6979" w14:textId="77777777" w:rsidR="000A3B98" w:rsidRPr="00390585" w:rsidRDefault="000A3B98" w:rsidP="000A3B98">
      <w:pPr>
        <w:spacing w:line="240" w:lineRule="atLeast"/>
        <w:rPr>
          <w:rFonts w:eastAsia="Calibri" w:cs="Arial"/>
          <w:color w:val="000000"/>
          <w:szCs w:val="18"/>
        </w:rPr>
      </w:pPr>
    </w:p>
    <w:p w14:paraId="4E4D3673" w14:textId="77777777" w:rsidR="000A3B98" w:rsidRPr="00390585" w:rsidRDefault="000A3B98" w:rsidP="00560284">
      <w:pPr>
        <w:pStyle w:val="Kop4"/>
      </w:pPr>
      <w:bookmarkStart w:id="60" w:name="_Toc25928035"/>
      <w:bookmarkStart w:id="61" w:name="_Toc25930431"/>
      <w:r w:rsidRPr="00390585">
        <w:t>Toekomstbestendige natuur en landbouw</w:t>
      </w:r>
      <w:bookmarkEnd w:id="60"/>
      <w:bookmarkEnd w:id="61"/>
    </w:p>
    <w:p w14:paraId="032EBE69" w14:textId="77777777" w:rsidR="000A3B98" w:rsidRPr="00390585" w:rsidRDefault="000A3B98" w:rsidP="00560284">
      <w:pPr>
        <w:pStyle w:val="Kop5"/>
      </w:pPr>
      <w:bookmarkStart w:id="62" w:name="_Toc25930432"/>
      <w:r w:rsidRPr="00390585">
        <w:t>Kwaliteit en opgave</w:t>
      </w:r>
      <w:bookmarkEnd w:id="62"/>
    </w:p>
    <w:p w14:paraId="334B7373" w14:textId="77777777" w:rsidR="000A3B98" w:rsidRPr="00390585" w:rsidRDefault="000A3B98" w:rsidP="000A3B98">
      <w:pPr>
        <w:spacing w:line="240" w:lineRule="atLeast"/>
        <w:rPr>
          <w:rFonts w:eastAsia="Calibri" w:cs="Arial"/>
          <w:noProof/>
          <w:szCs w:val="18"/>
        </w:rPr>
      </w:pPr>
      <w:r w:rsidRPr="00390585">
        <w:rPr>
          <w:rFonts w:eastAsia="Calibri" w:cs="Arial"/>
          <w:color w:val="000000"/>
          <w:szCs w:val="18"/>
        </w:rPr>
        <w:t xml:space="preserve">Onze provincie heeft een netwerk met </w:t>
      </w:r>
      <w:r w:rsidRPr="00390585">
        <w:rPr>
          <w:rFonts w:eastAsia="Calibri" w:cs="Arial"/>
          <w:i/>
          <w:iCs/>
          <w:color w:val="000000"/>
          <w:szCs w:val="18"/>
        </w:rPr>
        <w:t>robuuste natuur</w:t>
      </w:r>
      <w:r w:rsidRPr="00390585">
        <w:rPr>
          <w:rFonts w:eastAsia="Calibri" w:cs="Arial"/>
          <w:color w:val="000000"/>
          <w:szCs w:val="18"/>
        </w:rPr>
        <w:t xml:space="preserve"> waarin vier grote diverse systemen liggen: Rivierengebied, Veenweidegebied, Eemvallei en Utrechtse Heuvelrug. Dit netwerk maakt onderdeel uit van het Natuurnetwerk Nederland met daarin verschillende Natura 2000-gebieden. </w:t>
      </w:r>
      <w:r w:rsidRPr="00390585">
        <w:rPr>
          <w:rFonts w:eastAsia="Calibri" w:cs="Arial"/>
          <w:noProof/>
          <w:szCs w:val="18"/>
        </w:rPr>
        <w:t xml:space="preserve">De </w:t>
      </w:r>
      <w:r w:rsidRPr="00390585">
        <w:rPr>
          <w:rFonts w:eastAsia="Calibri" w:cs="Arial"/>
          <w:i/>
          <w:iCs/>
          <w:noProof/>
          <w:szCs w:val="18"/>
        </w:rPr>
        <w:t>natuur</w:t>
      </w:r>
      <w:r w:rsidRPr="00390585">
        <w:rPr>
          <w:rFonts w:eastAsia="Calibri" w:cs="Arial"/>
          <w:noProof/>
          <w:szCs w:val="18"/>
        </w:rPr>
        <w:t xml:space="preserve">, de </w:t>
      </w:r>
      <w:r w:rsidRPr="00390585">
        <w:rPr>
          <w:rFonts w:eastAsia="Calibri" w:cs="Arial"/>
          <w:i/>
          <w:iCs/>
          <w:noProof/>
          <w:szCs w:val="18"/>
        </w:rPr>
        <w:t>biodiversiteit</w:t>
      </w:r>
      <w:r w:rsidRPr="00390585">
        <w:rPr>
          <w:rFonts w:eastAsia="Calibri" w:cs="Arial"/>
          <w:noProof/>
          <w:szCs w:val="18"/>
        </w:rPr>
        <w:t xml:space="preserve"> en de </w:t>
      </w:r>
      <w:r w:rsidRPr="00390585">
        <w:rPr>
          <w:rFonts w:eastAsia="Calibri" w:cs="Arial"/>
          <w:i/>
          <w:iCs/>
          <w:noProof/>
          <w:szCs w:val="18"/>
        </w:rPr>
        <w:t>functies</w:t>
      </w:r>
      <w:r w:rsidRPr="00390585">
        <w:rPr>
          <w:rFonts w:eastAsia="Calibri" w:cs="Arial"/>
          <w:noProof/>
          <w:szCs w:val="18"/>
        </w:rPr>
        <w:t xml:space="preserve"> die het </w:t>
      </w:r>
      <w:r w:rsidRPr="00390585">
        <w:rPr>
          <w:rFonts w:eastAsia="Calibri" w:cs="Arial"/>
          <w:i/>
          <w:iCs/>
          <w:noProof/>
          <w:szCs w:val="18"/>
        </w:rPr>
        <w:t>ecosysteem</w:t>
      </w:r>
      <w:r w:rsidRPr="00390585">
        <w:rPr>
          <w:rFonts w:eastAsia="Calibri" w:cs="Arial"/>
          <w:noProof/>
          <w:szCs w:val="18"/>
        </w:rPr>
        <w:t xml:space="preserve"> heeft staan </w:t>
      </w:r>
      <w:r w:rsidRPr="00390585">
        <w:rPr>
          <w:rFonts w:eastAsia="Calibri" w:cs="Arial"/>
          <w:i/>
          <w:iCs/>
          <w:noProof/>
          <w:szCs w:val="18"/>
        </w:rPr>
        <w:t>onder druk</w:t>
      </w:r>
      <w:r w:rsidRPr="00390585">
        <w:rPr>
          <w:rFonts w:eastAsia="Calibri" w:cs="Arial"/>
          <w:noProof/>
          <w:szCs w:val="18"/>
        </w:rPr>
        <w:t xml:space="preserve">. De toegenomen stikstofdepositie in natuurgebieden verhoogt de voedselrijkdom en draagt bij aan bodemverzuring. Hierdoor neemt de biodiversiteit af en verdwijnen bijzondere planten en dieren. Ook klimaatverandering heeft invloed op planten en dieren. </w:t>
      </w:r>
      <w:r w:rsidRPr="00390585">
        <w:rPr>
          <w:rFonts w:eastAsia="Calibri" w:cs="Times New Roman"/>
          <w:color w:val="000000"/>
        </w:rPr>
        <w:t>De waarde van oudere houtopstanden voor CO</w:t>
      </w:r>
      <w:r w:rsidRPr="00390585">
        <w:rPr>
          <w:rFonts w:eastAsia="Calibri" w:cs="Times New Roman"/>
          <w:color w:val="000000"/>
          <w:vertAlign w:val="subscript"/>
        </w:rPr>
        <w:t>2</w:t>
      </w:r>
      <w:r w:rsidRPr="00390585">
        <w:rPr>
          <w:rFonts w:eastAsia="Calibri" w:cs="Times New Roman"/>
          <w:color w:val="000000"/>
        </w:rPr>
        <w:t xml:space="preserve"> reductie wordt steeds duidelijker: jonge aanplant zal pas na tientallen jaren structureel hieraan bijdragen. </w:t>
      </w:r>
      <w:r w:rsidRPr="00390585">
        <w:rPr>
          <w:rFonts w:eastAsia="Calibri" w:cs="Arial"/>
          <w:noProof/>
          <w:szCs w:val="18"/>
        </w:rPr>
        <w:t xml:space="preserve">Beleefbare natuur en een groene omgeving worden belangrijker. </w:t>
      </w:r>
    </w:p>
    <w:p w14:paraId="7098CA2F"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De </w:t>
      </w:r>
      <w:r w:rsidRPr="00390585">
        <w:rPr>
          <w:rFonts w:eastAsia="Calibri" w:cs="Arial"/>
          <w:i/>
          <w:iCs/>
          <w:noProof/>
          <w:szCs w:val="18"/>
        </w:rPr>
        <w:t>landbouw</w:t>
      </w:r>
      <w:r w:rsidRPr="00390585">
        <w:rPr>
          <w:rFonts w:eastAsia="Calibri" w:cs="Arial"/>
          <w:noProof/>
          <w:szCs w:val="18"/>
        </w:rPr>
        <w:t xml:space="preserve"> in onze provincie zorgt voor </w:t>
      </w:r>
      <w:r w:rsidRPr="00390585">
        <w:rPr>
          <w:rFonts w:eastAsia="Calibri" w:cs="Arial"/>
          <w:i/>
          <w:iCs/>
          <w:noProof/>
          <w:szCs w:val="18"/>
        </w:rPr>
        <w:t xml:space="preserve">duurzame voeding en is </w:t>
      </w:r>
      <w:r w:rsidRPr="00390585">
        <w:rPr>
          <w:rFonts w:eastAsia="Calibri" w:cs="Arial"/>
          <w:noProof/>
          <w:szCs w:val="18"/>
        </w:rPr>
        <w:t>een belangrijke beheerder van ons aantrekkelijke cultuurlandschap. Er is vooral grondgebonden landbouw, melkveehouderij en fruitteelt in de provincie Utrecht aanwezig. Samen met</w:t>
      </w:r>
      <w:r w:rsidRPr="00390585">
        <w:rPr>
          <w:rFonts w:eastAsia="Calibri" w:cs="Arial"/>
          <w:color w:val="000000"/>
          <w:szCs w:val="18"/>
        </w:rPr>
        <w:t xml:space="preserve"> regio Foodvalley en provincie Gelderland spelen wij een grote rol in de </w:t>
      </w:r>
      <w:r w:rsidRPr="00390585">
        <w:rPr>
          <w:rFonts w:eastAsia="Calibri" w:cs="Arial"/>
          <w:color w:val="000000"/>
          <w:szCs w:val="18"/>
        </w:rPr>
        <w:lastRenderedPageBreak/>
        <w:t xml:space="preserve">transitie naar een gezond en duurzaam voedselsysteem. </w:t>
      </w:r>
      <w:r w:rsidRPr="00390585">
        <w:rPr>
          <w:rFonts w:eastAsia="Calibri" w:cs="Arial"/>
          <w:noProof/>
          <w:szCs w:val="18"/>
        </w:rPr>
        <w:t xml:space="preserve">De </w:t>
      </w:r>
      <w:r w:rsidRPr="00390585">
        <w:rPr>
          <w:rFonts w:eastAsia="Calibri" w:cs="Arial"/>
          <w:i/>
          <w:iCs/>
          <w:noProof/>
          <w:szCs w:val="18"/>
        </w:rPr>
        <w:t>landbouw</w:t>
      </w:r>
      <w:r w:rsidRPr="00390585">
        <w:rPr>
          <w:rFonts w:eastAsia="Calibri" w:cs="Arial"/>
          <w:noProof/>
          <w:szCs w:val="18"/>
        </w:rPr>
        <w:t xml:space="preserve"> </w:t>
      </w:r>
      <w:r w:rsidRPr="00390585">
        <w:rPr>
          <w:rFonts w:eastAsia="Calibri" w:cs="Arial"/>
          <w:i/>
          <w:iCs/>
          <w:noProof/>
          <w:szCs w:val="18"/>
        </w:rPr>
        <w:t>staat voor</w:t>
      </w:r>
      <w:r w:rsidRPr="00390585">
        <w:rPr>
          <w:rFonts w:eastAsia="Calibri" w:cs="Arial"/>
          <w:noProof/>
          <w:szCs w:val="18"/>
        </w:rPr>
        <w:t xml:space="preserve"> een </w:t>
      </w:r>
      <w:r w:rsidRPr="00390585">
        <w:rPr>
          <w:rFonts w:eastAsia="Calibri" w:cs="Arial"/>
          <w:i/>
          <w:iCs/>
          <w:noProof/>
          <w:szCs w:val="18"/>
        </w:rPr>
        <w:t>grote verandering</w:t>
      </w:r>
      <w:r w:rsidRPr="00390585">
        <w:rPr>
          <w:rFonts w:eastAsia="Calibri" w:cs="Arial"/>
          <w:noProof/>
          <w:szCs w:val="18"/>
        </w:rPr>
        <w:t xml:space="preserve">. De transitie naar een gezond en duurzaam voedselsysteem in combinatie met een robuust bodem- en watersysteem is een actueel en urgent thema. Daarnaast komt tot 2030 in onze provincie circa 1,3 miljoen vierkante meter aan agrarische bebouwing vrij. </w:t>
      </w:r>
      <w:r w:rsidRPr="00390585">
        <w:rPr>
          <w:rFonts w:eastAsia="Calibri" w:cs="Times New Roman"/>
          <w:color w:val="000000"/>
        </w:rPr>
        <w:t xml:space="preserve">Bodemdaling in de veenweiden leidt tot CO2-uitstoot, verdroging van natuur en hogere lasten vanwege het waterbeheer. Dit vraagstuk zorgt voor een spanningsveld in relatie tot een rendabel agrarisch gebruik van de gronden, de landschappelijke kwaliteit van het landelijk gebied en een robuust bodem- en watersysteem. </w:t>
      </w:r>
    </w:p>
    <w:p w14:paraId="309161E4" w14:textId="77777777" w:rsidR="000A3B98" w:rsidRPr="00390585" w:rsidRDefault="000A3B98" w:rsidP="000A3B98">
      <w:pPr>
        <w:spacing w:after="160" w:line="240" w:lineRule="atLeast"/>
        <w:contextualSpacing/>
        <w:rPr>
          <w:rFonts w:eastAsia="Calibri" w:cs="Arial"/>
          <w:szCs w:val="18"/>
        </w:rPr>
      </w:pPr>
    </w:p>
    <w:p w14:paraId="54652232" w14:textId="77777777" w:rsidR="000A3B98" w:rsidRPr="00390585" w:rsidRDefault="000A3B98" w:rsidP="00560284">
      <w:pPr>
        <w:pStyle w:val="Kop5"/>
      </w:pPr>
      <w:bookmarkStart w:id="63" w:name="_Toc25930433"/>
      <w:r w:rsidRPr="00390585">
        <w:t>Keuze</w:t>
      </w:r>
      <w:bookmarkEnd w:id="63"/>
    </w:p>
    <w:p w14:paraId="46DDC51C" w14:textId="70E19B04"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Onze ambitie is om een robuust klimaatbestendig natuurnetwerk van hoge kwaliteiten met hoge biodiversiteit te </w:t>
      </w:r>
      <w:r w:rsidRPr="004A2E3D">
        <w:rPr>
          <w:rFonts w:eastAsia="Calibri" w:cs="Arial"/>
          <w:szCs w:val="18"/>
        </w:rPr>
        <w:t xml:space="preserve">ontwikkelen. </w:t>
      </w:r>
      <w:r w:rsidRPr="004A2E3D">
        <w:rPr>
          <w:rFonts w:eastAsia="Calibri" w:cs="Arial"/>
          <w:color w:val="000000"/>
          <w:szCs w:val="18"/>
        </w:rPr>
        <w:t xml:space="preserve">Bestaande natuurgebieden (Natura 2000-gebieden en Natuurnetwerk Nederland) worden beschermd, verder ontwikkeld en onderling beter verbonden. Voor 2040 realiseren we in totaal 3000 hectares natuur in de Groene Contour. Grote natuureenheden worden ecologisch met elkaar in verbinding gebracht (Rivierengebied en Veenweide-plassengebied). Daarnaast zorgen wij voor voldoende houtopstanden die bijdragen aan </w:t>
      </w:r>
      <w:bookmarkStart w:id="64" w:name="_Hlk25747511"/>
      <w:r w:rsidRPr="004A2E3D">
        <w:rPr>
          <w:rFonts w:eastAsia="Calibri" w:cs="Times New Roman"/>
          <w:color w:val="000000"/>
        </w:rPr>
        <w:t>CO</w:t>
      </w:r>
      <w:r w:rsidRPr="004A2E3D">
        <w:rPr>
          <w:rFonts w:eastAsia="Calibri" w:cs="Times New Roman"/>
          <w:color w:val="000000"/>
          <w:vertAlign w:val="subscript"/>
        </w:rPr>
        <w:t>2</w:t>
      </w:r>
      <w:bookmarkEnd w:id="64"/>
      <w:r w:rsidRPr="004A2E3D">
        <w:rPr>
          <w:rFonts w:eastAsia="Calibri" w:cs="Times New Roman"/>
          <w:color w:val="000000"/>
        </w:rPr>
        <w:t xml:space="preserve"> reductie</w:t>
      </w:r>
      <w:r w:rsidRPr="004A2E3D">
        <w:rPr>
          <w:rFonts w:eastAsia="Calibri" w:cs="Arial"/>
          <w:color w:val="000000"/>
          <w:szCs w:val="18"/>
        </w:rPr>
        <w:t xml:space="preserve">. </w:t>
      </w:r>
      <w:r w:rsidRPr="004A2E3D">
        <w:rPr>
          <w:rFonts w:eastAsia="Calibri" w:cs="Arial"/>
          <w:szCs w:val="18"/>
        </w:rPr>
        <w:t>Wij werken toe naar een rendabele landbouw die circulair, natuurinclusief,</w:t>
      </w:r>
      <w:r w:rsidRPr="00390585">
        <w:rPr>
          <w:rFonts w:eastAsia="Calibri" w:cs="Arial"/>
          <w:szCs w:val="18"/>
        </w:rPr>
        <w:t xml:space="preserve"> klimaatneutraal en diervriendelijk is. En dicht bij de inwoners staat (streekproducten, recreatie e.d.). Tot 2030 hebben we de ambitie dat de landbouw de nutriëntenkringlopen heeft </w:t>
      </w:r>
      <w:r w:rsidRPr="00390585">
        <w:rPr>
          <w:rFonts w:eastAsia="Calibri" w:cs="Arial"/>
          <w:noProof/>
          <w:szCs w:val="18"/>
        </w:rPr>
        <w:t xml:space="preserve">gesloten, zelfvoorzienend in energie is en daarnaast opereert als groene energieproducent voor derden. </w:t>
      </w:r>
    </w:p>
    <w:p w14:paraId="6ED30674" w14:textId="77777777" w:rsidR="00313773" w:rsidRPr="00390585" w:rsidRDefault="00313773" w:rsidP="00313773">
      <w:pPr>
        <w:spacing w:after="160" w:line="240" w:lineRule="atLeast"/>
        <w:contextualSpacing/>
        <w:rPr>
          <w:rFonts w:cs="Arial"/>
          <w:color w:val="000000"/>
          <w:szCs w:val="18"/>
        </w:rPr>
      </w:pPr>
    </w:p>
    <w:p w14:paraId="30AB79F1" w14:textId="24263299" w:rsidR="00313773" w:rsidRPr="00923845" w:rsidRDefault="00313773" w:rsidP="00313773">
      <w:pPr>
        <w:spacing w:line="240" w:lineRule="atLeast"/>
        <w:rPr>
          <w:rFonts w:cs="Arial"/>
          <w:i/>
          <w:iCs/>
          <w:color w:val="000000"/>
          <w:szCs w:val="18"/>
          <w:highlight w:val="green"/>
        </w:rPr>
      </w:pPr>
      <w:r w:rsidRPr="00923845">
        <w:rPr>
          <w:rFonts w:cs="Arial"/>
          <w:i/>
          <w:iCs/>
          <w:color w:val="000000"/>
          <w:szCs w:val="18"/>
          <w:highlight w:val="green"/>
        </w:rPr>
        <w:t>kaart 4: visie Utrecht 2050</w:t>
      </w:r>
      <w:r w:rsidR="00CD6D2D" w:rsidRPr="00923845">
        <w:rPr>
          <w:rFonts w:cs="Arial"/>
          <w:i/>
          <w:iCs/>
          <w:color w:val="000000"/>
          <w:szCs w:val="18"/>
          <w:highlight w:val="green"/>
        </w:rPr>
        <w:t xml:space="preserve"> &amp;</w:t>
      </w:r>
    </w:p>
    <w:p w14:paraId="11FE5562" w14:textId="25747719" w:rsidR="00CD6D2D" w:rsidRPr="00390585" w:rsidRDefault="00CD6D2D" w:rsidP="00313773">
      <w:pPr>
        <w:spacing w:line="240" w:lineRule="atLeast"/>
        <w:rPr>
          <w:rFonts w:cs="Arial"/>
          <w:i/>
          <w:iCs/>
          <w:color w:val="000000"/>
          <w:szCs w:val="18"/>
        </w:rPr>
      </w:pPr>
      <w:r w:rsidRPr="00923845">
        <w:rPr>
          <w:rFonts w:cs="Arial"/>
          <w:i/>
          <w:iCs/>
          <w:color w:val="000000"/>
          <w:szCs w:val="18"/>
          <w:highlight w:val="green"/>
        </w:rPr>
        <w:t>Kaart 4 legenda visie Utrecht 2050</w:t>
      </w:r>
    </w:p>
    <w:p w14:paraId="3D71D84F" w14:textId="77777777" w:rsidR="00313773" w:rsidRPr="00390585" w:rsidRDefault="00313773" w:rsidP="00313773">
      <w:pPr>
        <w:spacing w:line="240" w:lineRule="atLeast"/>
        <w:rPr>
          <w:rFonts w:cs="Arial"/>
          <w:i/>
          <w:iCs/>
          <w:color w:val="000000"/>
          <w:szCs w:val="18"/>
        </w:rPr>
      </w:pPr>
    </w:p>
    <w:tbl>
      <w:tblPr>
        <w:tblStyle w:val="Tabelraster"/>
        <w:tblW w:w="0" w:type="auto"/>
        <w:tblLook w:val="04A0" w:firstRow="1" w:lastRow="0" w:firstColumn="1" w:lastColumn="0" w:noHBand="0" w:noVBand="1"/>
      </w:tblPr>
      <w:tblGrid>
        <w:gridCol w:w="9061"/>
      </w:tblGrid>
      <w:tr w:rsidR="00313773" w:rsidRPr="00390585" w14:paraId="1A2967E7" w14:textId="77777777" w:rsidTr="00DF5B0D">
        <w:tc>
          <w:tcPr>
            <w:tcW w:w="9062" w:type="dxa"/>
          </w:tcPr>
          <w:p w14:paraId="53842CA9" w14:textId="77777777" w:rsidR="00313773" w:rsidRPr="00390585" w:rsidRDefault="00313773" w:rsidP="00DF5B0D">
            <w:pPr>
              <w:spacing w:line="240" w:lineRule="atLeast"/>
              <w:rPr>
                <w:b/>
                <w:bCs/>
                <w:sz w:val="22"/>
                <w:lang w:eastAsia="nl-NL" w:bidi="nl-NL"/>
              </w:rPr>
            </w:pPr>
            <w:r w:rsidRPr="00390585">
              <w:rPr>
                <w:b/>
                <w:bCs/>
                <w:sz w:val="22"/>
                <w:lang w:eastAsia="nl-NL" w:bidi="nl-NL"/>
              </w:rPr>
              <w:t>Box II: Horizon Utrecht 2050</w:t>
            </w:r>
          </w:p>
          <w:p w14:paraId="4E911172" w14:textId="4A3EF1C7" w:rsidR="00313773" w:rsidRPr="00390585" w:rsidRDefault="00313773" w:rsidP="00DF5B0D">
            <w:pPr>
              <w:spacing w:line="240" w:lineRule="atLeast"/>
              <w:rPr>
                <w:rFonts w:cs="Arial"/>
                <w:noProof/>
                <w:szCs w:val="18"/>
                <w:lang w:eastAsia="nl-NL" w:bidi="nl-NL"/>
              </w:rPr>
            </w:pPr>
            <w:r w:rsidRPr="00390585">
              <w:rPr>
                <w:rFonts w:cs="Arial"/>
                <w:iCs/>
                <w:noProof/>
                <w:szCs w:val="18"/>
                <w:lang w:eastAsia="nl-NL" w:bidi="nl-NL"/>
              </w:rPr>
              <w:t>Horizon Utrecht 2050 is tot stand gekomen via een uitgebreid participatietraject. De horizon schets</w:t>
            </w:r>
            <w:r w:rsidR="0028152B" w:rsidRPr="00390585">
              <w:rPr>
                <w:rFonts w:cs="Arial"/>
                <w:iCs/>
                <w:noProof/>
                <w:szCs w:val="18"/>
                <w:lang w:eastAsia="nl-NL" w:bidi="nl-NL"/>
              </w:rPr>
              <w:t>t</w:t>
            </w:r>
            <w:r w:rsidRPr="00390585">
              <w:rPr>
                <w:rFonts w:cs="Arial"/>
                <w:iCs/>
                <w:noProof/>
                <w:szCs w:val="18"/>
                <w:lang w:eastAsia="nl-NL" w:bidi="nl-NL"/>
              </w:rPr>
              <w:t xml:space="preserve"> een provincie Utrecht waarbij groei en leefbaarheid in evenwicht zijn en de diversiteit aan steden, dorpen en landschappen onveranderd groot is. De toegenomen bevolkingsomvang, economie en mobiliteit zijn goed ingepast en de opgaven voor energietransitie, klimaatverandering en gezondheid zijn voorzien van een Utrechts antwoord. Daarmee staat de provincie ook ten dienste van volgende generaties die hier een goed thuis kunnen vinden. Kijkend naar 2050 dan:</w:t>
            </w:r>
          </w:p>
          <w:p w14:paraId="2E5732A8" w14:textId="77777777" w:rsidR="00313773" w:rsidRPr="00390585" w:rsidRDefault="00313773" w:rsidP="00725873">
            <w:pPr>
              <w:pStyle w:val="Lijstalinea"/>
              <w:numPr>
                <w:ilvl w:val="0"/>
                <w:numId w:val="1"/>
              </w:numPr>
              <w:spacing w:line="240" w:lineRule="atLeast"/>
              <w:rPr>
                <w:rFonts w:cs="Arial"/>
                <w:noProof/>
                <w:szCs w:val="18"/>
                <w:lang w:bidi="nl-NL"/>
              </w:rPr>
            </w:pPr>
            <w:r w:rsidRPr="00390585">
              <w:rPr>
                <w:rFonts w:cs="Arial"/>
                <w:noProof/>
                <w:szCs w:val="18"/>
                <w:lang w:bidi="nl-NL"/>
              </w:rPr>
              <w:t>blijft Utrecht exelleren in zowel de aantrekkelijkheid van de steden en dorpen als die van landschap, natuur en erfgoed;</w:t>
            </w:r>
          </w:p>
          <w:p w14:paraId="623F349D" w14:textId="77777777" w:rsidR="00313773" w:rsidRPr="00390585" w:rsidRDefault="00313773" w:rsidP="00725873">
            <w:pPr>
              <w:pStyle w:val="Lijstalinea"/>
              <w:numPr>
                <w:ilvl w:val="0"/>
                <w:numId w:val="1"/>
              </w:numPr>
              <w:spacing w:line="240" w:lineRule="atLeast"/>
              <w:rPr>
                <w:rFonts w:cs="Arial"/>
                <w:noProof/>
                <w:szCs w:val="18"/>
                <w:lang w:bidi="nl-NL"/>
              </w:rPr>
            </w:pPr>
            <w:r w:rsidRPr="00390585">
              <w:rPr>
                <w:rFonts w:cs="Arial"/>
                <w:noProof/>
                <w:szCs w:val="18"/>
                <w:lang w:bidi="nl-NL"/>
              </w:rPr>
              <w:t>nemen gezondheid, energie en klimaat een plek in als nieuwe ruimtevragers en potentiële kwaliteitsdragers van het provinciale grondgebied;</w:t>
            </w:r>
          </w:p>
          <w:p w14:paraId="2DD26638" w14:textId="02416E5F" w:rsidR="00313773" w:rsidRPr="00390585" w:rsidRDefault="00313773" w:rsidP="00725873">
            <w:pPr>
              <w:pStyle w:val="Lijstalinea"/>
              <w:numPr>
                <w:ilvl w:val="0"/>
                <w:numId w:val="1"/>
              </w:numPr>
              <w:spacing w:line="240" w:lineRule="atLeast"/>
              <w:rPr>
                <w:rFonts w:cs="Arial"/>
                <w:noProof/>
                <w:szCs w:val="18"/>
                <w:lang w:bidi="nl-NL"/>
              </w:rPr>
            </w:pPr>
            <w:r w:rsidRPr="00390585">
              <w:rPr>
                <w:rFonts w:cs="Arial"/>
                <w:noProof/>
                <w:szCs w:val="18"/>
                <w:lang w:bidi="nl-NL"/>
              </w:rPr>
              <w:t xml:space="preserve">hebben grote innovaties en veranderingen op het gebied van mobiliteit, </w:t>
            </w:r>
            <w:r w:rsidR="00B85EB7" w:rsidRPr="00390585">
              <w:rPr>
                <w:rFonts w:cs="Arial"/>
                <w:noProof/>
                <w:szCs w:val="18"/>
                <w:lang w:bidi="nl-NL"/>
              </w:rPr>
              <w:t xml:space="preserve">energie, </w:t>
            </w:r>
            <w:r w:rsidRPr="00390585">
              <w:rPr>
                <w:rFonts w:cs="Arial"/>
                <w:noProof/>
                <w:szCs w:val="18"/>
                <w:lang w:bidi="nl-NL"/>
              </w:rPr>
              <w:t>landbouw en voedsel de ontwikkelingen sterk bepaald;</w:t>
            </w:r>
          </w:p>
          <w:p w14:paraId="7BA83D7E" w14:textId="74CF1AF2" w:rsidR="00313773" w:rsidRPr="00390585" w:rsidRDefault="00313773" w:rsidP="00725873">
            <w:pPr>
              <w:pStyle w:val="Lijstalinea"/>
              <w:numPr>
                <w:ilvl w:val="0"/>
                <w:numId w:val="1"/>
              </w:numPr>
              <w:spacing w:line="240" w:lineRule="atLeast"/>
              <w:rPr>
                <w:rFonts w:cs="Arial"/>
                <w:noProof/>
                <w:szCs w:val="18"/>
                <w:lang w:bidi="nl-NL"/>
              </w:rPr>
            </w:pPr>
            <w:r w:rsidRPr="00390585">
              <w:rPr>
                <w:rFonts w:cs="Arial"/>
                <w:noProof/>
                <w:szCs w:val="18"/>
                <w:lang w:bidi="nl-NL"/>
              </w:rPr>
              <w:t>functioneert Utrecht als deel van de Randstad en een schakel met de rest van Nederland. De belangrijkste dagelijkse woon-werkverplaatsingen strekken zich uit tot ver buiten de provincie in alle richtingen.</w:t>
            </w:r>
          </w:p>
          <w:p w14:paraId="004C1219" w14:textId="4ECB2917" w:rsidR="00313773" w:rsidRPr="00390585" w:rsidRDefault="00313773" w:rsidP="00DF5B0D">
            <w:pPr>
              <w:spacing w:line="240" w:lineRule="atLeast"/>
              <w:rPr>
                <w:rFonts w:cs="Arial"/>
                <w:iCs/>
                <w:noProof/>
                <w:szCs w:val="18"/>
                <w:lang w:eastAsia="nl-NL" w:bidi="nl-NL"/>
              </w:rPr>
            </w:pPr>
            <w:bookmarkStart w:id="65" w:name="_Hlk22745286"/>
            <w:r w:rsidRPr="00390585">
              <w:rPr>
                <w:rFonts w:cs="Arial"/>
                <w:iCs/>
                <w:noProof/>
                <w:szCs w:val="18"/>
                <w:lang w:eastAsia="nl-NL" w:bidi="nl-NL"/>
              </w:rPr>
              <w:t xml:space="preserve">De provincie Utrecht is in 2050 kortom nog steeds het groene, gezonde en slimme middelpunt van Nederland. </w:t>
            </w:r>
          </w:p>
          <w:p w14:paraId="62F432EB" w14:textId="77777777" w:rsidR="00C87C02" w:rsidRPr="00390585" w:rsidRDefault="00C87C02" w:rsidP="00DF5B0D">
            <w:pPr>
              <w:spacing w:line="240" w:lineRule="atLeast"/>
              <w:rPr>
                <w:rFonts w:cs="Arial"/>
                <w:iCs/>
                <w:noProof/>
                <w:szCs w:val="18"/>
                <w:lang w:eastAsia="nl-NL" w:bidi="nl-NL"/>
              </w:rPr>
            </w:pPr>
          </w:p>
          <w:bookmarkEnd w:id="65"/>
          <w:p w14:paraId="3450C885" w14:textId="0C580FB9" w:rsidR="00313773" w:rsidRPr="00390585" w:rsidRDefault="00313773" w:rsidP="00DF5B0D">
            <w:pPr>
              <w:spacing w:line="240" w:lineRule="atLeast"/>
              <w:rPr>
                <w:rFonts w:cs="Arial"/>
                <w:iCs/>
                <w:noProof/>
                <w:szCs w:val="18"/>
                <w:lang w:eastAsia="nl-NL" w:bidi="nl-NL"/>
              </w:rPr>
            </w:pPr>
            <w:r w:rsidRPr="00574989">
              <w:rPr>
                <w:i/>
                <w:iCs/>
                <w:highlight w:val="yellow"/>
                <w:lang w:eastAsia="nl-NL" w:bidi="nl-NL"/>
              </w:rPr>
              <w:t xml:space="preserve">Afbeelding </w:t>
            </w:r>
            <w:r w:rsidR="009B480C" w:rsidRPr="00574989">
              <w:rPr>
                <w:i/>
                <w:iCs/>
                <w:highlight w:val="yellow"/>
                <w:lang w:eastAsia="nl-NL" w:bidi="nl-NL"/>
              </w:rPr>
              <w:t xml:space="preserve">h: </w:t>
            </w:r>
            <w:r w:rsidRPr="00574989">
              <w:rPr>
                <w:i/>
                <w:iCs/>
                <w:highlight w:val="yellow"/>
                <w:lang w:eastAsia="nl-NL" w:bidi="nl-NL"/>
              </w:rPr>
              <w:t>Horizon Utrecht 2050</w:t>
            </w:r>
          </w:p>
        </w:tc>
      </w:tr>
    </w:tbl>
    <w:p w14:paraId="41537684" w14:textId="575EBB36" w:rsidR="00961F00" w:rsidRPr="00390585" w:rsidRDefault="005B056C" w:rsidP="008D30DD">
      <w:pPr>
        <w:pStyle w:val="Kop1"/>
        <w:spacing w:line="240" w:lineRule="auto"/>
        <w:rPr>
          <w:lang w:bidi="nl-NL"/>
        </w:rPr>
      </w:pPr>
      <w:bookmarkStart w:id="66" w:name="_Toc26191870"/>
      <w:commentRangeStart w:id="67"/>
      <w:r w:rsidRPr="00390585">
        <w:rPr>
          <w:lang w:bidi="nl-NL"/>
        </w:rPr>
        <w:t>B</w:t>
      </w:r>
      <w:r w:rsidR="00961F00" w:rsidRPr="00390585">
        <w:rPr>
          <w:lang w:bidi="nl-NL"/>
        </w:rPr>
        <w:t>asis</w:t>
      </w:r>
      <w:bookmarkEnd w:id="66"/>
      <w:r w:rsidR="00961F00" w:rsidRPr="00390585">
        <w:rPr>
          <w:lang w:bidi="nl-NL"/>
        </w:rPr>
        <w:t xml:space="preserve"> </w:t>
      </w:r>
      <w:commentRangeEnd w:id="67"/>
      <w:r w:rsidR="00381347">
        <w:rPr>
          <w:rStyle w:val="Verwijzingopmerking"/>
          <w:rFonts w:eastAsiaTheme="minorHAnsi" w:cstheme="minorBidi"/>
          <w:b w:val="0"/>
          <w:bCs w:val="0"/>
          <w:noProof w:val="0"/>
          <w:lang w:eastAsia="en-US"/>
        </w:rPr>
        <w:commentReference w:id="67"/>
      </w:r>
    </w:p>
    <w:p w14:paraId="61065246" w14:textId="20224DA8" w:rsidR="001A36F7" w:rsidRPr="00390585" w:rsidRDefault="001A36F7" w:rsidP="00B45C22">
      <w:pPr>
        <w:rPr>
          <w:lang w:eastAsia="nl-NL" w:bidi="nl-NL"/>
        </w:rPr>
      </w:pPr>
    </w:p>
    <w:p w14:paraId="5F09F1C8" w14:textId="5909F0F5" w:rsidR="00647318" w:rsidRPr="002B7425" w:rsidRDefault="006E760B" w:rsidP="00B45C22">
      <w:pPr>
        <w:rPr>
          <w:lang w:eastAsia="nl-NL" w:bidi="nl-NL"/>
        </w:rPr>
      </w:pPr>
      <w:r w:rsidRPr="002B7425">
        <w:rPr>
          <w:lang w:eastAsia="nl-NL" w:bidi="nl-NL"/>
        </w:rPr>
        <w:t xml:space="preserve">Onze grootste opgave, het ruimtelijk combineren van de </w:t>
      </w:r>
      <w:r w:rsidR="00BE30C4" w:rsidRPr="002B7425">
        <w:rPr>
          <w:lang w:eastAsia="nl-NL" w:bidi="nl-NL"/>
        </w:rPr>
        <w:t>verschillende functies die een plek zoeken in onze provincie, pakken wij aan vanuit onze sturingsfilos</w:t>
      </w:r>
      <w:r w:rsidR="00334CBA" w:rsidRPr="002B7425">
        <w:rPr>
          <w:lang w:eastAsia="nl-NL" w:bidi="nl-NL"/>
        </w:rPr>
        <w:t>ofie en onze uitgangspunten v</w:t>
      </w:r>
      <w:r w:rsidR="00155C3C" w:rsidRPr="002B7425">
        <w:rPr>
          <w:lang w:eastAsia="nl-NL" w:bidi="nl-NL"/>
        </w:rPr>
        <w:t>oor</w:t>
      </w:r>
      <w:r w:rsidR="00334CBA" w:rsidRPr="002B7425">
        <w:rPr>
          <w:lang w:eastAsia="nl-NL" w:bidi="nl-NL"/>
        </w:rPr>
        <w:t xml:space="preserve"> </w:t>
      </w:r>
      <w:r w:rsidR="00155C3C" w:rsidRPr="002B7425">
        <w:rPr>
          <w:lang w:eastAsia="nl-NL" w:bidi="nl-NL"/>
        </w:rPr>
        <w:t>omgevings</w:t>
      </w:r>
      <w:r w:rsidR="00334CBA" w:rsidRPr="002B7425">
        <w:rPr>
          <w:lang w:eastAsia="nl-NL" w:bidi="nl-NL"/>
        </w:rPr>
        <w:t xml:space="preserve">beleid. </w:t>
      </w:r>
      <w:r w:rsidR="00647318" w:rsidRPr="002B7425">
        <w:rPr>
          <w:lang w:eastAsia="nl-NL" w:bidi="nl-NL"/>
        </w:rPr>
        <w:t>Onze sturingsf</w:t>
      </w:r>
      <w:r w:rsidR="009163EB" w:rsidRPr="002B7425">
        <w:rPr>
          <w:lang w:eastAsia="nl-NL" w:bidi="nl-NL"/>
        </w:rPr>
        <w:t>i</w:t>
      </w:r>
      <w:r w:rsidR="00647318" w:rsidRPr="002B7425">
        <w:rPr>
          <w:lang w:eastAsia="nl-NL" w:bidi="nl-NL"/>
        </w:rPr>
        <w:t>losofie geeft aan op welke wijze wij ons beleid willen realiseren. Dit biedt een kader voor de inzet van ons instrumentarium en de wijze waarop we willen samenwerken.</w:t>
      </w:r>
      <w:r w:rsidR="0037006E" w:rsidRPr="002B7425">
        <w:rPr>
          <w:rFonts w:ascii="ArialMT" w:hAnsi="ArialMT"/>
          <w:color w:val="000000"/>
          <w:szCs w:val="18"/>
        </w:rPr>
        <w:t xml:space="preserve"> </w:t>
      </w:r>
      <w:r w:rsidR="009653D1" w:rsidRPr="002B7425">
        <w:t xml:space="preserve">[DIT IS EEN CONCEPTTEKST] </w:t>
      </w:r>
      <w:r w:rsidR="00155C3C" w:rsidRPr="002B7425">
        <w:rPr>
          <w:rFonts w:ascii="ArialMT" w:hAnsi="ArialMT"/>
          <w:color w:val="000000"/>
          <w:szCs w:val="18"/>
        </w:rPr>
        <w:t>Onze uitgangspunten</w:t>
      </w:r>
      <w:r w:rsidR="004076FE" w:rsidRPr="002B7425">
        <w:rPr>
          <w:rFonts w:ascii="ArialMT" w:hAnsi="ArialMT"/>
          <w:color w:val="000000"/>
          <w:szCs w:val="18"/>
        </w:rPr>
        <w:t xml:space="preserve"> geven aan hoe wij de grootste opgave op willen pakken. We kiezen daarbij voor een gebiedsgerichte, integrale aanpak</w:t>
      </w:r>
      <w:r w:rsidR="00417D7D" w:rsidRPr="002B7425">
        <w:rPr>
          <w:rFonts w:ascii="ArialMT" w:hAnsi="ArialMT"/>
          <w:color w:val="000000"/>
          <w:szCs w:val="18"/>
        </w:rPr>
        <w:t xml:space="preserve"> waarbij we kwaliteiten en ontwikkelingen bij elkaar brengen</w:t>
      </w:r>
      <w:r w:rsidR="00CA3585" w:rsidRPr="002B7425">
        <w:rPr>
          <w:rFonts w:ascii="ArialMT" w:hAnsi="ArialMT"/>
          <w:color w:val="000000"/>
          <w:szCs w:val="18"/>
        </w:rPr>
        <w:t xml:space="preserve"> in geconcentreerde en gecombineerde vorm. We houden daarbij oog voor lokale behoeften. Om </w:t>
      </w:r>
      <w:r w:rsidR="00D22C60" w:rsidRPr="002B7425">
        <w:rPr>
          <w:rFonts w:ascii="ArialMT" w:hAnsi="ArialMT"/>
          <w:color w:val="000000"/>
          <w:szCs w:val="18"/>
        </w:rPr>
        <w:t xml:space="preserve">het instrumentarium dat de Omgevingswet ons biedt in te zetten, moeten we </w:t>
      </w:r>
      <w:r w:rsidR="0037006E" w:rsidRPr="002B7425">
        <w:rPr>
          <w:lang w:eastAsia="nl-NL" w:bidi="nl-NL"/>
        </w:rPr>
        <w:t>motiveren waarom we een onderwerp op provinciaal niveau oppakken. Deze motivering noemt de wetgever ‘provinciaal belang’.</w:t>
      </w:r>
      <w:r w:rsidR="00527F4F" w:rsidRPr="002B7425">
        <w:rPr>
          <w:lang w:eastAsia="nl-NL" w:bidi="nl-NL"/>
        </w:rPr>
        <w:t xml:space="preserve"> Dit hoofdstuk ronden wij af met onze provinciale belangen, als opmaat voor ons beleid in hoofdstuk 4.</w:t>
      </w:r>
    </w:p>
    <w:p w14:paraId="6B8FB323" w14:textId="77777777" w:rsidR="00527F4F" w:rsidRPr="00390585" w:rsidRDefault="00527F4F" w:rsidP="00B45C22">
      <w:pPr>
        <w:rPr>
          <w:b/>
          <w:bCs/>
          <w:lang w:eastAsia="nl-NL" w:bidi="nl-NL"/>
        </w:rPr>
      </w:pPr>
    </w:p>
    <w:p w14:paraId="39F6875C" w14:textId="77777777" w:rsidR="00961F00" w:rsidRPr="00390585" w:rsidRDefault="00961F00" w:rsidP="00961F00">
      <w:pPr>
        <w:pStyle w:val="Kop2"/>
        <w:spacing w:line="240" w:lineRule="auto"/>
        <w:ind w:left="788"/>
      </w:pPr>
      <w:bookmarkStart w:id="68" w:name="_Toc26191871"/>
      <w:r w:rsidRPr="00390585">
        <w:t>Sturingsfilosofie</w:t>
      </w:r>
      <w:bookmarkEnd w:id="68"/>
    </w:p>
    <w:p w14:paraId="41B3B35B" w14:textId="77777777" w:rsidR="00961F00" w:rsidRPr="00390585" w:rsidRDefault="00961F00" w:rsidP="00560284">
      <w:pPr>
        <w:pStyle w:val="Kop4"/>
        <w:rPr>
          <w:noProof/>
          <w:lang w:eastAsia="nl-NL" w:bidi="nl-NL"/>
        </w:rPr>
      </w:pPr>
      <w:bookmarkStart w:id="69" w:name="_Toc19696914"/>
      <w:bookmarkStart w:id="70" w:name="_Toc25928038"/>
      <w:bookmarkStart w:id="71" w:name="_Toc25930436"/>
      <w:r w:rsidRPr="00390585">
        <w:rPr>
          <w:noProof/>
          <w:lang w:eastAsia="nl-NL" w:bidi="nl-NL"/>
        </w:rPr>
        <w:t>Onze sturingsflosofie:</w:t>
      </w:r>
      <w:bookmarkEnd w:id="69"/>
      <w:bookmarkEnd w:id="70"/>
      <w:bookmarkEnd w:id="71"/>
      <w:r w:rsidRPr="00390585">
        <w:rPr>
          <w:noProof/>
          <w:lang w:eastAsia="nl-NL" w:bidi="nl-NL"/>
        </w:rPr>
        <w:t xml:space="preserve"> </w:t>
      </w:r>
    </w:p>
    <w:p w14:paraId="25F48938" w14:textId="012D2E4F" w:rsidR="00961F00" w:rsidRPr="00390585" w:rsidRDefault="00961F00" w:rsidP="00961F00">
      <w:pPr>
        <w:rPr>
          <w:i/>
          <w:iCs/>
          <w:noProof/>
          <w:lang w:eastAsia="nl-NL" w:bidi="nl-NL"/>
        </w:rPr>
      </w:pPr>
      <w:r w:rsidRPr="00390585">
        <w:rPr>
          <w:i/>
          <w:iCs/>
          <w:noProof/>
          <w:lang w:eastAsia="nl-NL" w:bidi="nl-NL"/>
        </w:rPr>
        <w:t xml:space="preserve">We bieden ruimte voor ontwikkelingen die passen bij de Utrechtse kwaliteiten, met het principe ‘lokaal wat kan, </w:t>
      </w:r>
      <w:r w:rsidR="00C50EEF" w:rsidRPr="00390585">
        <w:rPr>
          <w:i/>
          <w:iCs/>
          <w:noProof/>
          <w:lang w:eastAsia="nl-NL" w:bidi="nl-NL"/>
        </w:rPr>
        <w:t>provinciaal</w:t>
      </w:r>
      <w:r w:rsidRPr="00390585">
        <w:rPr>
          <w:i/>
          <w:iCs/>
          <w:noProof/>
          <w:lang w:eastAsia="nl-NL" w:bidi="nl-NL"/>
        </w:rPr>
        <w:t xml:space="preserve"> wat moet’ als basis en met de nadrukkelijke wens de doelen in samenwerking te halen.</w:t>
      </w:r>
    </w:p>
    <w:p w14:paraId="3140F70C" w14:textId="77777777" w:rsidR="00961F00" w:rsidRPr="00390585" w:rsidRDefault="00961F00" w:rsidP="00961F00">
      <w:pPr>
        <w:rPr>
          <w:noProof/>
          <w:lang w:eastAsia="nl-NL" w:bidi="nl-NL"/>
        </w:rPr>
      </w:pPr>
    </w:p>
    <w:p w14:paraId="245248B3" w14:textId="1FE3D932" w:rsidR="00961F00" w:rsidRPr="00390585" w:rsidRDefault="00961F00" w:rsidP="00961F00">
      <w:pPr>
        <w:rPr>
          <w:noProof/>
          <w:lang w:eastAsia="nl-NL" w:bidi="nl-NL"/>
        </w:rPr>
      </w:pPr>
      <w:r w:rsidRPr="00390585">
        <w:rPr>
          <w:noProof/>
          <w:lang w:eastAsia="nl-NL" w:bidi="nl-NL"/>
        </w:rPr>
        <w:t xml:space="preserve">Elke ontwikkeling vraagt een eigen aanpak, </w:t>
      </w:r>
      <w:r w:rsidR="001E2F61" w:rsidRPr="00390585">
        <w:rPr>
          <w:noProof/>
          <w:lang w:eastAsia="nl-NL" w:bidi="nl-NL"/>
        </w:rPr>
        <w:t>die gericht is op het nut en de bruikbaarheid en die passend is bij de behoefte</w:t>
      </w:r>
      <w:r w:rsidRPr="00390585">
        <w:rPr>
          <w:noProof/>
          <w:lang w:eastAsia="nl-NL" w:bidi="nl-NL"/>
        </w:rPr>
        <w:t>. Wij vinden</w:t>
      </w:r>
      <w:r w:rsidR="00E14A7C" w:rsidRPr="00390585">
        <w:rPr>
          <w:noProof/>
          <w:lang w:eastAsia="nl-NL" w:bidi="nl-NL"/>
        </w:rPr>
        <w:t xml:space="preserve"> gebiedsgerichte</w:t>
      </w:r>
      <w:r w:rsidRPr="00390585">
        <w:rPr>
          <w:noProof/>
          <w:lang w:eastAsia="nl-NL" w:bidi="nl-NL"/>
        </w:rPr>
        <w:t xml:space="preserve"> samenwerking en een oplossingsgerichte houding belangrijk; alleen als we gebruik maken van ieders toegevoegde waarde in kennis, ervaring en creativiteit komen we tot </w:t>
      </w:r>
      <w:r w:rsidR="0018324F" w:rsidRPr="00390585">
        <w:rPr>
          <w:noProof/>
          <w:lang w:eastAsia="nl-NL" w:bidi="nl-NL"/>
        </w:rPr>
        <w:t xml:space="preserve">een </w:t>
      </w:r>
      <w:r w:rsidRPr="00390585">
        <w:rPr>
          <w:noProof/>
          <w:lang w:eastAsia="nl-NL" w:bidi="nl-NL"/>
        </w:rPr>
        <w:t xml:space="preserve">goede </w:t>
      </w:r>
      <w:r w:rsidR="0018324F" w:rsidRPr="00390585">
        <w:rPr>
          <w:noProof/>
          <w:lang w:eastAsia="nl-NL" w:bidi="nl-NL"/>
        </w:rPr>
        <w:t xml:space="preserve">aanpak van </w:t>
      </w:r>
      <w:r w:rsidRPr="00390585">
        <w:rPr>
          <w:noProof/>
          <w:lang w:eastAsia="nl-NL" w:bidi="nl-NL"/>
        </w:rPr>
        <w:t xml:space="preserve">de maatschappelijke opgaven. </w:t>
      </w:r>
      <w:r w:rsidR="008D4EFF" w:rsidRPr="00390585">
        <w:rPr>
          <w:noProof/>
          <w:lang w:eastAsia="nl-NL" w:bidi="nl-NL"/>
        </w:rPr>
        <w:t xml:space="preserve">Dit vergroot de kans op synergievoordelen, slimme combinaties en integrale afwegingen. </w:t>
      </w:r>
      <w:r w:rsidR="0018324F" w:rsidRPr="00390585">
        <w:rPr>
          <w:noProof/>
          <w:lang w:eastAsia="nl-NL" w:bidi="nl-NL"/>
        </w:rPr>
        <w:t>S</w:t>
      </w:r>
      <w:r w:rsidRPr="00390585">
        <w:rPr>
          <w:noProof/>
          <w:lang w:eastAsia="nl-NL" w:bidi="nl-NL"/>
        </w:rPr>
        <w:t xml:space="preserve">amenwerkingsafspraken vormen hierbij de basis. Wij vertrouwen er daarbij op dat iedereen zich, net als wij, verantwoordelijk voelt voor de fysieke leefomgeving. </w:t>
      </w:r>
      <w:r w:rsidR="001A24EC" w:rsidRPr="00390585">
        <w:rPr>
          <w:noProof/>
          <w:lang w:eastAsia="nl-NL" w:bidi="nl-NL"/>
        </w:rPr>
        <w:t>Maar bieden wel voldoende waarborgen waar dat nodig is</w:t>
      </w:r>
      <w:r w:rsidR="00CD21A7" w:rsidRPr="00390585">
        <w:rPr>
          <w:noProof/>
          <w:lang w:eastAsia="nl-NL" w:bidi="nl-NL"/>
        </w:rPr>
        <w:t xml:space="preserve">. Bijvoorbeeld als </w:t>
      </w:r>
      <w:r w:rsidR="001A24EC" w:rsidRPr="00390585">
        <w:rPr>
          <w:noProof/>
          <w:lang w:eastAsia="nl-NL" w:bidi="nl-NL"/>
        </w:rPr>
        <w:t>belangen elkaar in de weg zitten</w:t>
      </w:r>
      <w:r w:rsidR="00CD21A7" w:rsidRPr="00390585">
        <w:rPr>
          <w:noProof/>
          <w:lang w:eastAsia="nl-NL" w:bidi="nl-NL"/>
        </w:rPr>
        <w:t xml:space="preserve"> </w:t>
      </w:r>
      <w:r w:rsidR="00E910EF" w:rsidRPr="00390585">
        <w:rPr>
          <w:noProof/>
          <w:lang w:eastAsia="nl-NL" w:bidi="nl-NL"/>
        </w:rPr>
        <w:t xml:space="preserve">en dit een keuze vraagt of </w:t>
      </w:r>
      <w:r w:rsidR="00156C57" w:rsidRPr="00390585">
        <w:rPr>
          <w:noProof/>
          <w:lang w:eastAsia="nl-NL" w:bidi="nl-NL"/>
        </w:rPr>
        <w:t>als</w:t>
      </w:r>
      <w:r w:rsidR="00E910EF" w:rsidRPr="00390585">
        <w:rPr>
          <w:noProof/>
          <w:lang w:eastAsia="nl-NL" w:bidi="nl-NL"/>
        </w:rPr>
        <w:t xml:space="preserve"> bescherming nodig is tegen denken en handelen vanuit korte</w:t>
      </w:r>
      <w:r w:rsidR="00156C57" w:rsidRPr="00390585">
        <w:rPr>
          <w:noProof/>
          <w:lang w:eastAsia="nl-NL" w:bidi="nl-NL"/>
        </w:rPr>
        <w:t xml:space="preserve"> </w:t>
      </w:r>
      <w:r w:rsidR="00E910EF" w:rsidRPr="00390585">
        <w:rPr>
          <w:noProof/>
          <w:lang w:eastAsia="nl-NL" w:bidi="nl-NL"/>
        </w:rPr>
        <w:t>termijn belangen.</w:t>
      </w:r>
      <w:r w:rsidR="00156C57" w:rsidRPr="00390585">
        <w:rPr>
          <w:noProof/>
          <w:lang w:eastAsia="nl-NL" w:bidi="nl-NL"/>
        </w:rPr>
        <w:t xml:space="preserve"> </w:t>
      </w:r>
      <w:r w:rsidRPr="00390585">
        <w:rPr>
          <w:noProof/>
          <w:lang w:eastAsia="nl-NL" w:bidi="nl-NL"/>
        </w:rPr>
        <w:t xml:space="preserve">Op deze manier handelen we </w:t>
      </w:r>
      <w:r w:rsidR="00B333A0" w:rsidRPr="00390585">
        <w:rPr>
          <w:noProof/>
          <w:lang w:eastAsia="nl-NL" w:bidi="nl-NL"/>
        </w:rPr>
        <w:t>in overeenstemming met</w:t>
      </w:r>
      <w:r w:rsidRPr="00390585">
        <w:rPr>
          <w:noProof/>
          <w:lang w:eastAsia="nl-NL" w:bidi="nl-NL"/>
        </w:rPr>
        <w:t xml:space="preserve"> de zorgplicht zoals verwoord in de Omgevingswet. </w:t>
      </w:r>
      <w:r w:rsidR="00CD4A6E" w:rsidRPr="00390585">
        <w:rPr>
          <w:noProof/>
          <w:lang w:eastAsia="nl-NL" w:bidi="nl-NL"/>
        </w:rPr>
        <w:t xml:space="preserve">Bij ruimte bieden aan ontwikkelingen </w:t>
      </w:r>
      <w:r w:rsidR="00A972DD" w:rsidRPr="00390585">
        <w:rPr>
          <w:noProof/>
          <w:lang w:eastAsia="nl-NL" w:bidi="nl-NL"/>
        </w:rPr>
        <w:t>vinden wij</w:t>
      </w:r>
      <w:r w:rsidR="00CD4A6E" w:rsidRPr="00390585">
        <w:rPr>
          <w:noProof/>
          <w:lang w:eastAsia="nl-NL" w:bidi="nl-NL"/>
        </w:rPr>
        <w:t xml:space="preserve"> adaptiviteit belangrijk. </w:t>
      </w:r>
      <w:r w:rsidR="00A04CB4" w:rsidRPr="00390585">
        <w:rPr>
          <w:noProof/>
          <w:lang w:eastAsia="nl-NL" w:bidi="nl-NL"/>
        </w:rPr>
        <w:t xml:space="preserve">Door mee te bewegen, bij te sturen of juist te intensiveren kunnen we </w:t>
      </w:r>
      <w:r w:rsidR="00845C64" w:rsidRPr="00390585">
        <w:rPr>
          <w:noProof/>
          <w:lang w:eastAsia="nl-NL" w:bidi="nl-NL"/>
        </w:rPr>
        <w:t xml:space="preserve">onze doelen </w:t>
      </w:r>
      <w:r w:rsidR="004D0F9A" w:rsidRPr="00390585">
        <w:rPr>
          <w:noProof/>
          <w:lang w:eastAsia="nl-NL" w:bidi="nl-NL"/>
        </w:rPr>
        <w:t xml:space="preserve">het best halen. Hiervoor gebruiken wij </w:t>
      </w:r>
      <w:r w:rsidR="00972364" w:rsidRPr="00390585">
        <w:rPr>
          <w:noProof/>
          <w:lang w:eastAsia="nl-NL" w:bidi="nl-NL"/>
        </w:rPr>
        <w:t xml:space="preserve">monitoring, zodat we weten wat de effecten zijn van ons beleid en </w:t>
      </w:r>
      <w:r w:rsidR="00134D69" w:rsidRPr="00390585">
        <w:rPr>
          <w:noProof/>
          <w:lang w:eastAsia="nl-NL" w:bidi="nl-NL"/>
        </w:rPr>
        <w:t xml:space="preserve">wanneer we </w:t>
      </w:r>
      <w:r w:rsidR="004E69F4" w:rsidRPr="00390585">
        <w:rPr>
          <w:noProof/>
          <w:lang w:eastAsia="nl-NL" w:bidi="nl-NL"/>
        </w:rPr>
        <w:t xml:space="preserve">ons beleid of onze uitvoering </w:t>
      </w:r>
      <w:r w:rsidR="00134D69" w:rsidRPr="00390585">
        <w:rPr>
          <w:noProof/>
          <w:lang w:eastAsia="nl-NL" w:bidi="nl-NL"/>
        </w:rPr>
        <w:t>aan moeten passen.</w:t>
      </w:r>
    </w:p>
    <w:p w14:paraId="03BBBD7E" w14:textId="77777777" w:rsidR="00961F00" w:rsidRPr="00390585" w:rsidRDefault="00961F00" w:rsidP="00961F00">
      <w:pPr>
        <w:rPr>
          <w:noProof/>
          <w:lang w:eastAsia="nl-NL" w:bidi="nl-NL"/>
        </w:rPr>
      </w:pPr>
    </w:p>
    <w:p w14:paraId="546142AB" w14:textId="77777777" w:rsidR="00961F00" w:rsidRPr="00390585" w:rsidRDefault="00961F00" w:rsidP="00961F00">
      <w:pPr>
        <w:rPr>
          <w:noProof/>
          <w:lang w:eastAsia="nl-NL" w:bidi="nl-NL"/>
        </w:rPr>
      </w:pPr>
      <w:r w:rsidRPr="00390585">
        <w:rPr>
          <w:noProof/>
          <w:lang w:eastAsia="nl-NL" w:bidi="nl-NL"/>
        </w:rPr>
        <w:t>Bij het werken in de geest van onze sturingsfilosofie vervullen we verschillende rollen, afhankelijk van de opgave.</w:t>
      </w:r>
    </w:p>
    <w:p w14:paraId="3247874B" w14:textId="77777777" w:rsidR="00961F00" w:rsidRPr="00390585" w:rsidRDefault="00961F00" w:rsidP="00725873">
      <w:pPr>
        <w:pStyle w:val="Lijstalinea"/>
        <w:numPr>
          <w:ilvl w:val="0"/>
          <w:numId w:val="1"/>
        </w:numPr>
        <w:rPr>
          <w:noProof/>
          <w:lang w:eastAsia="nl-NL" w:bidi="nl-NL"/>
        </w:rPr>
      </w:pPr>
      <w:r w:rsidRPr="00390585">
        <w:rPr>
          <w:i/>
          <w:iCs/>
          <w:noProof/>
          <w:lang w:eastAsia="nl-NL" w:bidi="nl-NL"/>
        </w:rPr>
        <w:t>Stimuleren</w:t>
      </w:r>
      <w:r w:rsidRPr="00390585">
        <w:rPr>
          <w:noProof/>
          <w:lang w:eastAsia="nl-NL" w:bidi="nl-NL"/>
        </w:rPr>
        <w:t>: facilitator, aanleveren van expertise en capaciteit, subsidieverstrekker, motivator et cetera. In deze rol ondersteunen we andere partijen bij hun samenwerking en het uitvoeren van projecten.</w:t>
      </w:r>
    </w:p>
    <w:p w14:paraId="7D1E14AB" w14:textId="77777777" w:rsidR="00961F00" w:rsidRPr="00390585" w:rsidRDefault="00961F00" w:rsidP="00725873">
      <w:pPr>
        <w:pStyle w:val="Lijstalinea"/>
        <w:numPr>
          <w:ilvl w:val="0"/>
          <w:numId w:val="1"/>
        </w:numPr>
        <w:rPr>
          <w:noProof/>
          <w:lang w:eastAsia="nl-NL" w:bidi="nl-NL"/>
        </w:rPr>
      </w:pPr>
      <w:r w:rsidRPr="00390585">
        <w:rPr>
          <w:i/>
          <w:iCs/>
          <w:noProof/>
          <w:lang w:eastAsia="nl-NL" w:bidi="nl-NL"/>
        </w:rPr>
        <w:t>Participeren</w:t>
      </w:r>
      <w:r w:rsidRPr="00390585">
        <w:rPr>
          <w:noProof/>
          <w:lang w:eastAsia="nl-NL" w:bidi="nl-NL"/>
        </w:rPr>
        <w:t>: coördinator, ontwikkelaar, partner, netwerker, samenwerker, deelnemer et cetera. In deze rol werken we samen met vooral andere overheden en maatschappelijke organisaties aan onze eigen opgaven of aan opgaven van de andere partijen, bijvoorbeeld in gebiedsontwikkelingen.</w:t>
      </w:r>
    </w:p>
    <w:p w14:paraId="060BEED1" w14:textId="21ED05FE" w:rsidR="00961F00" w:rsidRPr="00390585" w:rsidRDefault="00961F00" w:rsidP="00725873">
      <w:pPr>
        <w:pStyle w:val="Lijstalinea"/>
        <w:numPr>
          <w:ilvl w:val="0"/>
          <w:numId w:val="1"/>
        </w:numPr>
        <w:rPr>
          <w:noProof/>
          <w:lang w:eastAsia="nl-NL" w:bidi="nl-NL"/>
        </w:rPr>
      </w:pPr>
      <w:r w:rsidRPr="00390585">
        <w:rPr>
          <w:i/>
          <w:iCs/>
          <w:noProof/>
          <w:lang w:eastAsia="nl-NL" w:bidi="nl-NL"/>
        </w:rPr>
        <w:t>Realiseren</w:t>
      </w:r>
      <w:r w:rsidRPr="00390585">
        <w:rPr>
          <w:noProof/>
          <w:lang w:eastAsia="nl-NL" w:bidi="nl-NL"/>
        </w:rPr>
        <w:t xml:space="preserve">: opdrachtgever, trekker, regisseur et cetera. In deze rol zijn we leidend, ondernemend, aansturend, maken we prestatieafspraken, </w:t>
      </w:r>
      <w:r w:rsidR="00F44AF4" w:rsidRPr="00390585">
        <w:rPr>
          <w:noProof/>
          <w:lang w:eastAsia="nl-NL" w:bidi="nl-NL"/>
        </w:rPr>
        <w:t xml:space="preserve">zorgen we voor regionaal programmeren, </w:t>
      </w:r>
      <w:r w:rsidRPr="00390585">
        <w:rPr>
          <w:noProof/>
          <w:lang w:eastAsia="nl-NL" w:bidi="nl-NL"/>
        </w:rPr>
        <w:t>voeren we de regie.</w:t>
      </w:r>
    </w:p>
    <w:p w14:paraId="12D583CC" w14:textId="6B66B190" w:rsidR="00961F00" w:rsidRPr="00390585" w:rsidRDefault="00961F00" w:rsidP="00725873">
      <w:pPr>
        <w:pStyle w:val="Lijstalinea"/>
        <w:numPr>
          <w:ilvl w:val="0"/>
          <w:numId w:val="1"/>
        </w:numPr>
        <w:rPr>
          <w:noProof/>
          <w:lang w:eastAsia="nl-NL" w:bidi="nl-NL"/>
        </w:rPr>
      </w:pPr>
      <w:r w:rsidRPr="00390585">
        <w:rPr>
          <w:i/>
          <w:iCs/>
          <w:noProof/>
          <w:lang w:eastAsia="nl-NL" w:bidi="nl-NL"/>
        </w:rPr>
        <w:t>Reguleren</w:t>
      </w:r>
      <w:r w:rsidRPr="00390585">
        <w:rPr>
          <w:noProof/>
          <w:lang w:eastAsia="nl-NL" w:bidi="nl-NL"/>
        </w:rPr>
        <w:t>: regelstellend ten behoeve van het provinciaal belang en de provinciale wettelijke taken. In deze rol stellen we</w:t>
      </w:r>
      <w:r w:rsidR="00707DF9" w:rsidRPr="00390585">
        <w:rPr>
          <w:noProof/>
          <w:lang w:eastAsia="nl-NL" w:bidi="nl-NL"/>
        </w:rPr>
        <w:t xml:space="preserve"> in de Omgevingsverordening</w:t>
      </w:r>
      <w:r w:rsidRPr="00390585">
        <w:rPr>
          <w:noProof/>
          <w:lang w:eastAsia="nl-NL" w:bidi="nl-NL"/>
        </w:rPr>
        <w:t xml:space="preserve">, als dit doelmatig en doeltreffend is, (instructie)regels over het Omgevingsplan en de waterschapsverordening en waar nodig regels voor burgers en bedrijven. </w:t>
      </w:r>
    </w:p>
    <w:p w14:paraId="242DE19B" w14:textId="60E643E6" w:rsidR="00961F00" w:rsidRPr="00390585" w:rsidRDefault="00323D79" w:rsidP="00961F00">
      <w:pPr>
        <w:rPr>
          <w:noProof/>
          <w:lang w:eastAsia="nl-NL" w:bidi="nl-NL"/>
        </w:rPr>
      </w:pPr>
      <w:r w:rsidRPr="00390585">
        <w:rPr>
          <w:noProof/>
          <w:lang w:eastAsia="nl-NL" w:bidi="nl-NL"/>
        </w:rPr>
        <w:t xml:space="preserve">Bij alle </w:t>
      </w:r>
      <w:r w:rsidR="00961F00" w:rsidRPr="00390585">
        <w:rPr>
          <w:noProof/>
          <w:lang w:eastAsia="nl-NL" w:bidi="nl-NL"/>
        </w:rPr>
        <w:t xml:space="preserve">maatschappelijke opgaven </w:t>
      </w:r>
      <w:r w:rsidRPr="00390585">
        <w:rPr>
          <w:noProof/>
          <w:lang w:eastAsia="nl-NL" w:bidi="nl-NL"/>
        </w:rPr>
        <w:t xml:space="preserve">vervullen wij </w:t>
      </w:r>
      <w:r w:rsidR="00961F00" w:rsidRPr="00390585">
        <w:rPr>
          <w:noProof/>
          <w:lang w:eastAsia="nl-NL" w:bidi="nl-NL"/>
        </w:rPr>
        <w:t>een mix van deze rollen.</w:t>
      </w:r>
    </w:p>
    <w:p w14:paraId="0F34CF81" w14:textId="77777777" w:rsidR="00961F00" w:rsidRPr="00390585" w:rsidRDefault="00961F00" w:rsidP="00961F00">
      <w:pPr>
        <w:rPr>
          <w:lang w:eastAsia="nl-NL" w:bidi="nl-NL"/>
        </w:rPr>
      </w:pPr>
    </w:p>
    <w:p w14:paraId="78093352" w14:textId="173364EC" w:rsidR="00CE391B" w:rsidRPr="00390585" w:rsidRDefault="00CE391B" w:rsidP="00961F00">
      <w:pPr>
        <w:pStyle w:val="Kop2"/>
        <w:rPr>
          <w:lang w:bidi="nl-NL"/>
        </w:rPr>
      </w:pPr>
      <w:bookmarkStart w:id="72" w:name="_Toc26191872"/>
      <w:r w:rsidRPr="00390585">
        <w:rPr>
          <w:lang w:bidi="nl-NL"/>
        </w:rPr>
        <w:t xml:space="preserve">Uitgangspunten voor ons </w:t>
      </w:r>
      <w:r w:rsidR="003E3EE1" w:rsidRPr="00390585">
        <w:rPr>
          <w:lang w:bidi="nl-NL"/>
        </w:rPr>
        <w:t>o</w:t>
      </w:r>
      <w:r w:rsidRPr="00390585">
        <w:rPr>
          <w:lang w:bidi="nl-NL"/>
        </w:rPr>
        <w:t>mgevingsbeleid</w:t>
      </w:r>
      <w:bookmarkEnd w:id="72"/>
    </w:p>
    <w:p w14:paraId="0273B589" w14:textId="3FE20B2E" w:rsidR="00FB0EEC" w:rsidRPr="00390585" w:rsidRDefault="00FB0EEC" w:rsidP="00FB0EEC">
      <w:pPr>
        <w:rPr>
          <w:noProof/>
          <w:lang w:eastAsia="nl-NL" w:bidi="nl-NL"/>
        </w:rPr>
      </w:pPr>
      <w:r w:rsidRPr="00390585">
        <w:rPr>
          <w:noProof/>
          <w:lang w:eastAsia="nl-NL" w:bidi="nl-NL"/>
        </w:rPr>
        <w:t xml:space="preserve">Voor ons </w:t>
      </w:r>
      <w:r w:rsidR="00F410B1" w:rsidRPr="00390585">
        <w:rPr>
          <w:noProof/>
          <w:lang w:eastAsia="nl-NL" w:bidi="nl-NL"/>
        </w:rPr>
        <w:t>o</w:t>
      </w:r>
      <w:r w:rsidRPr="00390585">
        <w:rPr>
          <w:noProof/>
          <w:lang w:eastAsia="nl-NL" w:bidi="nl-NL"/>
        </w:rPr>
        <w:t>mgevingsbeleid hanteren wij twee centrale uitgangspunten:</w:t>
      </w:r>
    </w:p>
    <w:p w14:paraId="2C080889" w14:textId="77777777" w:rsidR="00FB0EEC" w:rsidRPr="00390585" w:rsidRDefault="00FB0EEC" w:rsidP="00725873">
      <w:pPr>
        <w:numPr>
          <w:ilvl w:val="0"/>
          <w:numId w:val="1"/>
        </w:numPr>
        <w:rPr>
          <w:i/>
          <w:iCs/>
          <w:noProof/>
          <w:lang w:eastAsia="nl-NL" w:bidi="nl-NL"/>
        </w:rPr>
      </w:pPr>
      <w:r w:rsidRPr="00390585">
        <w:rPr>
          <w:i/>
          <w:iCs/>
          <w:noProof/>
          <w:lang w:eastAsia="nl-NL" w:bidi="nl-NL"/>
        </w:rPr>
        <w:t>We kiezen gebiedsgericht voor integrale, toekomstgerichte oplossingen waarmee we de Utrechtse kwaliteiten per saldo behouden of versterken, zo nodig met compenserende maatregelen.</w:t>
      </w:r>
    </w:p>
    <w:p w14:paraId="4B3C395A" w14:textId="77777777" w:rsidR="00FB0EEC" w:rsidRPr="00390585" w:rsidRDefault="00FB0EEC" w:rsidP="00725873">
      <w:pPr>
        <w:numPr>
          <w:ilvl w:val="0"/>
          <w:numId w:val="1"/>
        </w:numPr>
        <w:rPr>
          <w:i/>
          <w:iCs/>
          <w:noProof/>
          <w:lang w:eastAsia="nl-NL" w:bidi="nl-NL"/>
        </w:rPr>
      </w:pPr>
      <w:r w:rsidRPr="00390585">
        <w:rPr>
          <w:i/>
          <w:iCs/>
          <w:noProof/>
          <w:lang w:eastAsia="nl-NL" w:bidi="nl-NL"/>
        </w:rPr>
        <w:t>We concentreren en combineren nieuwe ontwikkelingen, om zorgvuldig om te gaan met schaarse ruimte en kwaliteiten en om ontwerp en innovatie te stimuleren. Er blijft ook ruimte beschikbaar voor lokale opgaven.</w:t>
      </w:r>
    </w:p>
    <w:p w14:paraId="0E248C33" w14:textId="77777777" w:rsidR="004B40DD" w:rsidRPr="00390585" w:rsidRDefault="004B40DD" w:rsidP="00FB0EEC">
      <w:pPr>
        <w:rPr>
          <w:noProof/>
          <w:lang w:eastAsia="nl-NL" w:bidi="nl-NL"/>
        </w:rPr>
      </w:pPr>
    </w:p>
    <w:p w14:paraId="6BA93A61" w14:textId="77777777" w:rsidR="00FB0EEC" w:rsidRPr="00390585" w:rsidRDefault="00FB0EEC" w:rsidP="00560284">
      <w:pPr>
        <w:pStyle w:val="Kop4"/>
        <w:rPr>
          <w:lang w:eastAsia="nl-NL" w:bidi="nl-NL"/>
        </w:rPr>
      </w:pPr>
      <w:bookmarkStart w:id="73" w:name="_Toc25928040"/>
      <w:bookmarkStart w:id="74" w:name="_Toc25930438"/>
      <w:r w:rsidRPr="00390585">
        <w:rPr>
          <w:lang w:eastAsia="nl-NL" w:bidi="nl-NL"/>
        </w:rPr>
        <w:t>Gebiedsgerichte, integrale en toekomstgerichte oplossingen</w:t>
      </w:r>
      <w:bookmarkEnd w:id="73"/>
      <w:bookmarkEnd w:id="74"/>
    </w:p>
    <w:p w14:paraId="56318C14" w14:textId="6A1DFA05" w:rsidR="00FB0EEC" w:rsidRPr="00390585" w:rsidRDefault="00FB0EEC" w:rsidP="00FB0EEC">
      <w:pPr>
        <w:rPr>
          <w:noProof/>
          <w:lang w:eastAsia="nl-NL" w:bidi="nl-NL"/>
        </w:rPr>
      </w:pPr>
      <w:r w:rsidRPr="00390585">
        <w:rPr>
          <w:noProof/>
          <w:lang w:eastAsia="nl-NL" w:bidi="nl-NL"/>
        </w:rPr>
        <w:t>Deze Omgevingsvisie bevat algemeen gelden</w:t>
      </w:r>
      <w:r w:rsidR="00507391" w:rsidRPr="00390585">
        <w:rPr>
          <w:noProof/>
          <w:lang w:eastAsia="nl-NL" w:bidi="nl-NL"/>
        </w:rPr>
        <w:t>d</w:t>
      </w:r>
      <w:r w:rsidRPr="00390585">
        <w:rPr>
          <w:noProof/>
          <w:lang w:eastAsia="nl-NL" w:bidi="nl-NL"/>
        </w:rPr>
        <w:t xml:space="preserve"> beleid en specifiek beleid voor de verschillende delen van de provincie Utrecht. Het algemeen geldend beleid staat in het thematische deel van onze Omgevingsvisie. </w:t>
      </w:r>
      <w:r w:rsidR="00A25784" w:rsidRPr="00390585">
        <w:rPr>
          <w:noProof/>
          <w:lang w:eastAsia="nl-NL" w:bidi="nl-NL"/>
        </w:rPr>
        <w:t xml:space="preserve">Dit werkt door in het gebiedsgerichte deel van de Omgevingsvisie. De gebiedsgerichte uitwerking en </w:t>
      </w:r>
      <w:r w:rsidR="00AC1639" w:rsidRPr="00390585">
        <w:rPr>
          <w:noProof/>
          <w:lang w:eastAsia="nl-NL" w:bidi="nl-NL"/>
        </w:rPr>
        <w:t xml:space="preserve">(afspraken om te komen tot) </w:t>
      </w:r>
      <w:r w:rsidR="00A25784" w:rsidRPr="00390585">
        <w:rPr>
          <w:noProof/>
          <w:lang w:eastAsia="nl-NL" w:bidi="nl-NL"/>
        </w:rPr>
        <w:t>keuzes stemmen we af met regionale partijen. Daarbij zorgen we er voor dat alle relevante belangen betrokken worden en zorgvuldig tegen elkaar afgewogen worden. Verder letten wij erop dat we toekomstgerichte en toekomstbestendige keuzes maken. Dit zorgt voor een goede ruimtelijke ordening. Ook bij de omslag van ruimtelijk beleid naar Omgevingsbeleid blijft dit een belangrijk uitgangspunt. Bij de uitvoering van ons Omgevings</w:t>
      </w:r>
      <w:r w:rsidR="00CC7DA5" w:rsidRPr="00390585">
        <w:rPr>
          <w:noProof/>
          <w:lang w:eastAsia="nl-NL" w:bidi="nl-NL"/>
        </w:rPr>
        <w:t>-</w:t>
      </w:r>
      <w:r w:rsidR="00A25784" w:rsidRPr="00390585">
        <w:rPr>
          <w:noProof/>
          <w:lang w:eastAsia="nl-NL" w:bidi="nl-NL"/>
        </w:rPr>
        <w:t>beleid gaan we uit van regionale afstemming. Samen met gemeenten</w:t>
      </w:r>
      <w:r w:rsidR="00624B7A" w:rsidRPr="00390585">
        <w:rPr>
          <w:noProof/>
          <w:lang w:eastAsia="nl-NL" w:bidi="nl-NL"/>
        </w:rPr>
        <w:t>,</w:t>
      </w:r>
      <w:r w:rsidR="00A25784" w:rsidRPr="00390585">
        <w:rPr>
          <w:noProof/>
          <w:lang w:eastAsia="nl-NL" w:bidi="nl-NL"/>
        </w:rPr>
        <w:t xml:space="preserve"> waterschappen </w:t>
      </w:r>
      <w:r w:rsidR="00624B7A" w:rsidRPr="00390585">
        <w:rPr>
          <w:noProof/>
          <w:lang w:eastAsia="nl-NL" w:bidi="nl-NL"/>
        </w:rPr>
        <w:t xml:space="preserve">en andere partners </w:t>
      </w:r>
      <w:r w:rsidR="00A25784" w:rsidRPr="00390585">
        <w:rPr>
          <w:noProof/>
          <w:lang w:eastAsia="nl-NL" w:bidi="nl-NL"/>
        </w:rPr>
        <w:t>pakken we de regionale programmering op van woningbouw</w:t>
      </w:r>
      <w:r w:rsidR="00944E4B" w:rsidRPr="00390585">
        <w:rPr>
          <w:noProof/>
          <w:lang w:eastAsia="nl-NL" w:bidi="nl-NL"/>
        </w:rPr>
        <w:t xml:space="preserve"> en</w:t>
      </w:r>
      <w:r w:rsidR="002A51C9" w:rsidRPr="00390585">
        <w:rPr>
          <w:noProof/>
          <w:lang w:eastAsia="nl-NL" w:bidi="nl-NL"/>
        </w:rPr>
        <w:t xml:space="preserve"> </w:t>
      </w:r>
      <w:r w:rsidR="00A25784" w:rsidRPr="00390585">
        <w:rPr>
          <w:noProof/>
          <w:lang w:eastAsia="nl-NL" w:bidi="nl-NL"/>
        </w:rPr>
        <w:t>werklocaties</w:t>
      </w:r>
      <w:r w:rsidR="00944E4B" w:rsidRPr="00390585">
        <w:rPr>
          <w:noProof/>
          <w:lang w:eastAsia="nl-NL" w:bidi="nl-NL"/>
        </w:rPr>
        <w:t xml:space="preserve"> en mogelijk ook van</w:t>
      </w:r>
      <w:r w:rsidR="0079157C" w:rsidRPr="00390585">
        <w:rPr>
          <w:noProof/>
          <w:lang w:eastAsia="nl-NL" w:bidi="nl-NL"/>
        </w:rPr>
        <w:t xml:space="preserve"> energie</w:t>
      </w:r>
      <w:r w:rsidR="00A25784" w:rsidRPr="00390585">
        <w:rPr>
          <w:noProof/>
          <w:lang w:eastAsia="nl-NL" w:bidi="nl-NL"/>
        </w:rPr>
        <w:t xml:space="preserve"> en stedelijke voorzieningen zoals kantoren</w:t>
      </w:r>
      <w:r w:rsidR="0079157C" w:rsidRPr="00390585">
        <w:rPr>
          <w:noProof/>
          <w:lang w:eastAsia="nl-NL" w:bidi="nl-NL"/>
        </w:rPr>
        <w:t xml:space="preserve"> en</w:t>
      </w:r>
      <w:r w:rsidR="00A25784" w:rsidRPr="00390585">
        <w:rPr>
          <w:noProof/>
          <w:lang w:eastAsia="nl-NL" w:bidi="nl-NL"/>
        </w:rPr>
        <w:t xml:space="preserve"> retail. Wij zien het als onze taak om ervoor te zorgen dat het proces van regionale afstemming ertoe leidt dat vraag en aanbod </w:t>
      </w:r>
      <w:r w:rsidR="004428D9" w:rsidRPr="00390585">
        <w:rPr>
          <w:noProof/>
          <w:lang w:eastAsia="nl-NL" w:bidi="nl-NL"/>
        </w:rPr>
        <w:t>per regio en onderwerp</w:t>
      </w:r>
      <w:r w:rsidR="00A25784" w:rsidRPr="00390585">
        <w:rPr>
          <w:noProof/>
          <w:lang w:eastAsia="nl-NL" w:bidi="nl-NL"/>
        </w:rPr>
        <w:t xml:space="preserve"> in balans is of wordt gebracht.</w:t>
      </w:r>
    </w:p>
    <w:p w14:paraId="45D7CA62" w14:textId="77777777" w:rsidR="00FB0EEC" w:rsidRPr="00390585" w:rsidRDefault="00FB0EEC" w:rsidP="00FB0EEC">
      <w:pPr>
        <w:rPr>
          <w:noProof/>
          <w:lang w:eastAsia="nl-NL" w:bidi="nl-NL"/>
        </w:rPr>
      </w:pPr>
    </w:p>
    <w:p w14:paraId="027BF9C2" w14:textId="77777777" w:rsidR="00FB0EEC" w:rsidRPr="00390585" w:rsidRDefault="00FB0EEC" w:rsidP="00560284">
      <w:pPr>
        <w:pStyle w:val="Kop4"/>
        <w:rPr>
          <w:lang w:eastAsia="nl-NL" w:bidi="nl-NL"/>
        </w:rPr>
      </w:pPr>
      <w:bookmarkStart w:id="75" w:name="_Toc25928041"/>
      <w:bookmarkStart w:id="76" w:name="_Toc25930439"/>
      <w:r w:rsidRPr="00390585">
        <w:rPr>
          <w:lang w:eastAsia="nl-NL" w:bidi="nl-NL"/>
        </w:rPr>
        <w:t>Utrechtse kwaliteiten behouden of versterken</w:t>
      </w:r>
      <w:bookmarkEnd w:id="75"/>
      <w:bookmarkEnd w:id="76"/>
    </w:p>
    <w:p w14:paraId="1BB5BB01" w14:textId="428ED9AF" w:rsidR="00283ADC" w:rsidRPr="00390585" w:rsidRDefault="00FB0EEC" w:rsidP="00FB0EEC">
      <w:pPr>
        <w:rPr>
          <w:noProof/>
          <w:lang w:eastAsia="nl-NL" w:bidi="nl-NL"/>
        </w:rPr>
      </w:pPr>
      <w:r w:rsidRPr="00390585">
        <w:rPr>
          <w:noProof/>
          <w:lang w:eastAsia="nl-NL" w:bidi="nl-NL"/>
        </w:rPr>
        <w:t>De Utrechtse kwaliteiten zijn de kwaliteiten die belangrijk zijn voor de uitstraling en aantrekkelijkheid van de provincie Utrecht en voor het behoud van een duurzame en veilige leefomgeving. Het gaat om</w:t>
      </w:r>
      <w:r w:rsidR="00283ADC" w:rsidRPr="00390585">
        <w:rPr>
          <w:noProof/>
          <w:lang w:eastAsia="nl-NL" w:bidi="nl-NL"/>
        </w:rPr>
        <w:t>:</w:t>
      </w:r>
    </w:p>
    <w:p w14:paraId="18F0317F" w14:textId="3EBDA9E4" w:rsidR="00283ADC" w:rsidRPr="00390585" w:rsidRDefault="00FB0EEC" w:rsidP="00283ADC">
      <w:pPr>
        <w:pStyle w:val="Lijstalinea"/>
        <w:numPr>
          <w:ilvl w:val="0"/>
          <w:numId w:val="1"/>
        </w:numPr>
        <w:rPr>
          <w:noProof/>
          <w:lang w:eastAsia="nl-NL" w:bidi="nl-NL"/>
        </w:rPr>
      </w:pPr>
      <w:r w:rsidRPr="00390585">
        <w:rPr>
          <w:noProof/>
          <w:lang w:eastAsia="nl-NL" w:bidi="nl-NL"/>
        </w:rPr>
        <w:t>de groene kwaliteiten, zoals natuur, landschap en erfgoed</w:t>
      </w:r>
      <w:r w:rsidR="00283ADC" w:rsidRPr="00390585">
        <w:rPr>
          <w:noProof/>
          <w:lang w:eastAsia="nl-NL" w:bidi="nl-NL"/>
        </w:rPr>
        <w:t>;</w:t>
      </w:r>
    </w:p>
    <w:p w14:paraId="61D4BAD4" w14:textId="0DC37F43" w:rsidR="00283ADC" w:rsidRPr="00390585" w:rsidRDefault="00FB0EEC" w:rsidP="00283ADC">
      <w:pPr>
        <w:pStyle w:val="Lijstalinea"/>
        <w:numPr>
          <w:ilvl w:val="0"/>
          <w:numId w:val="1"/>
        </w:numPr>
        <w:rPr>
          <w:noProof/>
          <w:lang w:eastAsia="nl-NL" w:bidi="nl-NL"/>
        </w:rPr>
      </w:pPr>
      <w:r w:rsidRPr="00390585">
        <w:rPr>
          <w:noProof/>
          <w:lang w:eastAsia="nl-NL" w:bidi="nl-NL"/>
        </w:rPr>
        <w:t xml:space="preserve">de </w:t>
      </w:r>
      <w:r w:rsidR="000C37C6" w:rsidRPr="00390585">
        <w:rPr>
          <w:noProof/>
          <w:lang w:eastAsia="nl-NL" w:bidi="nl-NL"/>
        </w:rPr>
        <w:t>blauwe</w:t>
      </w:r>
      <w:r w:rsidRPr="00390585">
        <w:rPr>
          <w:noProof/>
          <w:lang w:eastAsia="nl-NL" w:bidi="nl-NL"/>
        </w:rPr>
        <w:t xml:space="preserve"> kwaliteiten, zoals bodem</w:t>
      </w:r>
      <w:r w:rsidR="009E0042" w:rsidRPr="00390585">
        <w:rPr>
          <w:noProof/>
          <w:lang w:eastAsia="nl-NL" w:bidi="nl-NL"/>
        </w:rPr>
        <w:t>,</w:t>
      </w:r>
      <w:r w:rsidRPr="00390585">
        <w:rPr>
          <w:noProof/>
          <w:lang w:eastAsia="nl-NL" w:bidi="nl-NL"/>
        </w:rPr>
        <w:t xml:space="preserve"> water</w:t>
      </w:r>
      <w:r w:rsidR="009E0042" w:rsidRPr="00390585">
        <w:rPr>
          <w:noProof/>
          <w:lang w:eastAsia="nl-NL" w:bidi="nl-NL"/>
        </w:rPr>
        <w:t xml:space="preserve"> en lucht</w:t>
      </w:r>
      <w:r w:rsidR="00283ADC" w:rsidRPr="00390585">
        <w:rPr>
          <w:noProof/>
          <w:lang w:eastAsia="nl-NL" w:bidi="nl-NL"/>
        </w:rPr>
        <w:t>;</w:t>
      </w:r>
    </w:p>
    <w:p w14:paraId="77ED20C2" w14:textId="026085AF" w:rsidR="00283ADC" w:rsidRPr="00390585" w:rsidRDefault="00283ADC" w:rsidP="00283ADC">
      <w:pPr>
        <w:pStyle w:val="Lijstalinea"/>
        <w:numPr>
          <w:ilvl w:val="0"/>
          <w:numId w:val="1"/>
        </w:numPr>
        <w:rPr>
          <w:noProof/>
          <w:lang w:eastAsia="nl-NL" w:bidi="nl-NL"/>
        </w:rPr>
      </w:pPr>
      <w:r w:rsidRPr="00390585">
        <w:rPr>
          <w:noProof/>
          <w:lang w:eastAsia="nl-NL" w:bidi="nl-NL"/>
        </w:rPr>
        <w:t>d</w:t>
      </w:r>
      <w:r w:rsidR="00FB0EEC" w:rsidRPr="00390585">
        <w:rPr>
          <w:noProof/>
          <w:lang w:eastAsia="nl-NL" w:bidi="nl-NL"/>
        </w:rPr>
        <w:t>e rode kwaliteiten, zoals economische ontwikkeling, bereikbaarheid</w:t>
      </w:r>
      <w:r w:rsidR="00263A78" w:rsidRPr="00390585">
        <w:rPr>
          <w:noProof/>
          <w:lang w:eastAsia="nl-NL" w:bidi="nl-NL"/>
        </w:rPr>
        <w:t>, energie</w:t>
      </w:r>
      <w:r w:rsidR="00FB0EEC" w:rsidRPr="00390585">
        <w:rPr>
          <w:noProof/>
          <w:lang w:eastAsia="nl-NL" w:bidi="nl-NL"/>
        </w:rPr>
        <w:t xml:space="preserve"> en een vitaal bebouwd gebied</w:t>
      </w:r>
      <w:r w:rsidRPr="00390585">
        <w:rPr>
          <w:noProof/>
          <w:lang w:eastAsia="nl-NL" w:bidi="nl-NL"/>
        </w:rPr>
        <w:t>;</w:t>
      </w:r>
    </w:p>
    <w:p w14:paraId="057515BF" w14:textId="3BCE5462" w:rsidR="00283ADC" w:rsidRPr="00390585" w:rsidRDefault="00FB0EEC" w:rsidP="00283ADC">
      <w:pPr>
        <w:pStyle w:val="Lijstalinea"/>
        <w:numPr>
          <w:ilvl w:val="0"/>
          <w:numId w:val="1"/>
        </w:numPr>
        <w:rPr>
          <w:noProof/>
          <w:lang w:eastAsia="nl-NL" w:bidi="nl-NL"/>
        </w:rPr>
      </w:pPr>
      <w:r w:rsidRPr="00390585">
        <w:rPr>
          <w:noProof/>
          <w:lang w:eastAsia="nl-NL" w:bidi="nl-NL"/>
        </w:rPr>
        <w:t>de sociale kwaliteiten zoals voorzieningen</w:t>
      </w:r>
      <w:r w:rsidR="000C2FDE" w:rsidRPr="00390585">
        <w:rPr>
          <w:noProof/>
          <w:lang w:eastAsia="nl-NL" w:bidi="nl-NL"/>
        </w:rPr>
        <w:t>, sociale samenhang</w:t>
      </w:r>
      <w:r w:rsidR="00F1618C" w:rsidRPr="00390585">
        <w:rPr>
          <w:noProof/>
          <w:lang w:eastAsia="nl-NL" w:bidi="nl-NL"/>
        </w:rPr>
        <w:t>,</w:t>
      </w:r>
      <w:r w:rsidR="004D24D5" w:rsidRPr="00390585">
        <w:rPr>
          <w:noProof/>
          <w:lang w:eastAsia="nl-NL" w:bidi="nl-NL"/>
        </w:rPr>
        <w:t xml:space="preserve"> culture</w:t>
      </w:r>
      <w:r w:rsidR="00F8099C" w:rsidRPr="00390585">
        <w:rPr>
          <w:noProof/>
          <w:lang w:eastAsia="nl-NL" w:bidi="nl-NL"/>
        </w:rPr>
        <w:t>el aanbod</w:t>
      </w:r>
      <w:r w:rsidRPr="00390585">
        <w:rPr>
          <w:noProof/>
          <w:lang w:eastAsia="nl-NL" w:bidi="nl-NL"/>
        </w:rPr>
        <w:t xml:space="preserve"> en inclusiviteit. </w:t>
      </w:r>
    </w:p>
    <w:p w14:paraId="69292705" w14:textId="4F836712" w:rsidR="00FB0EEC" w:rsidRPr="00390585" w:rsidRDefault="002165AF" w:rsidP="00283ADC">
      <w:pPr>
        <w:rPr>
          <w:noProof/>
          <w:lang w:eastAsia="nl-NL" w:bidi="nl-NL"/>
        </w:rPr>
      </w:pPr>
      <w:r w:rsidRPr="00390585">
        <w:rPr>
          <w:noProof/>
          <w:lang w:eastAsia="nl-NL" w:bidi="nl-NL"/>
        </w:rPr>
        <w:t>Deze kwaliteiten bieden kansen om opgaven te realiseren, maar stellen ook voorwaarden.</w:t>
      </w:r>
      <w:r w:rsidR="00FB0EEC" w:rsidRPr="00390585">
        <w:rPr>
          <w:noProof/>
          <w:lang w:eastAsia="nl-NL" w:bidi="nl-NL"/>
        </w:rPr>
        <w:t xml:space="preserve"> Het is onze ambitie het fijne woon-, werk- en leefklimaat in onze provincie op peil te houden als we </w:t>
      </w:r>
      <w:r w:rsidR="00702DB8" w:rsidRPr="00390585">
        <w:rPr>
          <w:noProof/>
          <w:lang w:eastAsia="nl-NL" w:bidi="nl-NL"/>
        </w:rPr>
        <w:t xml:space="preserve">keuzes maken </w:t>
      </w:r>
      <w:r w:rsidR="00FB0EEC" w:rsidRPr="00390585">
        <w:rPr>
          <w:noProof/>
          <w:lang w:eastAsia="nl-NL" w:bidi="nl-NL"/>
        </w:rPr>
        <w:t xml:space="preserve">voor de </w:t>
      </w:r>
      <w:r w:rsidR="00856666" w:rsidRPr="00390585">
        <w:rPr>
          <w:noProof/>
          <w:lang w:eastAsia="nl-NL" w:bidi="nl-NL"/>
        </w:rPr>
        <w:t xml:space="preserve">aanpak van de </w:t>
      </w:r>
      <w:r w:rsidR="00FB0EEC" w:rsidRPr="00390585">
        <w:rPr>
          <w:noProof/>
          <w:lang w:eastAsia="nl-NL" w:bidi="nl-NL"/>
        </w:rPr>
        <w:t xml:space="preserve">maatschappelijke opgaven. Dit doen we door voor alle opgaven gebiedsgerichte keuzes te maken die passen bij de Utrechtse kwaliteiten in het betreffende gebied. </w:t>
      </w:r>
      <w:r w:rsidR="00C640EA" w:rsidRPr="00390585">
        <w:rPr>
          <w:noProof/>
          <w:lang w:eastAsia="nl-NL" w:bidi="nl-NL"/>
        </w:rPr>
        <w:t xml:space="preserve">Als </w:t>
      </w:r>
      <w:r w:rsidR="00FB0EEC" w:rsidRPr="00390585">
        <w:rPr>
          <w:noProof/>
          <w:lang w:eastAsia="nl-NL" w:bidi="nl-NL"/>
        </w:rPr>
        <w:t>we echter moeten kiezen voor een oplossing die kwaliteiten aantast</w:t>
      </w:r>
      <w:r w:rsidR="00C640EA" w:rsidRPr="00390585">
        <w:rPr>
          <w:noProof/>
          <w:lang w:eastAsia="nl-NL" w:bidi="nl-NL"/>
        </w:rPr>
        <w:t xml:space="preserve"> zullen we </w:t>
      </w:r>
      <w:r w:rsidR="00FB0EEC" w:rsidRPr="00390585">
        <w:rPr>
          <w:noProof/>
          <w:lang w:eastAsia="nl-NL" w:bidi="nl-NL"/>
        </w:rPr>
        <w:t>hiervoor zo nodig compenseren</w:t>
      </w:r>
      <w:r w:rsidR="00354872" w:rsidRPr="00390585">
        <w:rPr>
          <w:noProof/>
          <w:lang w:eastAsia="nl-NL" w:bidi="nl-NL"/>
        </w:rPr>
        <w:t xml:space="preserve"> in een vorm die recht doet aan de </w:t>
      </w:r>
      <w:r w:rsidR="000009CB" w:rsidRPr="00390585">
        <w:rPr>
          <w:noProof/>
          <w:lang w:eastAsia="nl-NL" w:bidi="nl-NL"/>
        </w:rPr>
        <w:t>betreffende kwaliteiten</w:t>
      </w:r>
      <w:r w:rsidR="00224567" w:rsidRPr="00390585">
        <w:rPr>
          <w:noProof/>
          <w:lang w:eastAsia="nl-NL" w:bidi="nl-NL"/>
        </w:rPr>
        <w:t xml:space="preserve">. </w:t>
      </w:r>
      <w:r w:rsidR="008301F8" w:rsidRPr="00390585">
        <w:rPr>
          <w:noProof/>
          <w:lang w:eastAsia="nl-NL" w:bidi="nl-NL"/>
        </w:rPr>
        <w:t xml:space="preserve">Hiermee </w:t>
      </w:r>
      <w:r w:rsidR="00224567" w:rsidRPr="00390585">
        <w:rPr>
          <w:noProof/>
          <w:lang w:eastAsia="nl-NL" w:bidi="nl-NL"/>
        </w:rPr>
        <w:t xml:space="preserve">zorgen </w:t>
      </w:r>
      <w:r w:rsidR="008301F8" w:rsidRPr="00390585">
        <w:rPr>
          <w:noProof/>
          <w:lang w:eastAsia="nl-NL" w:bidi="nl-NL"/>
        </w:rPr>
        <w:t>we ervoor dat in totaliteit alle kwaliteiten en opgaven in voloende mate ruimte krijgen en kunnen groeien.</w:t>
      </w:r>
      <w:r w:rsidR="00224567" w:rsidRPr="00390585">
        <w:rPr>
          <w:noProof/>
          <w:lang w:eastAsia="nl-NL" w:bidi="nl-NL"/>
        </w:rPr>
        <w:t xml:space="preserve"> Daarmee draag </w:t>
      </w:r>
      <w:r w:rsidR="00DD08C7" w:rsidRPr="00390585">
        <w:rPr>
          <w:noProof/>
          <w:lang w:eastAsia="nl-NL" w:bidi="nl-NL"/>
        </w:rPr>
        <w:t xml:space="preserve">elke ontwikkeling per saldo </w:t>
      </w:r>
      <w:r w:rsidR="00224567" w:rsidRPr="00390585">
        <w:rPr>
          <w:noProof/>
          <w:lang w:eastAsia="nl-NL" w:bidi="nl-NL"/>
        </w:rPr>
        <w:t xml:space="preserve">bij aan </w:t>
      </w:r>
      <w:r w:rsidR="00DD08C7" w:rsidRPr="00390585">
        <w:rPr>
          <w:noProof/>
          <w:lang w:eastAsia="nl-NL" w:bidi="nl-NL"/>
        </w:rPr>
        <w:t xml:space="preserve">kwaliteitsverbetering. </w:t>
      </w:r>
      <w:r w:rsidR="000D5D36" w:rsidRPr="00390585">
        <w:rPr>
          <w:noProof/>
          <w:lang w:eastAsia="nl-NL" w:bidi="nl-NL"/>
        </w:rPr>
        <w:t>W</w:t>
      </w:r>
      <w:r w:rsidR="00FB0EEC" w:rsidRPr="00390585">
        <w:rPr>
          <w:noProof/>
          <w:lang w:eastAsia="nl-NL" w:bidi="nl-NL"/>
        </w:rPr>
        <w:t>e</w:t>
      </w:r>
      <w:r w:rsidR="000D5D36" w:rsidRPr="00390585">
        <w:rPr>
          <w:noProof/>
          <w:lang w:eastAsia="nl-NL" w:bidi="nl-NL"/>
        </w:rPr>
        <w:t xml:space="preserve"> </w:t>
      </w:r>
      <w:r w:rsidR="00224567" w:rsidRPr="00390585">
        <w:rPr>
          <w:noProof/>
          <w:lang w:eastAsia="nl-NL" w:bidi="nl-NL"/>
        </w:rPr>
        <w:t xml:space="preserve">brengen </w:t>
      </w:r>
      <w:r w:rsidR="000538EE" w:rsidRPr="00390585">
        <w:rPr>
          <w:noProof/>
          <w:lang w:eastAsia="nl-NL" w:bidi="nl-NL"/>
        </w:rPr>
        <w:t xml:space="preserve">hiervoor </w:t>
      </w:r>
      <w:r w:rsidR="00FB0EEC" w:rsidRPr="00390585">
        <w:rPr>
          <w:noProof/>
          <w:lang w:eastAsia="nl-NL" w:bidi="nl-NL"/>
        </w:rPr>
        <w:t>de bestaande kwaliteiten in beeld</w:t>
      </w:r>
      <w:r w:rsidR="009D3837" w:rsidRPr="00390585">
        <w:rPr>
          <w:noProof/>
          <w:lang w:eastAsia="nl-NL" w:bidi="nl-NL"/>
        </w:rPr>
        <w:t xml:space="preserve">, </w:t>
      </w:r>
      <w:r w:rsidR="009D3837" w:rsidRPr="00993282">
        <w:rPr>
          <w:noProof/>
          <w:highlight w:val="lightGray"/>
          <w:lang w:eastAsia="nl-NL" w:bidi="nl-NL"/>
        </w:rPr>
        <w:t>z</w:t>
      </w:r>
      <w:r w:rsidR="00A64062" w:rsidRPr="00993282">
        <w:rPr>
          <w:noProof/>
          <w:highlight w:val="lightGray"/>
          <w:lang w:eastAsia="nl-NL" w:bidi="nl-NL"/>
        </w:rPr>
        <w:t>ie hoofdstuk 2 en 4</w:t>
      </w:r>
      <w:r w:rsidR="00A64062" w:rsidRPr="00390585">
        <w:rPr>
          <w:noProof/>
          <w:lang w:eastAsia="nl-NL" w:bidi="nl-NL"/>
        </w:rPr>
        <w:t>.</w:t>
      </w:r>
    </w:p>
    <w:p w14:paraId="6ACAD6B7" w14:textId="77777777" w:rsidR="00FB0EEC" w:rsidRPr="00390585" w:rsidRDefault="00FB0EEC" w:rsidP="00FB0EEC">
      <w:pPr>
        <w:rPr>
          <w:noProof/>
          <w:lang w:eastAsia="nl-NL" w:bidi="nl-NL"/>
        </w:rPr>
      </w:pPr>
    </w:p>
    <w:p w14:paraId="029C0A8B" w14:textId="77777777" w:rsidR="00FB0EEC" w:rsidRPr="00390585" w:rsidRDefault="00FB0EEC" w:rsidP="00560284">
      <w:pPr>
        <w:pStyle w:val="Kop4"/>
        <w:rPr>
          <w:lang w:eastAsia="nl-NL" w:bidi="nl-NL"/>
        </w:rPr>
      </w:pPr>
      <w:bookmarkStart w:id="77" w:name="_Toc25928042"/>
      <w:bookmarkStart w:id="78" w:name="_Toc25930440"/>
      <w:r w:rsidRPr="00390585">
        <w:rPr>
          <w:lang w:eastAsia="nl-NL" w:bidi="nl-NL"/>
        </w:rPr>
        <w:t>Concentreren en combineren van nieuwe ontwikkelingen</w:t>
      </w:r>
      <w:bookmarkEnd w:id="77"/>
      <w:bookmarkEnd w:id="78"/>
    </w:p>
    <w:p w14:paraId="00EEC693" w14:textId="68A8BA5E" w:rsidR="00C5523E" w:rsidRPr="00390585" w:rsidRDefault="00FB0EEC" w:rsidP="00FB0EEC">
      <w:pPr>
        <w:rPr>
          <w:noProof/>
          <w:lang w:eastAsia="nl-NL" w:bidi="nl-NL"/>
        </w:rPr>
      </w:pPr>
      <w:r w:rsidRPr="00390585">
        <w:rPr>
          <w:noProof/>
          <w:lang w:eastAsia="nl-NL" w:bidi="nl-NL"/>
        </w:rPr>
        <w:t xml:space="preserve">Voor </w:t>
      </w:r>
      <w:r w:rsidR="002824AC" w:rsidRPr="00390585">
        <w:rPr>
          <w:noProof/>
          <w:lang w:eastAsia="nl-NL" w:bidi="nl-NL"/>
        </w:rPr>
        <w:t>sommige</w:t>
      </w:r>
      <w:r w:rsidRPr="00390585">
        <w:rPr>
          <w:noProof/>
          <w:lang w:eastAsia="nl-NL" w:bidi="nl-NL"/>
        </w:rPr>
        <w:t xml:space="preserve"> grote maatschappelijke opgaven is </w:t>
      </w:r>
      <w:r w:rsidR="00F65258" w:rsidRPr="00390585">
        <w:rPr>
          <w:noProof/>
          <w:lang w:eastAsia="nl-NL" w:bidi="nl-NL"/>
        </w:rPr>
        <w:t xml:space="preserve">veel </w:t>
      </w:r>
      <w:r w:rsidRPr="00390585">
        <w:rPr>
          <w:noProof/>
          <w:lang w:eastAsia="nl-NL" w:bidi="nl-NL"/>
        </w:rPr>
        <w:t>ruimte nodig</w:t>
      </w:r>
      <w:r w:rsidR="00136B84" w:rsidRPr="00390585">
        <w:rPr>
          <w:noProof/>
          <w:lang w:eastAsia="nl-NL" w:bidi="nl-NL"/>
        </w:rPr>
        <w:t>, zoals verstedelijking en de energietransitie</w:t>
      </w:r>
      <w:r w:rsidRPr="00390585">
        <w:rPr>
          <w:noProof/>
          <w:lang w:eastAsia="nl-NL" w:bidi="nl-NL"/>
        </w:rPr>
        <w:t xml:space="preserve">. </w:t>
      </w:r>
      <w:r w:rsidR="001B7618" w:rsidRPr="00390585">
        <w:rPr>
          <w:noProof/>
          <w:lang w:eastAsia="nl-NL" w:bidi="nl-NL"/>
        </w:rPr>
        <w:t xml:space="preserve">Dit zorgt voor een grote druk op de ruimte. </w:t>
      </w:r>
      <w:r w:rsidR="005B5110" w:rsidRPr="00390585">
        <w:rPr>
          <w:noProof/>
          <w:lang w:eastAsia="nl-NL" w:bidi="nl-NL"/>
        </w:rPr>
        <w:t>Het is dan ook een uitdaging om de vele opgaven een plek te geven en h</w:t>
      </w:r>
      <w:r w:rsidRPr="00390585">
        <w:rPr>
          <w:noProof/>
          <w:lang w:eastAsia="nl-NL" w:bidi="nl-NL"/>
        </w:rPr>
        <w:t xml:space="preserve">et inpassen </w:t>
      </w:r>
      <w:r w:rsidR="005B5110" w:rsidRPr="00390585">
        <w:rPr>
          <w:noProof/>
          <w:lang w:eastAsia="nl-NL" w:bidi="nl-NL"/>
        </w:rPr>
        <w:t xml:space="preserve">hiervan </w:t>
      </w:r>
      <w:r w:rsidRPr="00390585">
        <w:rPr>
          <w:noProof/>
          <w:lang w:eastAsia="nl-NL" w:bidi="nl-NL"/>
        </w:rPr>
        <w:t xml:space="preserve">heeft impact op de omgeving. </w:t>
      </w:r>
      <w:r w:rsidR="007675F6" w:rsidRPr="00390585">
        <w:rPr>
          <w:noProof/>
          <w:lang w:eastAsia="nl-NL" w:bidi="nl-NL"/>
        </w:rPr>
        <w:t xml:space="preserve">Daarom kiezen we ervoor </w:t>
      </w:r>
      <w:r w:rsidR="000A00DA" w:rsidRPr="00390585">
        <w:rPr>
          <w:noProof/>
          <w:lang w:eastAsia="nl-NL" w:bidi="nl-NL"/>
        </w:rPr>
        <w:t xml:space="preserve">de schaarse ruimte efficiënt te benutten en functies slim te combineren. </w:t>
      </w:r>
      <w:r w:rsidRPr="00390585">
        <w:rPr>
          <w:noProof/>
          <w:lang w:eastAsia="nl-NL" w:bidi="nl-NL"/>
        </w:rPr>
        <w:t xml:space="preserve">We hanteren bij </w:t>
      </w:r>
      <w:r w:rsidR="000A00DA" w:rsidRPr="00390585">
        <w:rPr>
          <w:noProof/>
          <w:lang w:eastAsia="nl-NL" w:bidi="nl-NL"/>
        </w:rPr>
        <w:t xml:space="preserve">het ruimte zoeken voor </w:t>
      </w:r>
      <w:r w:rsidRPr="00390585">
        <w:rPr>
          <w:noProof/>
          <w:lang w:eastAsia="nl-NL" w:bidi="nl-NL"/>
        </w:rPr>
        <w:t xml:space="preserve">de opgaven het principe ‘inbreiding gaat voor uitbreiding’. Bij een nieuwe ontwikkeling kijken we </w:t>
      </w:r>
      <w:r w:rsidR="00750227" w:rsidRPr="00390585">
        <w:rPr>
          <w:noProof/>
          <w:lang w:eastAsia="nl-NL" w:bidi="nl-NL"/>
        </w:rPr>
        <w:t xml:space="preserve">dus </w:t>
      </w:r>
      <w:r w:rsidRPr="00390585">
        <w:rPr>
          <w:noProof/>
          <w:lang w:eastAsia="nl-NL" w:bidi="nl-NL"/>
        </w:rPr>
        <w:t xml:space="preserve">eerst waar locaties benut kunnen worden binnen gebieden die al een vergelijkbare functie hebben, voordat </w:t>
      </w:r>
      <w:r w:rsidR="00AF1AEB" w:rsidRPr="00390585">
        <w:rPr>
          <w:noProof/>
          <w:lang w:eastAsia="nl-NL" w:bidi="nl-NL"/>
        </w:rPr>
        <w:t xml:space="preserve">we </w:t>
      </w:r>
      <w:r w:rsidRPr="00390585">
        <w:rPr>
          <w:noProof/>
          <w:lang w:eastAsia="nl-NL" w:bidi="nl-NL"/>
        </w:rPr>
        <w:t xml:space="preserve">een claim </w:t>
      </w:r>
      <w:r w:rsidR="00AF1AEB" w:rsidRPr="00390585">
        <w:rPr>
          <w:noProof/>
          <w:lang w:eastAsia="nl-NL" w:bidi="nl-NL"/>
        </w:rPr>
        <w:t xml:space="preserve">leggen </w:t>
      </w:r>
      <w:r w:rsidRPr="00390585">
        <w:rPr>
          <w:noProof/>
          <w:lang w:eastAsia="nl-NL" w:bidi="nl-NL"/>
        </w:rPr>
        <w:t xml:space="preserve">op ‘nieuwe’ gebieden. Bij uitbreiding kiezen wij ervoor om te zoeken naar grootschalige locaties waar we nieuwe ontwikkelingen concentreren en combineren. </w:t>
      </w:r>
      <w:r w:rsidR="00C5523E" w:rsidRPr="00390585">
        <w:rPr>
          <w:noProof/>
          <w:lang w:eastAsia="nl-NL" w:bidi="nl-NL"/>
        </w:rPr>
        <w:t>De voordelen van dit principe:</w:t>
      </w:r>
    </w:p>
    <w:p w14:paraId="1A081A63" w14:textId="6E2E5EE3" w:rsidR="006115BC" w:rsidRPr="00390585" w:rsidRDefault="009A3712" w:rsidP="00C5523E">
      <w:pPr>
        <w:pStyle w:val="Lijstalinea"/>
        <w:numPr>
          <w:ilvl w:val="0"/>
          <w:numId w:val="1"/>
        </w:numPr>
        <w:rPr>
          <w:noProof/>
          <w:lang w:eastAsia="nl-NL" w:bidi="nl-NL"/>
        </w:rPr>
      </w:pPr>
      <w:r w:rsidRPr="00390585">
        <w:rPr>
          <w:noProof/>
          <w:lang w:eastAsia="nl-NL" w:bidi="nl-NL"/>
        </w:rPr>
        <w:t xml:space="preserve">ontwikkelingen </w:t>
      </w:r>
      <w:r w:rsidR="00CE68E8" w:rsidRPr="00390585">
        <w:rPr>
          <w:noProof/>
          <w:lang w:eastAsia="nl-NL" w:bidi="nl-NL"/>
        </w:rPr>
        <w:t xml:space="preserve">kunnen </w:t>
      </w:r>
      <w:r w:rsidR="006115BC" w:rsidRPr="00390585">
        <w:rPr>
          <w:noProof/>
          <w:lang w:eastAsia="nl-NL" w:bidi="nl-NL"/>
        </w:rPr>
        <w:t>robuust en duurz</w:t>
      </w:r>
      <w:r w:rsidR="00CE68E8" w:rsidRPr="00390585">
        <w:rPr>
          <w:noProof/>
          <w:lang w:eastAsia="nl-NL" w:bidi="nl-NL"/>
        </w:rPr>
        <w:t>a</w:t>
      </w:r>
      <w:r w:rsidR="006115BC" w:rsidRPr="00390585">
        <w:rPr>
          <w:noProof/>
          <w:lang w:eastAsia="nl-NL" w:bidi="nl-NL"/>
        </w:rPr>
        <w:t>am</w:t>
      </w:r>
      <w:r w:rsidRPr="00390585">
        <w:rPr>
          <w:noProof/>
          <w:lang w:eastAsia="nl-NL" w:bidi="nl-NL"/>
        </w:rPr>
        <w:t xml:space="preserve"> vormgegeven worden</w:t>
      </w:r>
      <w:r w:rsidR="006115BC" w:rsidRPr="00390585">
        <w:rPr>
          <w:noProof/>
          <w:lang w:eastAsia="nl-NL" w:bidi="nl-NL"/>
        </w:rPr>
        <w:t>;</w:t>
      </w:r>
    </w:p>
    <w:p w14:paraId="09553FAC" w14:textId="05C40A85" w:rsidR="006115BC" w:rsidRPr="00390585" w:rsidRDefault="009A3712" w:rsidP="00C5523E">
      <w:pPr>
        <w:pStyle w:val="Lijstalinea"/>
        <w:numPr>
          <w:ilvl w:val="0"/>
          <w:numId w:val="1"/>
        </w:numPr>
        <w:rPr>
          <w:noProof/>
          <w:lang w:eastAsia="nl-NL" w:bidi="nl-NL"/>
        </w:rPr>
      </w:pPr>
      <w:r w:rsidRPr="00390585">
        <w:rPr>
          <w:noProof/>
          <w:lang w:eastAsia="nl-NL" w:bidi="nl-NL"/>
        </w:rPr>
        <w:t>ontwikkelingen</w:t>
      </w:r>
      <w:r w:rsidR="00D81AE3" w:rsidRPr="00390585">
        <w:rPr>
          <w:noProof/>
          <w:lang w:eastAsia="nl-NL" w:bidi="nl-NL"/>
        </w:rPr>
        <w:t xml:space="preserve"> </w:t>
      </w:r>
      <w:r w:rsidR="006115BC" w:rsidRPr="00390585">
        <w:rPr>
          <w:noProof/>
          <w:lang w:eastAsia="nl-NL" w:bidi="nl-NL"/>
        </w:rPr>
        <w:t xml:space="preserve">passen bij de ondergrond en kunnen </w:t>
      </w:r>
      <w:r w:rsidR="00D81AE3" w:rsidRPr="00390585">
        <w:rPr>
          <w:noProof/>
          <w:lang w:eastAsia="nl-NL" w:bidi="nl-NL"/>
        </w:rPr>
        <w:t xml:space="preserve">we goed </w:t>
      </w:r>
      <w:r w:rsidR="006115BC" w:rsidRPr="00390585">
        <w:rPr>
          <w:noProof/>
          <w:lang w:eastAsia="nl-NL" w:bidi="nl-NL"/>
        </w:rPr>
        <w:t>aansluiten op bestaande of nieuwe netwerken</w:t>
      </w:r>
      <w:r w:rsidR="00D81AE3" w:rsidRPr="00390585">
        <w:rPr>
          <w:noProof/>
          <w:lang w:eastAsia="nl-NL" w:bidi="nl-NL"/>
        </w:rPr>
        <w:t>;</w:t>
      </w:r>
    </w:p>
    <w:p w14:paraId="1A4082D7" w14:textId="112CAF1D" w:rsidR="00DD4194" w:rsidRPr="00390585" w:rsidRDefault="00FB0EEC" w:rsidP="00DF5B0D">
      <w:pPr>
        <w:pStyle w:val="Lijstalinea"/>
        <w:numPr>
          <w:ilvl w:val="0"/>
          <w:numId w:val="1"/>
        </w:numPr>
        <w:rPr>
          <w:noProof/>
          <w:lang w:eastAsia="nl-NL" w:bidi="nl-NL"/>
        </w:rPr>
      </w:pPr>
      <w:r w:rsidRPr="00390585">
        <w:rPr>
          <w:noProof/>
          <w:lang w:eastAsia="nl-NL" w:bidi="nl-NL"/>
        </w:rPr>
        <w:t>ontwikkelingen kunnen elkaar versterken</w:t>
      </w:r>
      <w:r w:rsidR="006B2A9A" w:rsidRPr="00390585">
        <w:rPr>
          <w:noProof/>
          <w:lang w:eastAsia="nl-NL" w:bidi="nl-NL"/>
        </w:rPr>
        <w:t xml:space="preserve"> en </w:t>
      </w:r>
      <w:r w:rsidRPr="00390585">
        <w:rPr>
          <w:noProof/>
          <w:lang w:eastAsia="nl-NL" w:bidi="nl-NL"/>
        </w:rPr>
        <w:t>kunnen bijdragen aan lokale vraagstukken</w:t>
      </w:r>
      <w:r w:rsidR="00DD4194" w:rsidRPr="00390585">
        <w:rPr>
          <w:noProof/>
          <w:lang w:eastAsia="nl-NL" w:bidi="nl-NL"/>
        </w:rPr>
        <w:t>;</w:t>
      </w:r>
    </w:p>
    <w:p w14:paraId="40387DCA" w14:textId="48A1DEE0" w:rsidR="00A56689" w:rsidRPr="00390585" w:rsidRDefault="00FB0EEC" w:rsidP="00C5523E">
      <w:pPr>
        <w:pStyle w:val="Lijstalinea"/>
        <w:numPr>
          <w:ilvl w:val="0"/>
          <w:numId w:val="1"/>
        </w:numPr>
        <w:rPr>
          <w:noProof/>
          <w:lang w:eastAsia="nl-NL" w:bidi="nl-NL"/>
        </w:rPr>
      </w:pPr>
      <w:r w:rsidRPr="00390585">
        <w:rPr>
          <w:noProof/>
          <w:lang w:eastAsia="nl-NL" w:bidi="nl-NL"/>
        </w:rPr>
        <w:t xml:space="preserve">de impact </w:t>
      </w:r>
      <w:r w:rsidR="009A3712" w:rsidRPr="00390585">
        <w:rPr>
          <w:noProof/>
          <w:lang w:eastAsia="nl-NL" w:bidi="nl-NL"/>
        </w:rPr>
        <w:t xml:space="preserve">van ontwikkelingen </w:t>
      </w:r>
      <w:r w:rsidR="00DD4194" w:rsidRPr="00390585">
        <w:rPr>
          <w:noProof/>
          <w:lang w:eastAsia="nl-NL" w:bidi="nl-NL"/>
        </w:rPr>
        <w:t xml:space="preserve">blijft </w:t>
      </w:r>
      <w:r w:rsidRPr="00390585">
        <w:rPr>
          <w:noProof/>
          <w:lang w:eastAsia="nl-NL" w:bidi="nl-NL"/>
        </w:rPr>
        <w:t>beperkt tot een relatief klein gebied</w:t>
      </w:r>
      <w:r w:rsidR="00701153" w:rsidRPr="00390585">
        <w:rPr>
          <w:noProof/>
          <w:lang w:eastAsia="nl-NL" w:bidi="nl-NL"/>
        </w:rPr>
        <w:t>;</w:t>
      </w:r>
    </w:p>
    <w:p w14:paraId="06AFE7E4" w14:textId="5C3B5662" w:rsidR="00551FC6" w:rsidRPr="00390585" w:rsidRDefault="00551FC6" w:rsidP="00C5523E">
      <w:pPr>
        <w:pStyle w:val="Lijstalinea"/>
        <w:numPr>
          <w:ilvl w:val="0"/>
          <w:numId w:val="1"/>
        </w:numPr>
        <w:rPr>
          <w:noProof/>
          <w:lang w:eastAsia="nl-NL" w:bidi="nl-NL"/>
        </w:rPr>
      </w:pPr>
      <w:r w:rsidRPr="00390585">
        <w:rPr>
          <w:noProof/>
          <w:lang w:eastAsia="nl-NL" w:bidi="nl-NL"/>
        </w:rPr>
        <w:t xml:space="preserve">de </w:t>
      </w:r>
      <w:r w:rsidR="009A3712" w:rsidRPr="00390585">
        <w:rPr>
          <w:noProof/>
          <w:lang w:eastAsia="nl-NL" w:bidi="nl-NL"/>
        </w:rPr>
        <w:t xml:space="preserve">eventueel </w:t>
      </w:r>
      <w:r w:rsidR="00EA77FA" w:rsidRPr="00390585">
        <w:rPr>
          <w:noProof/>
          <w:lang w:eastAsia="nl-NL" w:bidi="nl-NL"/>
        </w:rPr>
        <w:t xml:space="preserve">enodigde </w:t>
      </w:r>
      <w:r w:rsidRPr="00390585">
        <w:rPr>
          <w:noProof/>
          <w:lang w:eastAsia="nl-NL" w:bidi="nl-NL"/>
        </w:rPr>
        <w:t xml:space="preserve">compensatie kan </w:t>
      </w:r>
      <w:r w:rsidR="00EB591A" w:rsidRPr="00390585">
        <w:rPr>
          <w:noProof/>
          <w:lang w:eastAsia="nl-NL" w:bidi="nl-NL"/>
        </w:rPr>
        <w:t xml:space="preserve">makkelijker gevonden worden dan bij </w:t>
      </w:r>
      <w:r w:rsidR="004A740D" w:rsidRPr="00390585">
        <w:rPr>
          <w:noProof/>
          <w:lang w:eastAsia="nl-NL" w:bidi="nl-NL"/>
        </w:rPr>
        <w:t>verspreide locaties;</w:t>
      </w:r>
    </w:p>
    <w:p w14:paraId="0000777E" w14:textId="649BC19B" w:rsidR="00424982" w:rsidRPr="00390585" w:rsidRDefault="00A56689" w:rsidP="00C5523E">
      <w:pPr>
        <w:pStyle w:val="Lijstalinea"/>
        <w:numPr>
          <w:ilvl w:val="0"/>
          <w:numId w:val="1"/>
        </w:numPr>
        <w:rPr>
          <w:noProof/>
          <w:lang w:eastAsia="nl-NL" w:bidi="nl-NL"/>
        </w:rPr>
      </w:pPr>
      <w:r w:rsidRPr="00390585">
        <w:rPr>
          <w:noProof/>
          <w:lang w:eastAsia="nl-NL" w:bidi="nl-NL"/>
        </w:rPr>
        <w:t xml:space="preserve">het onderscheid tussen het bestaande bebouwde gebied en de onbebouwde groene omgeving </w:t>
      </w:r>
      <w:r w:rsidR="00801CD9" w:rsidRPr="00390585">
        <w:rPr>
          <w:noProof/>
          <w:lang w:eastAsia="nl-NL" w:bidi="nl-NL"/>
        </w:rPr>
        <w:t xml:space="preserve">blijft </w:t>
      </w:r>
      <w:r w:rsidRPr="00390585">
        <w:rPr>
          <w:noProof/>
          <w:lang w:eastAsia="nl-NL" w:bidi="nl-NL"/>
        </w:rPr>
        <w:t>scherp</w:t>
      </w:r>
      <w:r w:rsidR="00DB40A7" w:rsidRPr="00390585">
        <w:rPr>
          <w:noProof/>
          <w:lang w:eastAsia="nl-NL" w:bidi="nl-NL"/>
        </w:rPr>
        <w:t xml:space="preserve"> en er kan aandacht besteed worden </w:t>
      </w:r>
      <w:r w:rsidR="0033549A" w:rsidRPr="00390585">
        <w:rPr>
          <w:noProof/>
          <w:lang w:eastAsia="nl-NL" w:bidi="nl-NL"/>
        </w:rPr>
        <w:t>aan een kwalitatief goede overgang tussen stad en land</w:t>
      </w:r>
      <w:r w:rsidR="00424982" w:rsidRPr="00390585">
        <w:rPr>
          <w:noProof/>
          <w:lang w:eastAsia="nl-NL" w:bidi="nl-NL"/>
        </w:rPr>
        <w:t>;</w:t>
      </w:r>
    </w:p>
    <w:p w14:paraId="7418BF07" w14:textId="77777777" w:rsidR="00674C44" w:rsidRPr="00390585" w:rsidRDefault="00674C44" w:rsidP="00DF5B0D">
      <w:pPr>
        <w:pStyle w:val="Lijstalinea"/>
        <w:numPr>
          <w:ilvl w:val="0"/>
          <w:numId w:val="1"/>
        </w:numPr>
        <w:rPr>
          <w:noProof/>
          <w:lang w:eastAsia="nl-NL" w:bidi="nl-NL"/>
        </w:rPr>
      </w:pPr>
      <w:r w:rsidRPr="00390585">
        <w:rPr>
          <w:noProof/>
          <w:lang w:eastAsia="nl-NL" w:bidi="nl-NL"/>
        </w:rPr>
        <w:t xml:space="preserve">het draagt bij aan </w:t>
      </w:r>
      <w:r w:rsidR="00FB0EEC" w:rsidRPr="00390585">
        <w:rPr>
          <w:noProof/>
          <w:lang w:eastAsia="nl-NL" w:bidi="nl-NL"/>
        </w:rPr>
        <w:t xml:space="preserve">behoud </w:t>
      </w:r>
      <w:r w:rsidR="007F135B" w:rsidRPr="00390585">
        <w:rPr>
          <w:noProof/>
          <w:lang w:eastAsia="nl-NL" w:bidi="nl-NL"/>
        </w:rPr>
        <w:t xml:space="preserve">en ontwikkeling </w:t>
      </w:r>
      <w:r w:rsidR="00FB0EEC" w:rsidRPr="00390585">
        <w:rPr>
          <w:noProof/>
          <w:lang w:eastAsia="nl-NL" w:bidi="nl-NL"/>
        </w:rPr>
        <w:t xml:space="preserve">van onze aantrekkelijke landschappen, het cultureel erfgoed en de </w:t>
      </w:r>
      <w:r w:rsidR="007F135B" w:rsidRPr="00390585">
        <w:rPr>
          <w:noProof/>
          <w:lang w:eastAsia="nl-NL" w:bidi="nl-NL"/>
        </w:rPr>
        <w:t xml:space="preserve">biodiversiteit van de </w:t>
      </w:r>
      <w:r w:rsidR="00FB0EEC" w:rsidRPr="00390585">
        <w:rPr>
          <w:noProof/>
          <w:lang w:eastAsia="nl-NL" w:bidi="nl-NL"/>
        </w:rPr>
        <w:t xml:space="preserve">natuur. </w:t>
      </w:r>
    </w:p>
    <w:p w14:paraId="258C8FED" w14:textId="688883AB" w:rsidR="00FB0EEC" w:rsidRPr="00390585" w:rsidRDefault="00FB0EEC" w:rsidP="00674C44">
      <w:pPr>
        <w:rPr>
          <w:noProof/>
          <w:lang w:eastAsia="nl-NL" w:bidi="nl-NL"/>
        </w:rPr>
      </w:pPr>
      <w:r w:rsidRPr="00390585">
        <w:rPr>
          <w:noProof/>
          <w:lang w:eastAsia="nl-NL" w:bidi="nl-NL"/>
        </w:rPr>
        <w:t>De keuze voor concentreren betekent niet dat elders niets meer kan of mag. Voor lokale opgaven blijft er ruimte.</w:t>
      </w:r>
    </w:p>
    <w:p w14:paraId="1C7A4CD1" w14:textId="77777777" w:rsidR="00FB0EEC" w:rsidRPr="00390585" w:rsidRDefault="00FB0EEC" w:rsidP="00FB0EEC">
      <w:pPr>
        <w:rPr>
          <w:noProof/>
          <w:lang w:eastAsia="nl-NL" w:bidi="nl-NL"/>
        </w:rPr>
      </w:pPr>
    </w:p>
    <w:p w14:paraId="1AE1BFFA" w14:textId="100AA64C" w:rsidR="00FB0EEC" w:rsidRPr="00390585" w:rsidRDefault="00FB0EEC" w:rsidP="00560284">
      <w:pPr>
        <w:pStyle w:val="Kop4"/>
        <w:rPr>
          <w:lang w:eastAsia="nl-NL" w:bidi="nl-NL"/>
        </w:rPr>
      </w:pPr>
      <w:bookmarkStart w:id="79" w:name="_Toc25928043"/>
      <w:bookmarkStart w:id="80" w:name="_Toc25930441"/>
      <w:r w:rsidRPr="00390585">
        <w:rPr>
          <w:lang w:eastAsia="nl-NL" w:bidi="nl-NL"/>
        </w:rPr>
        <w:t>Ontwerp</w:t>
      </w:r>
      <w:r w:rsidR="004223D0" w:rsidRPr="00390585">
        <w:rPr>
          <w:lang w:eastAsia="nl-NL" w:bidi="nl-NL"/>
        </w:rPr>
        <w:t>,</w:t>
      </w:r>
      <w:r w:rsidRPr="00390585">
        <w:rPr>
          <w:lang w:eastAsia="nl-NL" w:bidi="nl-NL"/>
        </w:rPr>
        <w:t xml:space="preserve"> innovatie </w:t>
      </w:r>
      <w:r w:rsidR="004223D0" w:rsidRPr="00390585">
        <w:rPr>
          <w:lang w:eastAsia="nl-NL" w:bidi="nl-NL"/>
        </w:rPr>
        <w:t xml:space="preserve">en ondernemerschap </w:t>
      </w:r>
      <w:r w:rsidRPr="00390585">
        <w:rPr>
          <w:lang w:eastAsia="nl-NL" w:bidi="nl-NL"/>
        </w:rPr>
        <w:t>stimuleren</w:t>
      </w:r>
      <w:bookmarkEnd w:id="79"/>
      <w:bookmarkEnd w:id="80"/>
    </w:p>
    <w:p w14:paraId="618E8953" w14:textId="27FD8476" w:rsidR="00FB0EEC" w:rsidRPr="00390585" w:rsidRDefault="00FB0EEC" w:rsidP="00FB0EEC">
      <w:pPr>
        <w:rPr>
          <w:bCs/>
          <w:noProof/>
          <w:lang w:eastAsia="nl-NL" w:bidi="nl-NL"/>
        </w:rPr>
      </w:pPr>
      <w:r w:rsidRPr="00390585">
        <w:rPr>
          <w:rFonts w:eastAsia="Calibri" w:cs="Times New Roman"/>
          <w:bCs/>
          <w:noProof/>
          <w:szCs w:val="18"/>
          <w:lang w:eastAsia="nl-NL" w:bidi="nl-NL"/>
        </w:rPr>
        <w:t>De aanwezige kwaliteiten en waarden zijn onderdeel van het DNA van de leefomgeving en vormen een inspiratiebron voor ruimtelijk ontwerp. We zetten kwaliteiten en waarden in ten behoeve van een ruimtelijke kwaliteitsverbetering en als startpunt van nieuwe ontwikkelingen. Dat doen we bijvoorbeeld door gebruik te maken van ontwerpend onderzoek, door de inzet van de creatieve verbeeldingskracht van kunstenaars en vormgevers</w:t>
      </w:r>
      <w:r w:rsidR="0033360D" w:rsidRPr="00390585">
        <w:rPr>
          <w:rFonts w:eastAsia="Calibri" w:cs="Times New Roman"/>
          <w:bCs/>
          <w:noProof/>
          <w:szCs w:val="18"/>
          <w:lang w:eastAsia="nl-NL" w:bidi="nl-NL"/>
        </w:rPr>
        <w:t xml:space="preserve"> en door samenwerking met</w:t>
      </w:r>
      <w:r w:rsidR="001372FD" w:rsidRPr="00390585">
        <w:rPr>
          <w:rFonts w:eastAsia="Calibri" w:cs="Times New Roman"/>
          <w:bCs/>
          <w:noProof/>
          <w:szCs w:val="18"/>
          <w:lang w:eastAsia="nl-NL" w:bidi="nl-NL"/>
        </w:rPr>
        <w:t xml:space="preserve"> </w:t>
      </w:r>
      <w:r w:rsidR="00467CE9" w:rsidRPr="00390585">
        <w:rPr>
          <w:rFonts w:eastAsia="Calibri" w:cs="Times New Roman"/>
          <w:bCs/>
          <w:noProof/>
          <w:szCs w:val="18"/>
          <w:lang w:eastAsia="nl-NL" w:bidi="nl-NL"/>
        </w:rPr>
        <w:t>innovatieve ondernemers</w:t>
      </w:r>
      <w:r w:rsidRPr="00390585">
        <w:rPr>
          <w:rFonts w:eastAsia="Calibri" w:cs="Times New Roman"/>
          <w:bCs/>
          <w:noProof/>
          <w:szCs w:val="18"/>
          <w:lang w:eastAsia="nl-NL" w:bidi="nl-NL"/>
        </w:rPr>
        <w:t>.</w:t>
      </w:r>
      <w:r w:rsidRPr="00390585">
        <w:rPr>
          <w:bCs/>
          <w:noProof/>
          <w:lang w:eastAsia="nl-NL" w:bidi="nl-NL"/>
        </w:rPr>
        <w:t xml:space="preserve"> </w:t>
      </w:r>
      <w:r w:rsidRPr="00390585">
        <w:rPr>
          <w:rFonts w:eastAsia="Calibri" w:cs="Times New Roman"/>
          <w:bCs/>
          <w:noProof/>
          <w:szCs w:val="18"/>
          <w:lang w:eastAsia="nl-NL" w:bidi="nl-NL"/>
        </w:rPr>
        <w:t xml:space="preserve">We stimuleren anderen dat ook te doen. </w:t>
      </w:r>
      <w:r w:rsidRPr="00390585">
        <w:rPr>
          <w:noProof/>
          <w:lang w:eastAsia="nl-NL" w:bidi="nl-NL"/>
        </w:rPr>
        <w:t>H</w:t>
      </w:r>
      <w:r w:rsidRPr="00390585">
        <w:rPr>
          <w:bCs/>
          <w:noProof/>
          <w:lang w:eastAsia="nl-NL" w:bidi="nl-NL"/>
        </w:rPr>
        <w:t xml:space="preserve">et </w:t>
      </w:r>
      <w:r w:rsidR="00BB3039" w:rsidRPr="00390585">
        <w:rPr>
          <w:bCs/>
          <w:noProof/>
          <w:lang w:eastAsia="nl-NL" w:bidi="nl-NL"/>
        </w:rPr>
        <w:t>inpassen en mogelijk maken</w:t>
      </w:r>
      <w:r w:rsidRPr="00390585">
        <w:rPr>
          <w:bCs/>
          <w:noProof/>
          <w:lang w:eastAsia="nl-NL" w:bidi="nl-NL"/>
        </w:rPr>
        <w:t xml:space="preserve"> van nieuwe ontwikkelingen vraagt, gezien de beperkte ruimte, om creativiteit, verhaal en beeld. Voor transitieopgaven is de inzet van creatieve verbeeldingskracht </w:t>
      </w:r>
      <w:r w:rsidR="00A571AA" w:rsidRPr="00390585">
        <w:rPr>
          <w:bCs/>
          <w:noProof/>
          <w:lang w:eastAsia="nl-NL" w:bidi="nl-NL"/>
        </w:rPr>
        <w:t xml:space="preserve">en innovatief ondernemerschap </w:t>
      </w:r>
      <w:r w:rsidRPr="00390585">
        <w:rPr>
          <w:bCs/>
          <w:noProof/>
          <w:lang w:eastAsia="nl-NL" w:bidi="nl-NL"/>
        </w:rPr>
        <w:t>essentieel</w:t>
      </w:r>
      <w:r w:rsidR="00C33592" w:rsidRPr="00390585">
        <w:rPr>
          <w:bCs/>
          <w:noProof/>
          <w:lang w:eastAsia="nl-NL" w:bidi="nl-NL"/>
        </w:rPr>
        <w:t>. Daarmee kunnen we</w:t>
      </w:r>
      <w:r w:rsidRPr="00390585">
        <w:rPr>
          <w:bCs/>
          <w:noProof/>
          <w:lang w:eastAsia="nl-NL" w:bidi="nl-NL"/>
        </w:rPr>
        <w:t xml:space="preserve"> tot innovatieve oplossingen komen die functies koppelen, </w:t>
      </w:r>
      <w:r w:rsidR="00751011" w:rsidRPr="00390585">
        <w:rPr>
          <w:bCs/>
          <w:noProof/>
          <w:lang w:eastAsia="nl-NL" w:bidi="nl-NL"/>
        </w:rPr>
        <w:t>beperkte ruimte in beslag nemen</w:t>
      </w:r>
      <w:r w:rsidRPr="00390585">
        <w:rPr>
          <w:bCs/>
          <w:noProof/>
          <w:lang w:eastAsia="nl-NL" w:bidi="nl-NL"/>
        </w:rPr>
        <w:t xml:space="preserve"> en de kwaliteit en leefbaarheid behouden </w:t>
      </w:r>
      <w:r w:rsidR="001E66AA" w:rsidRPr="00390585">
        <w:rPr>
          <w:bCs/>
          <w:noProof/>
          <w:lang w:eastAsia="nl-NL" w:bidi="nl-NL"/>
        </w:rPr>
        <w:t xml:space="preserve">of zelfs </w:t>
      </w:r>
      <w:r w:rsidRPr="00390585">
        <w:rPr>
          <w:bCs/>
          <w:noProof/>
          <w:lang w:eastAsia="nl-NL" w:bidi="nl-NL"/>
        </w:rPr>
        <w:t xml:space="preserve">versterken. </w:t>
      </w:r>
      <w:r w:rsidR="00A571AA" w:rsidRPr="00390585">
        <w:rPr>
          <w:bCs/>
          <w:noProof/>
          <w:lang w:eastAsia="nl-NL" w:bidi="nl-NL"/>
        </w:rPr>
        <w:t>Dit</w:t>
      </w:r>
      <w:r w:rsidR="001E66AA" w:rsidRPr="00390585">
        <w:rPr>
          <w:bCs/>
          <w:noProof/>
          <w:lang w:eastAsia="nl-NL" w:bidi="nl-NL"/>
        </w:rPr>
        <w:t xml:space="preserve"> kan </w:t>
      </w:r>
      <w:r w:rsidRPr="00390585">
        <w:rPr>
          <w:bCs/>
          <w:noProof/>
          <w:lang w:eastAsia="nl-NL" w:bidi="nl-NL"/>
        </w:rPr>
        <w:t>betrekking hebben op de inhoud, de vorm en de procesinrichting.</w:t>
      </w:r>
      <w:r w:rsidR="0062020A" w:rsidRPr="00390585">
        <w:rPr>
          <w:bCs/>
          <w:noProof/>
          <w:lang w:eastAsia="nl-NL" w:bidi="nl-NL"/>
        </w:rPr>
        <w:t xml:space="preserve"> </w:t>
      </w:r>
      <w:r w:rsidR="0062020A" w:rsidRPr="00993282">
        <w:rPr>
          <w:bCs/>
          <w:noProof/>
          <w:highlight w:val="lightGray"/>
          <w:lang w:eastAsia="nl-NL" w:bidi="nl-NL"/>
        </w:rPr>
        <w:t>Zie ook hoofdstuk 6</w:t>
      </w:r>
      <w:r w:rsidR="0062020A" w:rsidRPr="00390585">
        <w:rPr>
          <w:bCs/>
          <w:noProof/>
          <w:lang w:eastAsia="nl-NL" w:bidi="nl-NL"/>
        </w:rPr>
        <w:t>.</w:t>
      </w:r>
    </w:p>
    <w:p w14:paraId="4526C9C3" w14:textId="77777777" w:rsidR="00DD08C7" w:rsidRPr="00390585" w:rsidRDefault="00DD08C7" w:rsidP="00FB0EEC">
      <w:pPr>
        <w:rPr>
          <w:bCs/>
          <w:noProof/>
          <w:lang w:eastAsia="nl-NL" w:bidi="nl-NL"/>
        </w:rPr>
      </w:pPr>
    </w:p>
    <w:p w14:paraId="090CCA9A" w14:textId="77777777" w:rsidR="00666E4C" w:rsidRPr="00390585" w:rsidRDefault="00961F00" w:rsidP="00961F00">
      <w:pPr>
        <w:pStyle w:val="Kop2"/>
        <w:rPr>
          <w:lang w:bidi="nl-NL"/>
        </w:rPr>
      </w:pPr>
      <w:bookmarkStart w:id="81" w:name="_Toc26191873"/>
      <w:r w:rsidRPr="00390585">
        <w:rPr>
          <w:lang w:bidi="nl-NL"/>
        </w:rPr>
        <w:t>Provinciale belangen</w:t>
      </w:r>
      <w:bookmarkEnd w:id="81"/>
    </w:p>
    <w:p w14:paraId="4AC536AF" w14:textId="161F8045" w:rsidR="00961F00" w:rsidRPr="00390585" w:rsidRDefault="00016298" w:rsidP="00961F00">
      <w:pPr>
        <w:rPr>
          <w:lang w:bidi="nl-NL"/>
        </w:rPr>
      </w:pPr>
      <w:r w:rsidRPr="00390585">
        <w:rPr>
          <w:lang w:bidi="nl-NL"/>
        </w:rPr>
        <w:t xml:space="preserve">Ons Omgevingsbeleid maken we voor onderwerpen die wij van provinciaal belang achten. </w:t>
      </w:r>
      <w:r w:rsidR="003F40B1" w:rsidRPr="00390585">
        <w:rPr>
          <w:lang w:bidi="nl-NL"/>
        </w:rPr>
        <w:t>Om het provinciaal belang aan te kunnen geven,</w:t>
      </w:r>
      <w:r w:rsidR="00961F00" w:rsidRPr="00390585">
        <w:rPr>
          <w:lang w:bidi="nl-NL"/>
        </w:rPr>
        <w:t xml:space="preserve"> moeten</w:t>
      </w:r>
      <w:r w:rsidRPr="00390585">
        <w:rPr>
          <w:lang w:bidi="nl-NL"/>
        </w:rPr>
        <w:t xml:space="preserve"> we</w:t>
      </w:r>
      <w:r w:rsidR="00961F00" w:rsidRPr="00390585">
        <w:rPr>
          <w:lang w:bidi="nl-NL"/>
        </w:rPr>
        <w:t xml:space="preserve"> motiveren waarom een bepaald onderwerp op provinciaal niveau wordt </w:t>
      </w:r>
      <w:r w:rsidR="00961F00" w:rsidRPr="00390585">
        <w:rPr>
          <w:lang w:bidi="nl-NL"/>
        </w:rPr>
        <w:lastRenderedPageBreak/>
        <w:t xml:space="preserve">opgepakt en </w:t>
      </w:r>
      <w:r w:rsidRPr="00390585">
        <w:rPr>
          <w:lang w:bidi="nl-NL"/>
        </w:rPr>
        <w:t xml:space="preserve">niet op bijvoorbeeld gemeentelijk niveau. </w:t>
      </w:r>
      <w:r w:rsidR="00961F00" w:rsidRPr="00390585">
        <w:rPr>
          <w:lang w:bidi="nl-NL"/>
        </w:rPr>
        <w:t>Hier</w:t>
      </w:r>
      <w:r w:rsidRPr="00390585">
        <w:rPr>
          <w:lang w:bidi="nl-NL"/>
        </w:rPr>
        <w:t>na volgt onze</w:t>
      </w:r>
      <w:r w:rsidR="00961F00" w:rsidRPr="00390585">
        <w:rPr>
          <w:lang w:bidi="nl-NL"/>
        </w:rPr>
        <w:t xml:space="preserve"> lijst van provinciale belangen met een toelichting op de overwegingen. Hierbij zijn ook de wettelijke taken opgenomen, om eenduidigheid in onze werkwijze te brengen. </w:t>
      </w:r>
      <w:r w:rsidR="00BD1EC5" w:rsidRPr="00390585">
        <w:rPr>
          <w:lang w:bidi="nl-NL"/>
        </w:rPr>
        <w:t xml:space="preserve">De aard van het provinciaal belang bepaalt welke instrumenten we voor een opgave inzetten. </w:t>
      </w:r>
      <w:r w:rsidRPr="00390585">
        <w:rPr>
          <w:lang w:bidi="nl-NL"/>
        </w:rPr>
        <w:t>De provinciale belangen zijn ingedeeld conform de paragrafen in hoofdstuk 4.</w:t>
      </w:r>
    </w:p>
    <w:p w14:paraId="668EDFB1" w14:textId="77777777" w:rsidR="003F40B1" w:rsidRPr="00390585" w:rsidRDefault="003F40B1" w:rsidP="00961F00">
      <w:pPr>
        <w:rPr>
          <w:lang w:bidi="nl-NL"/>
        </w:rPr>
      </w:pPr>
    </w:p>
    <w:p w14:paraId="5FEC219A" w14:textId="04D1BB68" w:rsidR="002031CB" w:rsidRPr="00390585" w:rsidRDefault="00DC2657" w:rsidP="00560284">
      <w:pPr>
        <w:pStyle w:val="Kop4"/>
        <w:rPr>
          <w:lang w:bidi="nl-NL"/>
        </w:rPr>
      </w:pPr>
      <w:bookmarkStart w:id="82" w:name="_Toc25928045"/>
      <w:bookmarkStart w:id="83" w:name="_Toc25930443"/>
      <w:bookmarkStart w:id="84" w:name="_Hlk21689177"/>
      <w:commentRangeStart w:id="85"/>
      <w:r w:rsidRPr="00390585">
        <w:rPr>
          <w:lang w:bidi="nl-NL"/>
        </w:rPr>
        <w:t>Stad en land gezond</w:t>
      </w:r>
      <w:bookmarkEnd w:id="82"/>
      <w:bookmarkEnd w:id="83"/>
      <w:commentRangeEnd w:id="85"/>
      <w:r w:rsidR="00CD4384">
        <w:rPr>
          <w:rStyle w:val="Verwijzingopmerking"/>
          <w:rFonts w:ascii="Arial" w:eastAsiaTheme="minorHAnsi" w:hAnsi="Arial" w:cstheme="minorBidi"/>
          <w:b w:val="0"/>
          <w:bCs w:val="0"/>
          <w:i w:val="0"/>
          <w:iCs w:val="0"/>
          <w:color w:val="auto"/>
        </w:rPr>
        <w:commentReference w:id="85"/>
      </w:r>
    </w:p>
    <w:tbl>
      <w:tblPr>
        <w:tblStyle w:val="Tabelraster"/>
        <w:tblW w:w="0" w:type="auto"/>
        <w:tblLook w:val="04A0" w:firstRow="1" w:lastRow="0" w:firstColumn="1" w:lastColumn="0" w:noHBand="0" w:noVBand="1"/>
      </w:tblPr>
      <w:tblGrid>
        <w:gridCol w:w="2972"/>
        <w:gridCol w:w="6089"/>
      </w:tblGrid>
      <w:tr w:rsidR="002031CB" w:rsidRPr="00390585" w14:paraId="233C6DB7" w14:textId="77777777" w:rsidTr="006349F4">
        <w:tc>
          <w:tcPr>
            <w:tcW w:w="2972" w:type="dxa"/>
          </w:tcPr>
          <w:p w14:paraId="00D1F9D9" w14:textId="77777777" w:rsidR="002031CB" w:rsidRPr="00390585" w:rsidRDefault="002031CB" w:rsidP="00C221AB">
            <w:pPr>
              <w:spacing w:line="240" w:lineRule="exact"/>
              <w:rPr>
                <w:i/>
                <w:iCs/>
                <w:lang w:bidi="nl-NL"/>
              </w:rPr>
            </w:pPr>
            <w:bookmarkStart w:id="86" w:name="_Hlk21687194"/>
            <w:r w:rsidRPr="00390585">
              <w:rPr>
                <w:i/>
                <w:iCs/>
                <w:lang w:bidi="nl-NL"/>
              </w:rPr>
              <w:t>Provinciaal belang</w:t>
            </w:r>
          </w:p>
        </w:tc>
        <w:tc>
          <w:tcPr>
            <w:tcW w:w="6089" w:type="dxa"/>
          </w:tcPr>
          <w:p w14:paraId="126AB8B3" w14:textId="3BE6154B" w:rsidR="002031CB" w:rsidRPr="00390585" w:rsidRDefault="003F40B1" w:rsidP="00C221AB">
            <w:pPr>
              <w:spacing w:line="240" w:lineRule="exact"/>
              <w:rPr>
                <w:i/>
                <w:iCs/>
                <w:lang w:bidi="nl-NL"/>
              </w:rPr>
            </w:pPr>
            <w:r w:rsidRPr="00390585">
              <w:rPr>
                <w:i/>
                <w:iCs/>
                <w:lang w:bidi="nl-NL"/>
              </w:rPr>
              <w:t>T</w:t>
            </w:r>
            <w:r w:rsidR="002031CB" w:rsidRPr="00390585">
              <w:rPr>
                <w:i/>
                <w:iCs/>
                <w:lang w:bidi="nl-NL"/>
              </w:rPr>
              <w:t>oelichting</w:t>
            </w:r>
          </w:p>
        </w:tc>
      </w:tr>
      <w:tr w:rsidR="002031CB" w:rsidRPr="00390585" w14:paraId="5D3EF376" w14:textId="77777777" w:rsidTr="006349F4">
        <w:tc>
          <w:tcPr>
            <w:tcW w:w="2972" w:type="dxa"/>
          </w:tcPr>
          <w:p w14:paraId="6049DDC8" w14:textId="7795D9C3" w:rsidR="002031CB" w:rsidRPr="00390585" w:rsidRDefault="002031CB" w:rsidP="00C221AB">
            <w:pPr>
              <w:spacing w:line="240" w:lineRule="exact"/>
              <w:rPr>
                <w:lang w:bidi="nl-NL"/>
              </w:rPr>
            </w:pPr>
            <w:r w:rsidRPr="00390585">
              <w:rPr>
                <w:lang w:bidi="nl-NL"/>
              </w:rPr>
              <w:t>Bevorderen van een gezonde leefomgeving</w:t>
            </w:r>
            <w:r w:rsidR="003561BD" w:rsidRPr="00390585">
              <w:rPr>
                <w:lang w:bidi="nl-NL"/>
              </w:rPr>
              <w:t>.</w:t>
            </w:r>
          </w:p>
        </w:tc>
        <w:tc>
          <w:tcPr>
            <w:tcW w:w="6089" w:type="dxa"/>
          </w:tcPr>
          <w:p w14:paraId="0CCE311E" w14:textId="1110ADEB" w:rsidR="002031CB" w:rsidRPr="00390585" w:rsidRDefault="00AD7D74" w:rsidP="00C221AB">
            <w:pPr>
              <w:spacing w:line="240" w:lineRule="exact"/>
              <w:rPr>
                <w:lang w:bidi="nl-NL"/>
              </w:rPr>
            </w:pPr>
            <w:r w:rsidRPr="00390585">
              <w:rPr>
                <w:lang w:bidi="nl-NL"/>
              </w:rPr>
              <w:t xml:space="preserve">De provincie heeft </w:t>
            </w:r>
            <w:r w:rsidR="00CC6F75" w:rsidRPr="00390585">
              <w:rPr>
                <w:lang w:bidi="nl-NL"/>
              </w:rPr>
              <w:t xml:space="preserve">wettelijke / </w:t>
            </w:r>
            <w:r w:rsidR="008F31AE" w:rsidRPr="00390585">
              <w:rPr>
                <w:lang w:bidi="nl-NL"/>
              </w:rPr>
              <w:t>(boven)regionale</w:t>
            </w:r>
            <w:r w:rsidR="007743B4" w:rsidRPr="00390585">
              <w:rPr>
                <w:lang w:bidi="nl-NL"/>
              </w:rPr>
              <w:t xml:space="preserve"> </w:t>
            </w:r>
            <w:r w:rsidRPr="00390585">
              <w:rPr>
                <w:lang w:bidi="nl-NL"/>
              </w:rPr>
              <w:t>taken op het gebied van geluid, stilte, luchtkwaliteit, geur en waterkwaliteit.</w:t>
            </w:r>
            <w:r w:rsidR="006622BC" w:rsidRPr="00390585">
              <w:rPr>
                <w:lang w:bidi="nl-NL"/>
              </w:rPr>
              <w:t xml:space="preserve"> Het betreft </w:t>
            </w:r>
            <w:r w:rsidR="002031CB" w:rsidRPr="00390585">
              <w:rPr>
                <w:lang w:bidi="nl-NL"/>
              </w:rPr>
              <w:t xml:space="preserve">het beperken </w:t>
            </w:r>
            <w:r w:rsidR="006622BC" w:rsidRPr="00390585">
              <w:rPr>
                <w:lang w:bidi="nl-NL"/>
              </w:rPr>
              <w:t xml:space="preserve">van de milieubelasting </w:t>
            </w:r>
            <w:r w:rsidR="003F4D26" w:rsidRPr="00390585">
              <w:rPr>
                <w:lang w:bidi="nl-NL"/>
              </w:rPr>
              <w:t xml:space="preserve">vanuit diverse bronnen </w:t>
            </w:r>
            <w:r w:rsidR="002031CB" w:rsidRPr="00390585">
              <w:rPr>
                <w:lang w:bidi="nl-NL"/>
              </w:rPr>
              <w:t xml:space="preserve">naar waarden die </w:t>
            </w:r>
            <w:r w:rsidR="00151C8A" w:rsidRPr="00390585">
              <w:rPr>
                <w:lang w:bidi="nl-NL"/>
              </w:rPr>
              <w:t xml:space="preserve">niet negatief bijdragen aan de </w:t>
            </w:r>
            <w:r w:rsidR="002031CB" w:rsidRPr="00390585">
              <w:rPr>
                <w:lang w:bidi="nl-NL"/>
              </w:rPr>
              <w:t>gezondheid</w:t>
            </w:r>
            <w:r w:rsidR="00151C8A" w:rsidRPr="00390585">
              <w:rPr>
                <w:lang w:bidi="nl-NL"/>
              </w:rPr>
              <w:t xml:space="preserve"> van onze inwoners</w:t>
            </w:r>
            <w:r w:rsidR="002031CB" w:rsidRPr="00390585">
              <w:rPr>
                <w:lang w:bidi="nl-NL"/>
              </w:rPr>
              <w:t>.</w:t>
            </w:r>
          </w:p>
        </w:tc>
      </w:tr>
      <w:tr w:rsidR="005619C1" w:rsidRPr="00390585" w14:paraId="4FA5683C" w14:textId="77777777" w:rsidTr="006349F4">
        <w:tc>
          <w:tcPr>
            <w:tcW w:w="2972" w:type="dxa"/>
          </w:tcPr>
          <w:p w14:paraId="530ECC1C" w14:textId="39F503D2" w:rsidR="005619C1" w:rsidRPr="00390585" w:rsidRDefault="005619C1" w:rsidP="007663F9">
            <w:pPr>
              <w:spacing w:line="240" w:lineRule="exact"/>
              <w:rPr>
                <w:lang w:bidi="nl-NL"/>
              </w:rPr>
            </w:pPr>
            <w:r w:rsidRPr="00390585">
              <w:rPr>
                <w:lang w:bidi="nl-NL"/>
              </w:rPr>
              <w:t>Bevorderen van een veilige inrichting van de leefomgeving</w:t>
            </w:r>
            <w:r w:rsidR="003561BD" w:rsidRPr="00390585">
              <w:rPr>
                <w:lang w:bidi="nl-NL"/>
              </w:rPr>
              <w:t>.</w:t>
            </w:r>
          </w:p>
        </w:tc>
        <w:tc>
          <w:tcPr>
            <w:tcW w:w="6089" w:type="dxa"/>
          </w:tcPr>
          <w:p w14:paraId="79B92AA1" w14:textId="46A1C5A4" w:rsidR="005619C1" w:rsidRPr="00390585" w:rsidRDefault="005619C1" w:rsidP="007663F9">
            <w:pPr>
              <w:spacing w:line="240" w:lineRule="exact"/>
              <w:rPr>
                <w:lang w:bidi="nl-NL"/>
              </w:rPr>
            </w:pPr>
            <w:r w:rsidRPr="00390585">
              <w:rPr>
                <w:lang w:bidi="nl-NL"/>
              </w:rPr>
              <w:t xml:space="preserve">De provincie heeft </w:t>
            </w:r>
            <w:r w:rsidR="00CC6F75" w:rsidRPr="00390585">
              <w:rPr>
                <w:lang w:bidi="nl-NL"/>
              </w:rPr>
              <w:t xml:space="preserve">wettelijke / </w:t>
            </w:r>
            <w:r w:rsidR="00E72BD0" w:rsidRPr="00390585">
              <w:rPr>
                <w:lang w:bidi="nl-NL"/>
              </w:rPr>
              <w:t xml:space="preserve">(boven)regionale </w:t>
            </w:r>
            <w:r w:rsidRPr="00390585">
              <w:rPr>
                <w:lang w:bidi="nl-NL"/>
              </w:rPr>
              <w:t>taken op het gebied van waterveiligheid, externe veiligheid (inclusief regionale brandveiligheid) en verkeersveiligheid</w:t>
            </w:r>
            <w:r w:rsidR="00626863" w:rsidRPr="00390585">
              <w:rPr>
                <w:lang w:bidi="nl-NL"/>
              </w:rPr>
              <w:t xml:space="preserve"> op en rond de provinciale infrastructuur.</w:t>
            </w:r>
            <w:r w:rsidRPr="00390585">
              <w:rPr>
                <w:lang w:bidi="nl-NL"/>
              </w:rPr>
              <w:t xml:space="preserve"> </w:t>
            </w:r>
          </w:p>
        </w:tc>
      </w:tr>
      <w:tr w:rsidR="005B2E9C" w:rsidRPr="00390585" w14:paraId="33A4B76E" w14:textId="77777777" w:rsidTr="005B2E9C">
        <w:tc>
          <w:tcPr>
            <w:tcW w:w="2972" w:type="dxa"/>
          </w:tcPr>
          <w:p w14:paraId="3D8A8318" w14:textId="77777777" w:rsidR="005B2E9C" w:rsidRPr="00390585" w:rsidRDefault="005B2E9C" w:rsidP="00DF5B0D">
            <w:pPr>
              <w:spacing w:line="240" w:lineRule="exact"/>
              <w:rPr>
                <w:lang w:bidi="nl-NL"/>
              </w:rPr>
            </w:pPr>
            <w:r w:rsidRPr="00390585">
              <w:rPr>
                <w:lang w:bidi="nl-NL"/>
              </w:rPr>
              <w:t>Versterken van onderlinge relatie tussen ‘stad’ en ‘land’</w:t>
            </w:r>
          </w:p>
        </w:tc>
        <w:tc>
          <w:tcPr>
            <w:tcW w:w="6089" w:type="dxa"/>
          </w:tcPr>
          <w:p w14:paraId="05D41134" w14:textId="62036216" w:rsidR="005B2E9C" w:rsidRPr="00390585" w:rsidRDefault="005B2E9C" w:rsidP="00DF5B0D">
            <w:pPr>
              <w:spacing w:line="240" w:lineRule="exact"/>
              <w:rPr>
                <w:lang w:bidi="nl-NL"/>
              </w:rPr>
            </w:pPr>
            <w:r w:rsidRPr="00390585">
              <w:rPr>
                <w:lang w:bidi="nl-NL"/>
              </w:rPr>
              <w:t>De zones rondom de kernen vormen de verbinding tussen het stedelijk en het landelijk gebied. Ze hebben invloed op kwaliteit en uitstraling van de steden en dorpen en van het landelijk gebied.</w:t>
            </w:r>
            <w:r w:rsidR="00B92D07" w:rsidRPr="00390585">
              <w:rPr>
                <w:lang w:bidi="nl-NL"/>
              </w:rPr>
              <w:t xml:space="preserve"> Tegengaan leegstand en verrommeling </w:t>
            </w:r>
            <w:r w:rsidR="001F6350" w:rsidRPr="00390585">
              <w:rPr>
                <w:lang w:bidi="nl-NL"/>
              </w:rPr>
              <w:t>draagt bij aan vitaliteit van de kern.</w:t>
            </w:r>
          </w:p>
        </w:tc>
      </w:tr>
      <w:tr w:rsidR="002031CB" w:rsidRPr="00390585" w14:paraId="1FBB09F4" w14:textId="77777777" w:rsidTr="006349F4">
        <w:tc>
          <w:tcPr>
            <w:tcW w:w="2972" w:type="dxa"/>
          </w:tcPr>
          <w:p w14:paraId="179CA87B" w14:textId="3ED66680" w:rsidR="002031CB" w:rsidRPr="00390585" w:rsidRDefault="00C221AB" w:rsidP="00C221AB">
            <w:pPr>
              <w:spacing w:line="240" w:lineRule="exact"/>
              <w:rPr>
                <w:lang w:bidi="nl-NL"/>
              </w:rPr>
            </w:pPr>
            <w:r w:rsidRPr="00390585">
              <w:rPr>
                <w:lang w:bidi="nl-NL"/>
              </w:rPr>
              <w:t>Zodanige condities scheppen dat een goede recreatieve structuur wordt behouden en versterkt</w:t>
            </w:r>
            <w:r w:rsidR="00E46B13" w:rsidRPr="00390585">
              <w:rPr>
                <w:lang w:bidi="nl-NL"/>
              </w:rPr>
              <w:t>.</w:t>
            </w:r>
          </w:p>
        </w:tc>
        <w:tc>
          <w:tcPr>
            <w:tcW w:w="6089" w:type="dxa"/>
          </w:tcPr>
          <w:p w14:paraId="6FF832A0" w14:textId="54FAD155" w:rsidR="002031CB" w:rsidRPr="00390585" w:rsidRDefault="00C221AB" w:rsidP="00C221AB">
            <w:pPr>
              <w:spacing w:line="240" w:lineRule="exact"/>
              <w:rPr>
                <w:lang w:bidi="nl-NL"/>
              </w:rPr>
            </w:pPr>
            <w:r w:rsidRPr="00390585">
              <w:rPr>
                <w:lang w:bidi="nl-NL"/>
              </w:rPr>
              <w:t xml:space="preserve">De recreatieve structuur bestaat uit </w:t>
            </w:r>
            <w:r w:rsidR="004C2F12" w:rsidRPr="00390585">
              <w:rPr>
                <w:lang w:bidi="nl-NL"/>
              </w:rPr>
              <w:t>routenetwerken</w:t>
            </w:r>
            <w:r w:rsidRPr="00390585">
              <w:rPr>
                <w:lang w:bidi="nl-NL"/>
              </w:rPr>
              <w:t>, waterwegen en voorzieningen zoals recreatieterreinen</w:t>
            </w:r>
            <w:r w:rsidR="00D945B3" w:rsidRPr="00390585">
              <w:rPr>
                <w:lang w:bidi="nl-NL"/>
              </w:rPr>
              <w:t>,</w:t>
            </w:r>
            <w:r w:rsidRPr="00390585">
              <w:rPr>
                <w:lang w:bidi="nl-NL"/>
              </w:rPr>
              <w:t xml:space="preserve"> verblijfsaccommodaties</w:t>
            </w:r>
            <w:r w:rsidR="00D945B3" w:rsidRPr="00390585">
              <w:rPr>
                <w:lang w:bidi="nl-NL"/>
              </w:rPr>
              <w:t xml:space="preserve"> en zwemwater</w:t>
            </w:r>
            <w:r w:rsidR="00B94841" w:rsidRPr="00390585">
              <w:rPr>
                <w:lang w:bidi="nl-NL"/>
              </w:rPr>
              <w:t>. Het</w:t>
            </w:r>
            <w:r w:rsidRPr="00390585">
              <w:rPr>
                <w:lang w:bidi="nl-NL"/>
              </w:rPr>
              <w:t xml:space="preserve"> overschrijdt gemeente</w:t>
            </w:r>
            <w:r w:rsidR="00B94841" w:rsidRPr="00390585">
              <w:rPr>
                <w:lang w:bidi="nl-NL"/>
              </w:rPr>
              <w:t>-</w:t>
            </w:r>
            <w:r w:rsidRPr="00390585">
              <w:rPr>
                <w:lang w:bidi="nl-NL"/>
              </w:rPr>
              <w:t xml:space="preserve"> en provinci</w:t>
            </w:r>
            <w:r w:rsidR="00D35151" w:rsidRPr="00390585">
              <w:rPr>
                <w:lang w:bidi="nl-NL"/>
              </w:rPr>
              <w:t>e</w:t>
            </w:r>
            <w:r w:rsidRPr="00390585">
              <w:rPr>
                <w:lang w:bidi="nl-NL"/>
              </w:rPr>
              <w:t>grenzen.</w:t>
            </w:r>
            <w:r w:rsidR="00C911C4" w:rsidRPr="00390585">
              <w:rPr>
                <w:lang w:bidi="nl-NL"/>
              </w:rPr>
              <w:t xml:space="preserve"> De provincie </w:t>
            </w:r>
            <w:r w:rsidR="00923E06" w:rsidRPr="00390585">
              <w:rPr>
                <w:lang w:bidi="nl-NL"/>
              </w:rPr>
              <w:t>richt zich op</w:t>
            </w:r>
            <w:r w:rsidR="00C911C4" w:rsidRPr="00390585">
              <w:rPr>
                <w:lang w:bidi="nl-NL"/>
              </w:rPr>
              <w:t xml:space="preserve"> een evenwichtige spreiding</w:t>
            </w:r>
            <w:r w:rsidR="009B0FEC" w:rsidRPr="00390585">
              <w:rPr>
                <w:lang w:bidi="nl-NL"/>
              </w:rPr>
              <w:t xml:space="preserve"> van toeristen</w:t>
            </w:r>
            <w:r w:rsidR="00483944" w:rsidRPr="00390585">
              <w:rPr>
                <w:lang w:bidi="nl-NL"/>
              </w:rPr>
              <w:t xml:space="preserve"> en recreanten over</w:t>
            </w:r>
            <w:r w:rsidR="00C911C4" w:rsidRPr="00390585">
              <w:rPr>
                <w:lang w:bidi="nl-NL"/>
              </w:rPr>
              <w:t xml:space="preserve"> stad en landelijk gebied</w:t>
            </w:r>
            <w:r w:rsidR="00483944" w:rsidRPr="00390585">
              <w:rPr>
                <w:lang w:bidi="nl-NL"/>
              </w:rPr>
              <w:t>, een</w:t>
            </w:r>
            <w:r w:rsidR="0095539D" w:rsidRPr="00390585">
              <w:rPr>
                <w:lang w:bidi="nl-NL"/>
              </w:rPr>
              <w:t xml:space="preserve"> op de vraag aansluitend aanbod</w:t>
            </w:r>
            <w:r w:rsidR="00187060" w:rsidRPr="00390585">
              <w:rPr>
                <w:lang w:bidi="nl-NL"/>
              </w:rPr>
              <w:t xml:space="preserve"> en zorg voor </w:t>
            </w:r>
            <w:r w:rsidR="005E0DB7" w:rsidRPr="00390585">
              <w:rPr>
                <w:lang w:bidi="nl-NL"/>
              </w:rPr>
              <w:t>behoud van stilte voor de rustzoekende mens</w:t>
            </w:r>
            <w:r w:rsidR="00C911C4" w:rsidRPr="00390585">
              <w:rPr>
                <w:lang w:bidi="nl-NL"/>
              </w:rPr>
              <w:t>.</w:t>
            </w:r>
          </w:p>
        </w:tc>
      </w:tr>
      <w:bookmarkEnd w:id="86"/>
      <w:tr w:rsidR="00231251" w:rsidRPr="00390585" w14:paraId="0F6DA62D" w14:textId="77777777" w:rsidTr="00231251">
        <w:tc>
          <w:tcPr>
            <w:tcW w:w="2972" w:type="dxa"/>
          </w:tcPr>
          <w:p w14:paraId="6BAEC2C4" w14:textId="77777777" w:rsidR="00231251" w:rsidRPr="00390585" w:rsidRDefault="00231251" w:rsidP="00DF5B0D">
            <w:pPr>
              <w:spacing w:line="240" w:lineRule="exact"/>
              <w:rPr>
                <w:lang w:bidi="nl-NL"/>
              </w:rPr>
            </w:pPr>
            <w:r w:rsidRPr="00390585">
              <w:rPr>
                <w:lang w:bidi="nl-NL"/>
              </w:rPr>
              <w:t>Bevorderen van een inclusieve samenleving</w:t>
            </w:r>
          </w:p>
        </w:tc>
        <w:tc>
          <w:tcPr>
            <w:tcW w:w="6089" w:type="dxa"/>
          </w:tcPr>
          <w:p w14:paraId="2A72C148" w14:textId="4AE74097" w:rsidR="00231251" w:rsidRPr="00390585" w:rsidRDefault="00231251" w:rsidP="00DF5B0D">
            <w:pPr>
              <w:spacing w:line="240" w:lineRule="exact"/>
              <w:rPr>
                <w:lang w:bidi="nl-NL"/>
              </w:rPr>
            </w:pPr>
            <w:r w:rsidRPr="00390585">
              <w:rPr>
                <w:lang w:bidi="nl-NL"/>
              </w:rPr>
              <w:t>De provincie kan met haar taken voor de fysieke leefomgeving ook voorwaarden scheppen voor een inclusieve samenleving. Bijvoorbeeld op het gebied van openbaar vervoer of de woningbouwprogrammering.</w:t>
            </w:r>
            <w:r w:rsidR="002E329E" w:rsidRPr="00390585">
              <w:rPr>
                <w:lang w:bidi="nl-NL"/>
              </w:rPr>
              <w:t xml:space="preserve"> Ook kan ze hiermee bijdragen aan sociale samenhang</w:t>
            </w:r>
            <w:r w:rsidR="005A3D04" w:rsidRPr="00390585">
              <w:rPr>
                <w:lang w:bidi="nl-NL"/>
              </w:rPr>
              <w:t xml:space="preserve"> en aan dat iedereen mee kan doen in de maatschappij</w:t>
            </w:r>
            <w:r w:rsidR="00A153D3" w:rsidRPr="00390585">
              <w:rPr>
                <w:lang w:bidi="nl-NL"/>
              </w:rPr>
              <w:t>.</w:t>
            </w:r>
          </w:p>
        </w:tc>
      </w:tr>
    </w:tbl>
    <w:p w14:paraId="18070F85" w14:textId="77777777" w:rsidR="00C221AB" w:rsidRPr="00390585" w:rsidRDefault="00C221AB" w:rsidP="00961F00">
      <w:pPr>
        <w:rPr>
          <w:lang w:bidi="nl-NL"/>
        </w:rPr>
      </w:pPr>
    </w:p>
    <w:p w14:paraId="61EB3157" w14:textId="77777777" w:rsidR="002031CB" w:rsidRPr="00390585" w:rsidRDefault="002031CB" w:rsidP="00560284">
      <w:pPr>
        <w:pStyle w:val="Kop4"/>
        <w:rPr>
          <w:lang w:bidi="nl-NL"/>
        </w:rPr>
      </w:pPr>
      <w:bookmarkStart w:id="87" w:name="_Toc25928046"/>
      <w:bookmarkStart w:id="88" w:name="_Toc25930444"/>
      <w:commentRangeStart w:id="89"/>
      <w:r w:rsidRPr="00390585">
        <w:rPr>
          <w:lang w:bidi="nl-NL"/>
        </w:rPr>
        <w:t>Klimaatbestendig en waterrobuust</w:t>
      </w:r>
      <w:bookmarkEnd w:id="87"/>
      <w:bookmarkEnd w:id="88"/>
      <w:commentRangeEnd w:id="89"/>
      <w:r w:rsidR="00CD4384">
        <w:rPr>
          <w:rStyle w:val="Verwijzingopmerking"/>
          <w:rFonts w:ascii="Arial" w:eastAsiaTheme="minorHAnsi" w:hAnsi="Arial" w:cstheme="minorBidi"/>
          <w:b w:val="0"/>
          <w:bCs w:val="0"/>
          <w:i w:val="0"/>
          <w:iCs w:val="0"/>
          <w:color w:val="auto"/>
        </w:rPr>
        <w:commentReference w:id="89"/>
      </w:r>
    </w:p>
    <w:tbl>
      <w:tblPr>
        <w:tblStyle w:val="Tabelraster"/>
        <w:tblW w:w="0" w:type="auto"/>
        <w:tblLook w:val="04A0" w:firstRow="1" w:lastRow="0" w:firstColumn="1" w:lastColumn="0" w:noHBand="0" w:noVBand="1"/>
      </w:tblPr>
      <w:tblGrid>
        <w:gridCol w:w="2972"/>
        <w:gridCol w:w="6089"/>
      </w:tblGrid>
      <w:tr w:rsidR="00C221AB" w:rsidRPr="00390585" w14:paraId="77E798D1" w14:textId="77777777" w:rsidTr="00B56333">
        <w:tc>
          <w:tcPr>
            <w:tcW w:w="2972" w:type="dxa"/>
          </w:tcPr>
          <w:p w14:paraId="16D0B026" w14:textId="77777777" w:rsidR="00C221AB" w:rsidRPr="00390585" w:rsidRDefault="00C221AB" w:rsidP="00C221AB">
            <w:pPr>
              <w:spacing w:line="240" w:lineRule="exact"/>
              <w:rPr>
                <w:i/>
                <w:iCs/>
                <w:lang w:bidi="nl-NL"/>
              </w:rPr>
            </w:pPr>
            <w:bookmarkStart w:id="90" w:name="_Hlk21687206"/>
            <w:r w:rsidRPr="00390585">
              <w:rPr>
                <w:i/>
                <w:iCs/>
                <w:lang w:bidi="nl-NL"/>
              </w:rPr>
              <w:t>Provinciaal belang</w:t>
            </w:r>
          </w:p>
        </w:tc>
        <w:tc>
          <w:tcPr>
            <w:tcW w:w="6089" w:type="dxa"/>
          </w:tcPr>
          <w:p w14:paraId="5F02579A" w14:textId="4ED64B54" w:rsidR="00C221AB" w:rsidRPr="00390585" w:rsidRDefault="003F40B1" w:rsidP="00C221AB">
            <w:pPr>
              <w:spacing w:line="240" w:lineRule="exact"/>
              <w:rPr>
                <w:i/>
                <w:iCs/>
                <w:lang w:bidi="nl-NL"/>
              </w:rPr>
            </w:pPr>
            <w:r w:rsidRPr="00390585">
              <w:rPr>
                <w:i/>
                <w:iCs/>
                <w:lang w:bidi="nl-NL"/>
              </w:rPr>
              <w:t>T</w:t>
            </w:r>
            <w:r w:rsidR="00C221AB" w:rsidRPr="00390585">
              <w:rPr>
                <w:i/>
                <w:iCs/>
                <w:lang w:bidi="nl-NL"/>
              </w:rPr>
              <w:t>oelichting</w:t>
            </w:r>
          </w:p>
        </w:tc>
      </w:tr>
      <w:tr w:rsidR="00C221AB" w:rsidRPr="00390585" w14:paraId="7C05FAEA" w14:textId="77777777" w:rsidTr="00B56333">
        <w:tc>
          <w:tcPr>
            <w:tcW w:w="2972" w:type="dxa"/>
          </w:tcPr>
          <w:p w14:paraId="0ADE7D05" w14:textId="1E0EEB80" w:rsidR="00C221AB" w:rsidRPr="00390585" w:rsidRDefault="00024056" w:rsidP="00C221AB">
            <w:pPr>
              <w:spacing w:line="240" w:lineRule="exact"/>
              <w:rPr>
                <w:lang w:bidi="nl-NL"/>
              </w:rPr>
            </w:pPr>
            <w:r w:rsidRPr="00390585">
              <w:rPr>
                <w:lang w:bidi="nl-NL"/>
              </w:rPr>
              <w:t>Bevorderen van een klimaatbestendige leefomgeving</w:t>
            </w:r>
            <w:r w:rsidR="003561BD" w:rsidRPr="00390585">
              <w:rPr>
                <w:lang w:bidi="nl-NL"/>
              </w:rPr>
              <w:t>.</w:t>
            </w:r>
          </w:p>
        </w:tc>
        <w:tc>
          <w:tcPr>
            <w:tcW w:w="6089" w:type="dxa"/>
          </w:tcPr>
          <w:p w14:paraId="146EDC4C" w14:textId="2CFB7522" w:rsidR="00C221AB" w:rsidRPr="00390585" w:rsidRDefault="00D477A7" w:rsidP="00C221AB">
            <w:pPr>
              <w:spacing w:line="240" w:lineRule="exact"/>
              <w:rPr>
                <w:lang w:bidi="nl-NL"/>
              </w:rPr>
            </w:pPr>
            <w:r w:rsidRPr="00390585">
              <w:rPr>
                <w:lang w:bidi="nl-NL"/>
              </w:rPr>
              <w:t>De aanpak van de door klimaatverandering veroorzaakte wateroverlast, hittestress, overstromingen en droogte is vaak regionaal. Er is ruimte nodig voor afdoende klimaatbestendige ingrepen en regionale afstemming en samenwerking om te komen tot een klimaatadaptieve inrichting van de fysieke leefomgeving.</w:t>
            </w:r>
          </w:p>
        </w:tc>
      </w:tr>
      <w:tr w:rsidR="00C221AB" w:rsidRPr="00390585" w14:paraId="205B34CD" w14:textId="77777777" w:rsidTr="00B56333">
        <w:tc>
          <w:tcPr>
            <w:tcW w:w="2972" w:type="dxa"/>
          </w:tcPr>
          <w:p w14:paraId="0C77E2C4" w14:textId="3D6D5D60" w:rsidR="00C221AB" w:rsidRPr="00390585" w:rsidRDefault="00C221AB" w:rsidP="00C221AB">
            <w:pPr>
              <w:spacing w:line="240" w:lineRule="exact"/>
              <w:rPr>
                <w:lang w:bidi="nl-NL"/>
              </w:rPr>
            </w:pPr>
            <w:r w:rsidRPr="00390585">
              <w:rPr>
                <w:lang w:bidi="nl-NL"/>
              </w:rPr>
              <w:t>Ontwikkelen van een robuust en duurzaam bodem- en watersysteem</w:t>
            </w:r>
            <w:r w:rsidR="003561BD" w:rsidRPr="00390585">
              <w:rPr>
                <w:lang w:bidi="nl-NL"/>
              </w:rPr>
              <w:t>.</w:t>
            </w:r>
          </w:p>
        </w:tc>
        <w:tc>
          <w:tcPr>
            <w:tcW w:w="6089" w:type="dxa"/>
          </w:tcPr>
          <w:p w14:paraId="6E432123" w14:textId="6CC836F4" w:rsidR="00C221AB" w:rsidRPr="00390585" w:rsidRDefault="00262367" w:rsidP="00C221AB">
            <w:pPr>
              <w:spacing w:line="240" w:lineRule="exact"/>
              <w:rPr>
                <w:lang w:bidi="nl-NL"/>
              </w:rPr>
            </w:pPr>
            <w:r w:rsidRPr="00390585">
              <w:rPr>
                <w:lang w:bidi="nl-NL"/>
              </w:rPr>
              <w:t xml:space="preserve">De provincie heeft wettelijke taken op het gebied van de bodem- en watersystemen. Toekomstige veranderingen en </w:t>
            </w:r>
            <w:r w:rsidR="00291BB9" w:rsidRPr="00390585">
              <w:rPr>
                <w:lang w:bidi="nl-NL"/>
              </w:rPr>
              <w:t>ontwikkelingen</w:t>
            </w:r>
            <w:r w:rsidRPr="00390585">
              <w:rPr>
                <w:lang w:bidi="nl-NL"/>
              </w:rPr>
              <w:t xml:space="preserve"> vragen om het behoudt van een duurzaam evenwicht tussen benutten en beschermen op provinciaal niveau. Het </w:t>
            </w:r>
            <w:r w:rsidR="00A5775D" w:rsidRPr="00390585">
              <w:rPr>
                <w:lang w:bidi="nl-NL"/>
              </w:rPr>
              <w:t xml:space="preserve">regionale </w:t>
            </w:r>
            <w:r w:rsidRPr="00390585">
              <w:rPr>
                <w:lang w:bidi="nl-NL"/>
              </w:rPr>
              <w:t>bodem- en water</w:t>
            </w:r>
            <w:r w:rsidR="00A5775D" w:rsidRPr="00390585">
              <w:rPr>
                <w:lang w:bidi="nl-NL"/>
              </w:rPr>
              <w:t>-</w:t>
            </w:r>
            <w:r w:rsidRPr="00390585">
              <w:rPr>
                <w:lang w:bidi="nl-NL"/>
              </w:rPr>
              <w:t>systeem is de drager van de bovengrondse ruimtelijke ontwikkelingen.</w:t>
            </w:r>
            <w:r w:rsidR="00A17E91" w:rsidRPr="00390585">
              <w:rPr>
                <w:rFonts w:eastAsia="Arial" w:cs="Arial"/>
                <w:szCs w:val="18"/>
              </w:rPr>
              <w:t xml:space="preserve"> </w:t>
            </w:r>
            <w:r w:rsidR="00A17E91" w:rsidRPr="00390585">
              <w:rPr>
                <w:lang w:bidi="nl-NL"/>
              </w:rPr>
              <w:t>Het systeem stopt niet bij gemeentelijke grenzen en vraagt om regionale keuzes. Waarin de provincie rekening houdt met gebied specifieke belangen en opgaven.</w:t>
            </w:r>
          </w:p>
        </w:tc>
      </w:tr>
      <w:tr w:rsidR="7EA31648" w:rsidRPr="00390585" w14:paraId="50209B75" w14:textId="77777777" w:rsidTr="7EA31648">
        <w:tc>
          <w:tcPr>
            <w:tcW w:w="2972" w:type="dxa"/>
          </w:tcPr>
          <w:p w14:paraId="7128175F" w14:textId="765ADB3F" w:rsidR="7EA31648" w:rsidRPr="00390585" w:rsidRDefault="00C936A8" w:rsidP="7EA31648">
            <w:pPr>
              <w:spacing w:line="240" w:lineRule="exact"/>
              <w:rPr>
                <w:lang w:bidi="nl-NL"/>
              </w:rPr>
            </w:pPr>
            <w:r w:rsidRPr="00390585">
              <w:rPr>
                <w:lang w:bidi="nl-NL"/>
              </w:rPr>
              <w:t>Bevorderen van het afr</w:t>
            </w:r>
            <w:r w:rsidR="7EA31648" w:rsidRPr="00390585">
              <w:rPr>
                <w:lang w:bidi="nl-NL"/>
              </w:rPr>
              <w:t>emmen van bodemdaling</w:t>
            </w:r>
            <w:r w:rsidR="003561BD" w:rsidRPr="00390585">
              <w:rPr>
                <w:lang w:bidi="nl-NL"/>
              </w:rPr>
              <w:t>.</w:t>
            </w:r>
          </w:p>
        </w:tc>
        <w:tc>
          <w:tcPr>
            <w:tcW w:w="6089" w:type="dxa"/>
          </w:tcPr>
          <w:p w14:paraId="4892EA3E" w14:textId="146813B4" w:rsidR="7EA31648" w:rsidRPr="00390585" w:rsidRDefault="00034A6F" w:rsidP="7EA31648">
            <w:pPr>
              <w:spacing w:line="240" w:lineRule="exact"/>
              <w:rPr>
                <w:rFonts w:eastAsia="Arial" w:cs="Arial"/>
                <w:color w:val="000000" w:themeColor="text1"/>
                <w:szCs w:val="18"/>
              </w:rPr>
            </w:pPr>
            <w:r w:rsidRPr="00390585">
              <w:rPr>
                <w:rFonts w:eastAsia="Arial" w:cs="Arial"/>
                <w:color w:val="000000" w:themeColor="text1"/>
                <w:szCs w:val="18"/>
              </w:rPr>
              <w:t>Afr</w:t>
            </w:r>
            <w:r w:rsidR="0019084F" w:rsidRPr="00390585">
              <w:rPr>
                <w:rFonts w:eastAsia="Arial" w:cs="Arial"/>
                <w:color w:val="000000" w:themeColor="text1"/>
                <w:szCs w:val="18"/>
              </w:rPr>
              <w:t>emmen van b</w:t>
            </w:r>
            <w:r w:rsidR="7EA31648" w:rsidRPr="00390585">
              <w:rPr>
                <w:rFonts w:eastAsia="Arial" w:cs="Arial"/>
                <w:color w:val="000000" w:themeColor="text1"/>
                <w:szCs w:val="18"/>
              </w:rPr>
              <w:t xml:space="preserve">odemdaling </w:t>
            </w:r>
            <w:r w:rsidR="0019084F" w:rsidRPr="00390585">
              <w:rPr>
                <w:rFonts w:eastAsia="Arial" w:cs="Arial"/>
                <w:color w:val="000000" w:themeColor="text1"/>
                <w:szCs w:val="18"/>
              </w:rPr>
              <w:t xml:space="preserve">vergt een </w:t>
            </w:r>
            <w:r w:rsidR="00C936A8" w:rsidRPr="00390585">
              <w:rPr>
                <w:rFonts w:eastAsia="Arial" w:cs="Arial"/>
                <w:color w:val="000000" w:themeColor="text1"/>
                <w:szCs w:val="18"/>
              </w:rPr>
              <w:t>gemeentegrensoverschrijdende, (boven)regionale aanpak</w:t>
            </w:r>
            <w:r w:rsidR="7EA31648" w:rsidRPr="00390585">
              <w:rPr>
                <w:rFonts w:eastAsia="Arial" w:cs="Arial"/>
                <w:color w:val="000000" w:themeColor="text1"/>
                <w:szCs w:val="18"/>
              </w:rPr>
              <w:t xml:space="preserve">. </w:t>
            </w:r>
          </w:p>
        </w:tc>
      </w:tr>
      <w:bookmarkEnd w:id="90"/>
    </w:tbl>
    <w:p w14:paraId="51B136ED" w14:textId="77777777" w:rsidR="003561BD" w:rsidRPr="00390585" w:rsidRDefault="003561BD" w:rsidP="00961F00">
      <w:pPr>
        <w:rPr>
          <w:lang w:bidi="nl-NL"/>
        </w:rPr>
      </w:pPr>
    </w:p>
    <w:p w14:paraId="6C243BED" w14:textId="77777777" w:rsidR="002031CB" w:rsidRPr="00390585" w:rsidRDefault="002031CB" w:rsidP="00560284">
      <w:pPr>
        <w:pStyle w:val="Kop4"/>
        <w:rPr>
          <w:lang w:bidi="nl-NL"/>
        </w:rPr>
      </w:pPr>
      <w:bookmarkStart w:id="91" w:name="_Toc25928047"/>
      <w:bookmarkStart w:id="92" w:name="_Toc25930445"/>
      <w:commentRangeStart w:id="93"/>
      <w:r w:rsidRPr="00390585">
        <w:rPr>
          <w:lang w:bidi="nl-NL"/>
        </w:rPr>
        <w:t>Duurzame energie</w:t>
      </w:r>
      <w:bookmarkEnd w:id="91"/>
      <w:bookmarkEnd w:id="92"/>
      <w:commentRangeEnd w:id="93"/>
      <w:r w:rsidR="00CD4384">
        <w:rPr>
          <w:rStyle w:val="Verwijzingopmerking"/>
          <w:rFonts w:ascii="Arial" w:eastAsiaTheme="minorHAnsi" w:hAnsi="Arial" w:cstheme="minorBidi"/>
          <w:b w:val="0"/>
          <w:bCs w:val="0"/>
          <w:i w:val="0"/>
          <w:iCs w:val="0"/>
          <w:color w:val="auto"/>
        </w:rPr>
        <w:commentReference w:id="93"/>
      </w:r>
    </w:p>
    <w:tbl>
      <w:tblPr>
        <w:tblStyle w:val="Tabelraster"/>
        <w:tblW w:w="0" w:type="auto"/>
        <w:tblLook w:val="04A0" w:firstRow="1" w:lastRow="0" w:firstColumn="1" w:lastColumn="0" w:noHBand="0" w:noVBand="1"/>
      </w:tblPr>
      <w:tblGrid>
        <w:gridCol w:w="2972"/>
        <w:gridCol w:w="6089"/>
      </w:tblGrid>
      <w:tr w:rsidR="00C221AB" w:rsidRPr="00390585" w14:paraId="1C17CD49" w14:textId="77777777" w:rsidTr="004E3118">
        <w:tc>
          <w:tcPr>
            <w:tcW w:w="2972" w:type="dxa"/>
          </w:tcPr>
          <w:p w14:paraId="451BDA93" w14:textId="77777777" w:rsidR="00C221AB" w:rsidRPr="00390585" w:rsidRDefault="00C221AB" w:rsidP="00C221AB">
            <w:pPr>
              <w:spacing w:line="240" w:lineRule="exact"/>
              <w:rPr>
                <w:i/>
                <w:iCs/>
                <w:lang w:bidi="nl-NL"/>
              </w:rPr>
            </w:pPr>
            <w:r w:rsidRPr="00390585">
              <w:rPr>
                <w:i/>
                <w:iCs/>
                <w:lang w:bidi="nl-NL"/>
              </w:rPr>
              <w:t>Provinciaal belang</w:t>
            </w:r>
          </w:p>
        </w:tc>
        <w:tc>
          <w:tcPr>
            <w:tcW w:w="6089" w:type="dxa"/>
          </w:tcPr>
          <w:p w14:paraId="589D0D65" w14:textId="16C97103" w:rsidR="00C221AB" w:rsidRPr="00390585" w:rsidRDefault="003F40B1" w:rsidP="00C221AB">
            <w:pPr>
              <w:spacing w:line="240" w:lineRule="exact"/>
              <w:rPr>
                <w:i/>
                <w:iCs/>
                <w:lang w:bidi="nl-NL"/>
              </w:rPr>
            </w:pPr>
            <w:r w:rsidRPr="00390585">
              <w:rPr>
                <w:i/>
                <w:iCs/>
                <w:lang w:bidi="nl-NL"/>
              </w:rPr>
              <w:t>T</w:t>
            </w:r>
            <w:r w:rsidR="00C221AB" w:rsidRPr="00390585">
              <w:rPr>
                <w:i/>
                <w:iCs/>
                <w:lang w:bidi="nl-NL"/>
              </w:rPr>
              <w:t>oelichting</w:t>
            </w:r>
          </w:p>
        </w:tc>
      </w:tr>
      <w:tr w:rsidR="00F3498D" w:rsidRPr="00390585" w14:paraId="08995F39" w14:textId="77777777" w:rsidTr="004E3118">
        <w:tc>
          <w:tcPr>
            <w:tcW w:w="2972" w:type="dxa"/>
          </w:tcPr>
          <w:p w14:paraId="567C30D5" w14:textId="57EFD648" w:rsidR="00F3498D" w:rsidRPr="00390585" w:rsidRDefault="0061308A" w:rsidP="000973EF">
            <w:pPr>
              <w:spacing w:line="240" w:lineRule="exact"/>
              <w:rPr>
                <w:lang w:bidi="nl-NL"/>
              </w:rPr>
            </w:pPr>
            <w:r w:rsidRPr="00390585">
              <w:rPr>
                <w:lang w:bidi="nl-NL"/>
              </w:rPr>
              <w:lastRenderedPageBreak/>
              <w:t>Bijdragen aan het verminderen van energiegebruik.</w:t>
            </w:r>
          </w:p>
        </w:tc>
        <w:tc>
          <w:tcPr>
            <w:tcW w:w="6089" w:type="dxa"/>
          </w:tcPr>
          <w:p w14:paraId="756A4300" w14:textId="7EE376FB" w:rsidR="00F3498D" w:rsidRPr="00390585" w:rsidRDefault="00DF63C1" w:rsidP="000973EF">
            <w:pPr>
              <w:spacing w:line="240" w:lineRule="exact"/>
              <w:rPr>
                <w:lang w:bidi="nl-NL"/>
              </w:rPr>
            </w:pPr>
            <w:r w:rsidRPr="00390585">
              <w:rPr>
                <w:lang w:bidi="nl-NL"/>
              </w:rPr>
              <w:t xml:space="preserve">De provincie draagt bij aan de </w:t>
            </w:r>
            <w:r w:rsidR="0061308A" w:rsidRPr="00390585">
              <w:rPr>
                <w:lang w:bidi="nl-NL"/>
              </w:rPr>
              <w:t>inzet op besparing</w:t>
            </w:r>
            <w:r w:rsidR="00A267A7" w:rsidRPr="00390585">
              <w:rPr>
                <w:lang w:bidi="nl-NL"/>
              </w:rPr>
              <w:t xml:space="preserve"> om de impact van de energietransitie te verminderen. </w:t>
            </w:r>
            <w:r w:rsidR="00BB5CCB" w:rsidRPr="00390585">
              <w:rPr>
                <w:lang w:bidi="nl-NL"/>
              </w:rPr>
              <w:t xml:space="preserve">Als de </w:t>
            </w:r>
            <w:r w:rsidR="0061308A" w:rsidRPr="00390585">
              <w:rPr>
                <w:lang w:bidi="nl-NL"/>
              </w:rPr>
              <w:t>energievraag af</w:t>
            </w:r>
            <w:r w:rsidRPr="00390585">
              <w:rPr>
                <w:lang w:bidi="nl-NL"/>
              </w:rPr>
              <w:t>neemt</w:t>
            </w:r>
            <w:r w:rsidR="00BB5CCB" w:rsidRPr="00390585">
              <w:rPr>
                <w:lang w:bidi="nl-NL"/>
              </w:rPr>
              <w:t xml:space="preserve">, wordt </w:t>
            </w:r>
            <w:r w:rsidR="0061308A" w:rsidRPr="00390585">
              <w:rPr>
                <w:lang w:bidi="nl-NL"/>
              </w:rPr>
              <w:t>de druk op de ruimte voor het realiseren van duurzame energie beperkter.</w:t>
            </w:r>
          </w:p>
        </w:tc>
      </w:tr>
      <w:tr w:rsidR="00C221AB" w:rsidRPr="00390585" w14:paraId="7D0D5788" w14:textId="77777777" w:rsidTr="004E3118">
        <w:tc>
          <w:tcPr>
            <w:tcW w:w="2972" w:type="dxa"/>
          </w:tcPr>
          <w:p w14:paraId="582B2B15" w14:textId="03352342" w:rsidR="00C221AB" w:rsidRPr="00390585" w:rsidRDefault="00C221AB" w:rsidP="00C221AB">
            <w:pPr>
              <w:spacing w:line="240" w:lineRule="exact"/>
              <w:rPr>
                <w:lang w:bidi="nl-NL"/>
              </w:rPr>
            </w:pPr>
            <w:r w:rsidRPr="00390585">
              <w:rPr>
                <w:lang w:bidi="nl-NL"/>
              </w:rPr>
              <w:t xml:space="preserve">Bevorderen van en voldoende ruimte bieden </w:t>
            </w:r>
            <w:r w:rsidR="003561BD" w:rsidRPr="00390585">
              <w:rPr>
                <w:lang w:bidi="nl-NL"/>
              </w:rPr>
              <w:t>aan</w:t>
            </w:r>
            <w:r w:rsidRPr="00390585">
              <w:rPr>
                <w:lang w:bidi="nl-NL"/>
              </w:rPr>
              <w:t xml:space="preserve"> de realisatie van duurzame energiebronnen</w:t>
            </w:r>
            <w:r w:rsidR="00D90DE4" w:rsidRPr="00390585">
              <w:rPr>
                <w:lang w:bidi="nl-NL"/>
              </w:rPr>
              <w:t>.</w:t>
            </w:r>
          </w:p>
        </w:tc>
        <w:tc>
          <w:tcPr>
            <w:tcW w:w="6089" w:type="dxa"/>
          </w:tcPr>
          <w:p w14:paraId="0B209C00" w14:textId="02851382" w:rsidR="00C221AB" w:rsidRPr="00390585" w:rsidRDefault="00045AD6" w:rsidP="00C221AB">
            <w:pPr>
              <w:spacing w:line="240" w:lineRule="exact"/>
              <w:rPr>
                <w:lang w:bidi="nl-NL"/>
              </w:rPr>
            </w:pPr>
            <w:r w:rsidRPr="00390585">
              <w:rPr>
                <w:lang w:bidi="nl-NL"/>
              </w:rPr>
              <w:t xml:space="preserve">De realisatie van duurzame energiebronnen vergt een </w:t>
            </w:r>
            <w:r w:rsidR="003056D9" w:rsidRPr="00390585">
              <w:rPr>
                <w:lang w:bidi="nl-NL"/>
              </w:rPr>
              <w:t>regional</w:t>
            </w:r>
            <w:r w:rsidRPr="00390585">
              <w:rPr>
                <w:lang w:bidi="nl-NL"/>
              </w:rPr>
              <w:t>e aanpak</w:t>
            </w:r>
            <w:r w:rsidR="003056D9" w:rsidRPr="00390585">
              <w:rPr>
                <w:lang w:bidi="nl-NL"/>
              </w:rPr>
              <w:t>,</w:t>
            </w:r>
            <w:r w:rsidRPr="00390585">
              <w:rPr>
                <w:lang w:bidi="nl-NL"/>
              </w:rPr>
              <w:t xml:space="preserve"> omdat de impact veelal verder gaat dan een individuele gemeente. </w:t>
            </w:r>
            <w:r w:rsidR="00557827" w:rsidRPr="00390585">
              <w:rPr>
                <w:lang w:bidi="nl-NL"/>
              </w:rPr>
              <w:t>D</w:t>
            </w:r>
            <w:r w:rsidR="00C221AB" w:rsidRPr="00390585">
              <w:rPr>
                <w:lang w:bidi="nl-NL"/>
              </w:rPr>
              <w:t xml:space="preserve">e uitwerking van </w:t>
            </w:r>
            <w:r w:rsidR="00557827" w:rsidRPr="00390585">
              <w:rPr>
                <w:lang w:bidi="nl-NL"/>
              </w:rPr>
              <w:t xml:space="preserve">provinciale </w:t>
            </w:r>
            <w:r w:rsidR="00E77A46" w:rsidRPr="00390585">
              <w:rPr>
                <w:lang w:bidi="nl-NL"/>
              </w:rPr>
              <w:t xml:space="preserve">(klimaatneutraal in 2040) </w:t>
            </w:r>
            <w:r w:rsidR="00557827" w:rsidRPr="00390585">
              <w:rPr>
                <w:lang w:bidi="nl-NL"/>
              </w:rPr>
              <w:t xml:space="preserve">en </w:t>
            </w:r>
            <w:r w:rsidR="00C221AB" w:rsidRPr="00390585">
              <w:rPr>
                <w:lang w:bidi="nl-NL"/>
              </w:rPr>
              <w:t xml:space="preserve">nationale ambities voor energietransitie </w:t>
            </w:r>
            <w:r w:rsidR="00712BA2" w:rsidRPr="00390585">
              <w:rPr>
                <w:lang w:bidi="nl-NL"/>
              </w:rPr>
              <w:t xml:space="preserve">vraagt </w:t>
            </w:r>
            <w:r w:rsidR="00C221AB" w:rsidRPr="00390585">
              <w:rPr>
                <w:lang w:bidi="nl-NL"/>
              </w:rPr>
              <w:t>om regie op provinciaal schaalniveau.</w:t>
            </w:r>
            <w:r w:rsidR="000A5A6E" w:rsidRPr="00390585">
              <w:rPr>
                <w:lang w:bidi="nl-NL"/>
              </w:rPr>
              <w:t xml:space="preserve"> Daarnaast zijn wij bevoegd gezag</w:t>
            </w:r>
            <w:r w:rsidR="00E53C53" w:rsidRPr="00390585">
              <w:rPr>
                <w:lang w:bidi="nl-NL"/>
              </w:rPr>
              <w:t xml:space="preserve"> voor het mogelijk maken van een deel van de duurzame energie</w:t>
            </w:r>
            <w:r w:rsidR="00275DF6" w:rsidRPr="00390585">
              <w:rPr>
                <w:lang w:bidi="nl-NL"/>
              </w:rPr>
              <w:t>projecten.</w:t>
            </w:r>
          </w:p>
        </w:tc>
      </w:tr>
    </w:tbl>
    <w:p w14:paraId="6C1FD391" w14:textId="77777777" w:rsidR="00CF008C" w:rsidRPr="00390585" w:rsidRDefault="00CF008C" w:rsidP="00961F00">
      <w:pPr>
        <w:rPr>
          <w:lang w:bidi="nl-NL"/>
        </w:rPr>
      </w:pPr>
    </w:p>
    <w:p w14:paraId="195B300E" w14:textId="77777777" w:rsidR="002031CB" w:rsidRPr="00390585" w:rsidRDefault="002031CB" w:rsidP="00560284">
      <w:pPr>
        <w:pStyle w:val="Kop4"/>
        <w:rPr>
          <w:lang w:bidi="nl-NL"/>
        </w:rPr>
      </w:pPr>
      <w:bookmarkStart w:id="94" w:name="_Toc25928048"/>
      <w:bookmarkStart w:id="95" w:name="_Toc25930446"/>
      <w:commentRangeStart w:id="96"/>
      <w:r w:rsidRPr="00390585">
        <w:rPr>
          <w:lang w:bidi="nl-NL"/>
        </w:rPr>
        <w:t>Vitale steden en dorpen</w:t>
      </w:r>
      <w:bookmarkEnd w:id="94"/>
      <w:bookmarkEnd w:id="95"/>
      <w:commentRangeEnd w:id="96"/>
      <w:r w:rsidR="00CD4384">
        <w:rPr>
          <w:rStyle w:val="Verwijzingopmerking"/>
          <w:rFonts w:ascii="Arial" w:eastAsiaTheme="minorHAnsi" w:hAnsi="Arial" w:cstheme="minorBidi"/>
          <w:b w:val="0"/>
          <w:bCs w:val="0"/>
          <w:i w:val="0"/>
          <w:iCs w:val="0"/>
          <w:color w:val="auto"/>
        </w:rPr>
        <w:commentReference w:id="96"/>
      </w:r>
    </w:p>
    <w:tbl>
      <w:tblPr>
        <w:tblStyle w:val="Tabelraster"/>
        <w:tblW w:w="0" w:type="auto"/>
        <w:tblLook w:val="04A0" w:firstRow="1" w:lastRow="0" w:firstColumn="1" w:lastColumn="0" w:noHBand="0" w:noVBand="1"/>
      </w:tblPr>
      <w:tblGrid>
        <w:gridCol w:w="2972"/>
        <w:gridCol w:w="6089"/>
      </w:tblGrid>
      <w:tr w:rsidR="002031CB" w:rsidRPr="00390585" w14:paraId="035D13BD" w14:textId="77777777" w:rsidTr="00391B6E">
        <w:tc>
          <w:tcPr>
            <w:tcW w:w="2972" w:type="dxa"/>
          </w:tcPr>
          <w:p w14:paraId="5A4F597C" w14:textId="77777777" w:rsidR="002031CB" w:rsidRPr="00390585" w:rsidRDefault="002031CB" w:rsidP="00C221AB">
            <w:pPr>
              <w:spacing w:line="240" w:lineRule="exact"/>
              <w:rPr>
                <w:i/>
                <w:iCs/>
                <w:lang w:bidi="nl-NL"/>
              </w:rPr>
            </w:pPr>
            <w:bookmarkStart w:id="97" w:name="_Hlk21686853"/>
            <w:bookmarkStart w:id="98" w:name="_Hlk21686970"/>
            <w:r w:rsidRPr="00390585">
              <w:rPr>
                <w:i/>
                <w:iCs/>
                <w:lang w:bidi="nl-NL"/>
              </w:rPr>
              <w:t>Provinciaal belang</w:t>
            </w:r>
          </w:p>
        </w:tc>
        <w:tc>
          <w:tcPr>
            <w:tcW w:w="6089" w:type="dxa"/>
          </w:tcPr>
          <w:p w14:paraId="3128C011" w14:textId="77777777" w:rsidR="002031CB" w:rsidRPr="00390585" w:rsidRDefault="00E352AE" w:rsidP="00C221AB">
            <w:pPr>
              <w:spacing w:line="240" w:lineRule="exact"/>
              <w:rPr>
                <w:i/>
                <w:iCs/>
                <w:lang w:bidi="nl-NL"/>
              </w:rPr>
            </w:pPr>
            <w:r w:rsidRPr="00390585">
              <w:rPr>
                <w:i/>
                <w:iCs/>
                <w:lang w:bidi="nl-NL"/>
              </w:rPr>
              <w:t>T</w:t>
            </w:r>
            <w:r w:rsidR="002031CB" w:rsidRPr="00390585">
              <w:rPr>
                <w:i/>
                <w:iCs/>
                <w:lang w:bidi="nl-NL"/>
              </w:rPr>
              <w:t>oelichting</w:t>
            </w:r>
          </w:p>
        </w:tc>
      </w:tr>
      <w:bookmarkEnd w:id="97"/>
      <w:tr w:rsidR="002031CB" w:rsidRPr="00390585" w14:paraId="0D41A835" w14:textId="77777777" w:rsidTr="00391B6E">
        <w:tc>
          <w:tcPr>
            <w:tcW w:w="2972" w:type="dxa"/>
          </w:tcPr>
          <w:p w14:paraId="24CAD8AF" w14:textId="289658F2" w:rsidR="002031CB" w:rsidRPr="00390585" w:rsidRDefault="002031CB" w:rsidP="00C221AB">
            <w:pPr>
              <w:spacing w:line="240" w:lineRule="exact"/>
              <w:rPr>
                <w:lang w:bidi="nl-NL"/>
              </w:rPr>
            </w:pPr>
            <w:r w:rsidRPr="00390585">
              <w:rPr>
                <w:lang w:bidi="nl-NL"/>
              </w:rPr>
              <w:t>Bevorderen van binnenstedelijke ontwikkeling</w:t>
            </w:r>
            <w:r w:rsidR="00D90DE4" w:rsidRPr="00390585">
              <w:rPr>
                <w:lang w:bidi="nl-NL"/>
              </w:rPr>
              <w:t>.</w:t>
            </w:r>
          </w:p>
        </w:tc>
        <w:tc>
          <w:tcPr>
            <w:tcW w:w="6089" w:type="dxa"/>
          </w:tcPr>
          <w:p w14:paraId="14E76CB2" w14:textId="5D638C5B" w:rsidR="002031CB" w:rsidRPr="00390585" w:rsidRDefault="002031CB" w:rsidP="00C221AB">
            <w:pPr>
              <w:spacing w:line="240" w:lineRule="exact"/>
              <w:rPr>
                <w:lang w:bidi="nl-NL"/>
              </w:rPr>
            </w:pPr>
            <w:r w:rsidRPr="00390585">
              <w:rPr>
                <w:lang w:bidi="nl-NL"/>
              </w:rPr>
              <w:t>Binnenstedelijke ontwikkeling, inclusief transformatie</w:t>
            </w:r>
            <w:r w:rsidR="00C21F55" w:rsidRPr="00390585">
              <w:rPr>
                <w:lang w:bidi="nl-NL"/>
              </w:rPr>
              <w:t>,</w:t>
            </w:r>
            <w:r w:rsidRPr="00390585">
              <w:rPr>
                <w:lang w:bidi="nl-NL"/>
              </w:rPr>
              <w:t xml:space="preserve"> herstructurering en de aanpak van leegstand, heeft bovengemeentelijke aspecten, omdat we te maken hebben met regionale markten voor woon- en werk</w:t>
            </w:r>
            <w:r w:rsidR="00C26EFE" w:rsidRPr="00390585">
              <w:rPr>
                <w:lang w:bidi="nl-NL"/>
              </w:rPr>
              <w:t>- en kantoor</w:t>
            </w:r>
            <w:r w:rsidRPr="00390585">
              <w:rPr>
                <w:lang w:bidi="nl-NL"/>
              </w:rPr>
              <w:t xml:space="preserve">locaties. Het gaat daarbij om regionale afstemming en het creëren van een gelijk speelveld in alle gemeenten. </w:t>
            </w:r>
          </w:p>
        </w:tc>
      </w:tr>
      <w:tr w:rsidR="002031CB" w:rsidRPr="00390585" w14:paraId="4F1BD8F3" w14:textId="77777777" w:rsidTr="00391B6E">
        <w:tc>
          <w:tcPr>
            <w:tcW w:w="2972" w:type="dxa"/>
          </w:tcPr>
          <w:p w14:paraId="2ADEADEE" w14:textId="2ADEF7B6" w:rsidR="002031CB" w:rsidRPr="00390585" w:rsidRDefault="002031CB" w:rsidP="00C221AB">
            <w:pPr>
              <w:spacing w:line="240" w:lineRule="exact"/>
              <w:rPr>
                <w:lang w:bidi="nl-NL"/>
              </w:rPr>
            </w:pPr>
            <w:r w:rsidRPr="00390585">
              <w:rPr>
                <w:lang w:bidi="nl-NL"/>
              </w:rPr>
              <w:t>Voldoende ruimte bieden voor het realiseren van een op de behoefte aansluitend aanbod van woningen en woonvoorzieningen</w:t>
            </w:r>
            <w:r w:rsidR="00D90DE4" w:rsidRPr="00390585">
              <w:rPr>
                <w:lang w:bidi="nl-NL"/>
              </w:rPr>
              <w:t>.</w:t>
            </w:r>
          </w:p>
        </w:tc>
        <w:tc>
          <w:tcPr>
            <w:tcW w:w="6089" w:type="dxa"/>
          </w:tcPr>
          <w:p w14:paraId="3BC35189" w14:textId="2A57EFDD" w:rsidR="002031CB" w:rsidRPr="00390585" w:rsidRDefault="00FF371F" w:rsidP="00C221AB">
            <w:pPr>
              <w:spacing w:line="240" w:lineRule="exact"/>
              <w:rPr>
                <w:lang w:bidi="nl-NL"/>
              </w:rPr>
            </w:pPr>
            <w:r w:rsidRPr="00390585">
              <w:rPr>
                <w:lang w:bidi="nl-NL"/>
              </w:rPr>
              <w:t>Er is een regionale woningmarkt die vraagt om regionale programmering en afstemming. Het gaat om een aanbod dat op regionaal niveau in kwantitatieve en kwalitatieve zin is afgestemd op de (toekomstige) behoefte en de vraag van alle woningzoekenden, qua woningtype en woonmilieu en qua betaalbaarheid.</w:t>
            </w:r>
          </w:p>
        </w:tc>
      </w:tr>
      <w:tr w:rsidR="002031CB" w:rsidRPr="00390585" w14:paraId="7CD960B3" w14:textId="77777777" w:rsidTr="00391B6E">
        <w:tc>
          <w:tcPr>
            <w:tcW w:w="2972" w:type="dxa"/>
          </w:tcPr>
          <w:p w14:paraId="7A5EB67E" w14:textId="46D1C9A6" w:rsidR="002031CB" w:rsidRPr="00390585" w:rsidRDefault="002031CB" w:rsidP="00C221AB">
            <w:pPr>
              <w:spacing w:line="240" w:lineRule="exact"/>
              <w:rPr>
                <w:lang w:bidi="nl-NL"/>
              </w:rPr>
            </w:pPr>
            <w:r w:rsidRPr="00390585">
              <w:rPr>
                <w:lang w:bidi="nl-NL"/>
              </w:rPr>
              <w:t>Voldoende ruimte bieden voor het functioneren en versterken van een vitale en innovatieve regionale economie</w:t>
            </w:r>
            <w:r w:rsidR="00D90DE4" w:rsidRPr="00390585">
              <w:rPr>
                <w:lang w:bidi="nl-NL"/>
              </w:rPr>
              <w:t>.</w:t>
            </w:r>
          </w:p>
        </w:tc>
        <w:tc>
          <w:tcPr>
            <w:tcW w:w="6089" w:type="dxa"/>
          </w:tcPr>
          <w:p w14:paraId="1E8C0646" w14:textId="6EC15D7E" w:rsidR="002031CB" w:rsidRPr="00390585" w:rsidRDefault="002031CB" w:rsidP="00C221AB">
            <w:pPr>
              <w:spacing w:line="240" w:lineRule="exact"/>
              <w:rPr>
                <w:lang w:bidi="nl-NL"/>
              </w:rPr>
            </w:pPr>
            <w:r w:rsidRPr="00390585">
              <w:rPr>
                <w:lang w:bidi="nl-NL"/>
              </w:rPr>
              <w:t>De markten voor kantoren en bedrijventerreinen functioneren op regionaal niveau.</w:t>
            </w:r>
            <w:r w:rsidR="00EF6E9A" w:rsidRPr="00390585">
              <w:rPr>
                <w:lang w:bidi="nl-NL"/>
              </w:rPr>
              <w:t xml:space="preserve"> Dit vraagt om regionale programmering en afstemming. Het gaat om een aanbod dat op regionaal niveau in kwantitatieve en kwalitatieve zin aansluit bij de behoefte.</w:t>
            </w:r>
          </w:p>
        </w:tc>
      </w:tr>
      <w:tr w:rsidR="002031CB" w:rsidRPr="00390585" w14:paraId="00F69ABE" w14:textId="77777777" w:rsidTr="00391B6E">
        <w:tc>
          <w:tcPr>
            <w:tcW w:w="2972" w:type="dxa"/>
          </w:tcPr>
          <w:p w14:paraId="3A5FB8DA" w14:textId="7931B88C" w:rsidR="002031CB" w:rsidRPr="00390585" w:rsidRDefault="002031CB" w:rsidP="00C221AB">
            <w:pPr>
              <w:spacing w:line="240" w:lineRule="exact"/>
              <w:rPr>
                <w:lang w:bidi="nl-NL"/>
              </w:rPr>
            </w:pPr>
            <w:r w:rsidRPr="00390585">
              <w:rPr>
                <w:lang w:bidi="nl-NL"/>
              </w:rPr>
              <w:t>Voldoende ruimte bieden voor behoud en versterking van een goede retailstructuur</w:t>
            </w:r>
            <w:r w:rsidR="00D90DE4" w:rsidRPr="00390585">
              <w:rPr>
                <w:lang w:bidi="nl-NL"/>
              </w:rPr>
              <w:t>.</w:t>
            </w:r>
          </w:p>
        </w:tc>
        <w:tc>
          <w:tcPr>
            <w:tcW w:w="6089" w:type="dxa"/>
          </w:tcPr>
          <w:p w14:paraId="0543468F" w14:textId="7BA5AD96" w:rsidR="002031CB" w:rsidRPr="00390585" w:rsidRDefault="002031CB" w:rsidP="00C221AB">
            <w:pPr>
              <w:spacing w:line="240" w:lineRule="exact"/>
              <w:rPr>
                <w:lang w:bidi="nl-NL"/>
              </w:rPr>
            </w:pPr>
            <w:r w:rsidRPr="00390585">
              <w:rPr>
                <w:lang w:bidi="nl-NL"/>
              </w:rPr>
              <w:t xml:space="preserve">Een gevarieerd en bereikbaar aanbod </w:t>
            </w:r>
            <w:r w:rsidR="00325ADE" w:rsidRPr="00390585">
              <w:rPr>
                <w:lang w:bidi="nl-NL"/>
              </w:rPr>
              <w:t>v</w:t>
            </w:r>
            <w:r w:rsidRPr="00390585">
              <w:rPr>
                <w:lang w:bidi="nl-NL"/>
              </w:rPr>
              <w:t>an winkels is mede bepalend voor de binnenstedelijke kwaliteit en de typering van woonmilieus. Ontwikkelingen in de ene gemeente kunnen gevolgen hebben voor de retailstructuur in de andere gemeente.</w:t>
            </w:r>
          </w:p>
        </w:tc>
      </w:tr>
      <w:bookmarkEnd w:id="98"/>
    </w:tbl>
    <w:p w14:paraId="640C8697" w14:textId="77777777" w:rsidR="002031CB" w:rsidRPr="00390585" w:rsidRDefault="002031CB" w:rsidP="00961F00">
      <w:pPr>
        <w:rPr>
          <w:lang w:bidi="nl-NL"/>
        </w:rPr>
      </w:pPr>
    </w:p>
    <w:p w14:paraId="4E2FC66A" w14:textId="3C26C56C" w:rsidR="00391B6E" w:rsidRPr="00390585" w:rsidRDefault="000E7475" w:rsidP="00560284">
      <w:pPr>
        <w:pStyle w:val="Kop4"/>
        <w:rPr>
          <w:lang w:bidi="nl-NL"/>
        </w:rPr>
      </w:pPr>
      <w:bookmarkStart w:id="99" w:name="_Toc25928049"/>
      <w:bookmarkStart w:id="100" w:name="_Toc25930447"/>
      <w:commentRangeStart w:id="101"/>
      <w:r w:rsidRPr="00390585">
        <w:rPr>
          <w:lang w:bidi="nl-NL"/>
        </w:rPr>
        <w:t>Duurzaam, gezond en veilig bereikbaar</w:t>
      </w:r>
      <w:bookmarkEnd w:id="99"/>
      <w:bookmarkEnd w:id="100"/>
      <w:commentRangeEnd w:id="101"/>
      <w:r w:rsidR="00CD4384">
        <w:rPr>
          <w:rStyle w:val="Verwijzingopmerking"/>
          <w:rFonts w:ascii="Arial" w:eastAsiaTheme="minorHAnsi" w:hAnsi="Arial" w:cstheme="minorBidi"/>
          <w:b w:val="0"/>
          <w:bCs w:val="0"/>
          <w:i w:val="0"/>
          <w:iCs w:val="0"/>
          <w:color w:val="auto"/>
        </w:rPr>
        <w:commentReference w:id="101"/>
      </w:r>
    </w:p>
    <w:tbl>
      <w:tblPr>
        <w:tblStyle w:val="Tabelraster"/>
        <w:tblW w:w="0" w:type="auto"/>
        <w:tblLook w:val="04A0" w:firstRow="1" w:lastRow="0" w:firstColumn="1" w:lastColumn="0" w:noHBand="0" w:noVBand="1"/>
      </w:tblPr>
      <w:tblGrid>
        <w:gridCol w:w="2972"/>
        <w:gridCol w:w="6089"/>
      </w:tblGrid>
      <w:tr w:rsidR="00391B6E" w:rsidRPr="00390585" w14:paraId="0F934C33" w14:textId="77777777" w:rsidTr="006E3522">
        <w:tc>
          <w:tcPr>
            <w:tcW w:w="2972" w:type="dxa"/>
            <w:tcBorders>
              <w:bottom w:val="single" w:sz="4" w:space="0" w:color="auto"/>
            </w:tcBorders>
          </w:tcPr>
          <w:p w14:paraId="19DBB3A4" w14:textId="77777777" w:rsidR="00391B6E" w:rsidRPr="00390585" w:rsidRDefault="00391B6E" w:rsidP="005436E2">
            <w:pPr>
              <w:spacing w:line="240" w:lineRule="exact"/>
              <w:rPr>
                <w:i/>
                <w:iCs/>
                <w:lang w:bidi="nl-NL"/>
              </w:rPr>
            </w:pPr>
            <w:bookmarkStart w:id="102" w:name="_Hlk21686920"/>
            <w:r w:rsidRPr="00390585">
              <w:rPr>
                <w:i/>
                <w:iCs/>
                <w:lang w:bidi="nl-NL"/>
              </w:rPr>
              <w:t>Provinciaal belang</w:t>
            </w:r>
          </w:p>
        </w:tc>
        <w:tc>
          <w:tcPr>
            <w:tcW w:w="6089" w:type="dxa"/>
            <w:tcBorders>
              <w:bottom w:val="single" w:sz="4" w:space="0" w:color="auto"/>
            </w:tcBorders>
          </w:tcPr>
          <w:p w14:paraId="1C8759F8" w14:textId="4EC62453" w:rsidR="00391B6E" w:rsidRPr="00390585" w:rsidRDefault="00CC4841" w:rsidP="005436E2">
            <w:pPr>
              <w:spacing w:line="240" w:lineRule="exact"/>
              <w:rPr>
                <w:i/>
                <w:iCs/>
                <w:lang w:bidi="nl-NL"/>
              </w:rPr>
            </w:pPr>
            <w:r w:rsidRPr="00390585">
              <w:rPr>
                <w:i/>
                <w:iCs/>
                <w:lang w:bidi="nl-NL"/>
              </w:rPr>
              <w:t>T</w:t>
            </w:r>
            <w:r w:rsidR="00391B6E" w:rsidRPr="00390585">
              <w:rPr>
                <w:i/>
                <w:iCs/>
                <w:lang w:bidi="nl-NL"/>
              </w:rPr>
              <w:t>oelichting</w:t>
            </w:r>
          </w:p>
        </w:tc>
      </w:tr>
      <w:bookmarkEnd w:id="102"/>
      <w:tr w:rsidR="00391B6E" w:rsidRPr="00390585" w14:paraId="11D86DCD" w14:textId="77777777" w:rsidTr="00721A9C">
        <w:tc>
          <w:tcPr>
            <w:tcW w:w="2972" w:type="dxa"/>
            <w:tcBorders>
              <w:bottom w:val="single" w:sz="4" w:space="0" w:color="auto"/>
            </w:tcBorders>
          </w:tcPr>
          <w:p w14:paraId="20DEF07C" w14:textId="70339868" w:rsidR="00391B6E" w:rsidRPr="00390585" w:rsidRDefault="00391B6E" w:rsidP="005436E2">
            <w:pPr>
              <w:spacing w:line="240" w:lineRule="exact"/>
              <w:rPr>
                <w:lang w:bidi="nl-NL"/>
              </w:rPr>
            </w:pPr>
            <w:r w:rsidRPr="00390585">
              <w:rPr>
                <w:lang w:bidi="nl-NL"/>
              </w:rPr>
              <w:t xml:space="preserve">Zorgdragen voor en voldoende ruimte bieden </w:t>
            </w:r>
            <w:r w:rsidR="00DC7E3B" w:rsidRPr="00390585">
              <w:rPr>
                <w:lang w:bidi="nl-NL"/>
              </w:rPr>
              <w:t>aan</w:t>
            </w:r>
            <w:r w:rsidRPr="00390585">
              <w:rPr>
                <w:lang w:bidi="nl-NL"/>
              </w:rPr>
              <w:t xml:space="preserve"> goede</w:t>
            </w:r>
            <w:r w:rsidR="00F01969" w:rsidRPr="00390585">
              <w:rPr>
                <w:lang w:bidi="nl-NL"/>
              </w:rPr>
              <w:t xml:space="preserve">, duurzame en veilige </w:t>
            </w:r>
            <w:r w:rsidRPr="00390585">
              <w:rPr>
                <w:lang w:bidi="nl-NL"/>
              </w:rPr>
              <w:t>bereikbaarheid van woon-, werk- en vrijetijdslocaties</w:t>
            </w:r>
            <w:r w:rsidR="00CC4841" w:rsidRPr="00390585">
              <w:rPr>
                <w:lang w:bidi="nl-NL"/>
              </w:rPr>
              <w:t>.</w:t>
            </w:r>
          </w:p>
        </w:tc>
        <w:tc>
          <w:tcPr>
            <w:tcW w:w="6089" w:type="dxa"/>
            <w:tcBorders>
              <w:bottom w:val="single" w:sz="4" w:space="0" w:color="auto"/>
            </w:tcBorders>
          </w:tcPr>
          <w:p w14:paraId="23BC821E" w14:textId="69195921" w:rsidR="00391B6E" w:rsidRPr="00390585" w:rsidRDefault="00391B6E" w:rsidP="005436E2">
            <w:pPr>
              <w:spacing w:line="240" w:lineRule="exact"/>
              <w:rPr>
                <w:lang w:bidi="nl-NL"/>
              </w:rPr>
            </w:pPr>
            <w:r w:rsidRPr="00390585">
              <w:rPr>
                <w:lang w:bidi="nl-NL"/>
              </w:rPr>
              <w:t xml:space="preserve">Mobiliteitssystemen overstijgen veelal het lokale niveau en zelfs het regionale niveau. </w:t>
            </w:r>
            <w:r w:rsidR="00E77498" w:rsidRPr="00390585">
              <w:rPr>
                <w:lang w:bidi="nl-NL"/>
              </w:rPr>
              <w:t>H</w:t>
            </w:r>
            <w:r w:rsidRPr="00390585">
              <w:rPr>
                <w:lang w:bidi="nl-NL"/>
              </w:rPr>
              <w:t xml:space="preserve">et </w:t>
            </w:r>
            <w:r w:rsidR="00E77498" w:rsidRPr="00390585">
              <w:rPr>
                <w:lang w:bidi="nl-NL"/>
              </w:rPr>
              <w:t xml:space="preserve">gaat </w:t>
            </w:r>
            <w:r w:rsidRPr="00390585">
              <w:rPr>
                <w:lang w:bidi="nl-NL"/>
              </w:rPr>
              <w:t xml:space="preserve">om het </w:t>
            </w:r>
            <w:r w:rsidR="00E77498" w:rsidRPr="00390585">
              <w:rPr>
                <w:lang w:bidi="nl-NL"/>
              </w:rPr>
              <w:t xml:space="preserve">zo </w:t>
            </w:r>
            <w:r w:rsidRPr="00390585">
              <w:rPr>
                <w:lang w:bidi="nl-NL"/>
              </w:rPr>
              <w:t>optimaal en zo duurzaam mogelijk afstemmen van ruimtelijke ontwikkeling en mobiliteit</w:t>
            </w:r>
            <w:r w:rsidR="00860BA3" w:rsidRPr="00390585">
              <w:rPr>
                <w:lang w:bidi="nl-NL"/>
              </w:rPr>
              <w:t>,</w:t>
            </w:r>
            <w:r w:rsidRPr="00390585">
              <w:rPr>
                <w:lang w:bidi="nl-NL"/>
              </w:rPr>
              <w:t xml:space="preserve"> </w:t>
            </w:r>
            <w:r w:rsidR="00860BA3" w:rsidRPr="00390585">
              <w:rPr>
                <w:lang w:bidi="nl-NL"/>
              </w:rPr>
              <w:t>é</w:t>
            </w:r>
            <w:r w:rsidRPr="00390585">
              <w:rPr>
                <w:lang w:bidi="nl-NL"/>
              </w:rPr>
              <w:t xml:space="preserve">n het met elkaar verbinden van vraag en aanbod en een verdere integratie van de verschillende </w:t>
            </w:r>
            <w:r w:rsidR="00405265" w:rsidRPr="00390585">
              <w:rPr>
                <w:lang w:bidi="nl-NL"/>
              </w:rPr>
              <w:t>vervoerwijzen</w:t>
            </w:r>
            <w:r w:rsidR="00021A5A" w:rsidRPr="00390585">
              <w:rPr>
                <w:lang w:bidi="nl-NL"/>
              </w:rPr>
              <w:t xml:space="preserve"> en netwerken</w:t>
            </w:r>
            <w:r w:rsidRPr="00390585">
              <w:rPr>
                <w:lang w:bidi="nl-NL"/>
              </w:rPr>
              <w:t xml:space="preserve">. </w:t>
            </w:r>
          </w:p>
        </w:tc>
      </w:tr>
      <w:tr w:rsidR="00CE2F03" w:rsidRPr="00390585" w14:paraId="55DC4D54" w14:textId="77777777" w:rsidTr="006E3522">
        <w:tc>
          <w:tcPr>
            <w:tcW w:w="2972" w:type="dxa"/>
            <w:tcBorders>
              <w:bottom w:val="single" w:sz="4" w:space="0" w:color="auto"/>
            </w:tcBorders>
          </w:tcPr>
          <w:p w14:paraId="36F90E17" w14:textId="41F5CAEC" w:rsidR="00CE2F03" w:rsidRPr="00390585" w:rsidRDefault="00CE2F03" w:rsidP="00CE2F03">
            <w:pPr>
              <w:spacing w:line="240" w:lineRule="exact"/>
              <w:rPr>
                <w:lang w:bidi="nl-NL"/>
              </w:rPr>
            </w:pPr>
            <w:r w:rsidRPr="00390585">
              <w:rPr>
                <w:lang w:bidi="nl-NL"/>
              </w:rPr>
              <w:t xml:space="preserve">Zorgdragen voor instandhouding van </w:t>
            </w:r>
            <w:r w:rsidR="00873F51" w:rsidRPr="00390585">
              <w:rPr>
                <w:lang w:bidi="nl-NL"/>
              </w:rPr>
              <w:t xml:space="preserve">de provinciale infrastructuur en </w:t>
            </w:r>
            <w:r w:rsidRPr="00390585">
              <w:rPr>
                <w:lang w:bidi="nl-NL"/>
              </w:rPr>
              <w:t xml:space="preserve">een adequaat </w:t>
            </w:r>
            <w:r w:rsidR="004F0845" w:rsidRPr="00390585">
              <w:rPr>
                <w:lang w:bidi="nl-NL"/>
              </w:rPr>
              <w:t xml:space="preserve">provinciaal </w:t>
            </w:r>
            <w:r w:rsidRPr="00390585">
              <w:rPr>
                <w:lang w:bidi="nl-NL"/>
              </w:rPr>
              <w:t>OV-netwerk</w:t>
            </w:r>
            <w:r w:rsidR="00873F51" w:rsidRPr="00390585">
              <w:rPr>
                <w:lang w:bidi="nl-NL"/>
              </w:rPr>
              <w:t>.</w:t>
            </w:r>
            <w:r w:rsidRPr="00390585">
              <w:rPr>
                <w:lang w:bidi="nl-NL"/>
              </w:rPr>
              <w:t xml:space="preserve"> </w:t>
            </w:r>
          </w:p>
        </w:tc>
        <w:tc>
          <w:tcPr>
            <w:tcW w:w="6089" w:type="dxa"/>
            <w:tcBorders>
              <w:bottom w:val="single" w:sz="4" w:space="0" w:color="auto"/>
            </w:tcBorders>
          </w:tcPr>
          <w:p w14:paraId="0B9E602D" w14:textId="78F1B1B0" w:rsidR="00CE2F03" w:rsidRPr="00390585" w:rsidRDefault="00314CE7" w:rsidP="00CE2F03">
            <w:pPr>
              <w:spacing w:line="240" w:lineRule="exact"/>
              <w:rPr>
                <w:lang w:bidi="nl-NL"/>
              </w:rPr>
            </w:pPr>
            <w:r w:rsidRPr="00390585">
              <w:rPr>
                <w:lang w:bidi="nl-NL"/>
              </w:rPr>
              <w:t>De p</w:t>
            </w:r>
            <w:r w:rsidR="00CE2F03" w:rsidRPr="00390585">
              <w:rPr>
                <w:lang w:bidi="nl-NL"/>
              </w:rPr>
              <w:t xml:space="preserve">rovincie </w:t>
            </w:r>
            <w:r w:rsidR="0054744A" w:rsidRPr="00390585">
              <w:rPr>
                <w:lang w:bidi="nl-NL"/>
              </w:rPr>
              <w:t xml:space="preserve">heeft een verantwoordelijkheid voor provinciale wegen en fietsinfrastructuur, traminfrastructuur en regionaal openbaar vervoer en </w:t>
            </w:r>
            <w:r w:rsidR="00CE2F03" w:rsidRPr="00390585">
              <w:rPr>
                <w:lang w:bidi="nl-NL"/>
              </w:rPr>
              <w:t xml:space="preserve">heeft </w:t>
            </w:r>
            <w:r w:rsidR="00700A7D" w:rsidRPr="00390585">
              <w:rPr>
                <w:lang w:bidi="nl-NL"/>
              </w:rPr>
              <w:t xml:space="preserve">als decentrale OV-autoriteit </w:t>
            </w:r>
            <w:r w:rsidR="00CE2F03" w:rsidRPr="00390585">
              <w:rPr>
                <w:lang w:bidi="nl-NL"/>
              </w:rPr>
              <w:t xml:space="preserve">een wettelijke verantwoordelijkheid voor </w:t>
            </w:r>
            <w:r w:rsidRPr="00390585">
              <w:rPr>
                <w:lang w:bidi="nl-NL"/>
              </w:rPr>
              <w:t xml:space="preserve">de </w:t>
            </w:r>
            <w:r w:rsidR="00CE2F03" w:rsidRPr="00390585">
              <w:rPr>
                <w:lang w:bidi="nl-NL"/>
              </w:rPr>
              <w:t xml:space="preserve">instandhouding van het regionale openbaar vervoer. </w:t>
            </w:r>
          </w:p>
        </w:tc>
      </w:tr>
    </w:tbl>
    <w:p w14:paraId="3C4F66B1" w14:textId="1B76C54D" w:rsidR="00391B6E" w:rsidRPr="00390585" w:rsidRDefault="00391B6E" w:rsidP="00391B6E">
      <w:pPr>
        <w:rPr>
          <w:lang w:bidi="nl-NL"/>
        </w:rPr>
      </w:pPr>
    </w:p>
    <w:p w14:paraId="367BDCD6" w14:textId="48D3CA9E" w:rsidR="000A6B9C" w:rsidRPr="00390585" w:rsidRDefault="000A6B9C" w:rsidP="00391B6E">
      <w:pPr>
        <w:rPr>
          <w:lang w:bidi="nl-NL"/>
        </w:rPr>
      </w:pPr>
    </w:p>
    <w:p w14:paraId="0010F72E" w14:textId="25E742C8" w:rsidR="000A6B9C" w:rsidRPr="00390585" w:rsidRDefault="000A6B9C" w:rsidP="00391B6E">
      <w:pPr>
        <w:rPr>
          <w:lang w:bidi="nl-NL"/>
        </w:rPr>
      </w:pPr>
    </w:p>
    <w:p w14:paraId="33F9A66F" w14:textId="0B72C526" w:rsidR="000A6B9C" w:rsidRPr="00390585" w:rsidRDefault="000A6B9C" w:rsidP="00391B6E">
      <w:pPr>
        <w:rPr>
          <w:lang w:bidi="nl-NL"/>
        </w:rPr>
      </w:pPr>
    </w:p>
    <w:p w14:paraId="4D01E798" w14:textId="77777777" w:rsidR="000A6B9C" w:rsidRPr="00390585" w:rsidRDefault="000A6B9C" w:rsidP="00391B6E">
      <w:pPr>
        <w:rPr>
          <w:lang w:bidi="nl-NL"/>
        </w:rPr>
      </w:pPr>
    </w:p>
    <w:p w14:paraId="0E90321B" w14:textId="4A49E9C0" w:rsidR="00542DEB" w:rsidRPr="00390585" w:rsidRDefault="003365E8" w:rsidP="00560284">
      <w:pPr>
        <w:pStyle w:val="Kop4"/>
        <w:rPr>
          <w:lang w:bidi="nl-NL"/>
        </w:rPr>
      </w:pPr>
      <w:bookmarkStart w:id="103" w:name="_Toc25928050"/>
      <w:bookmarkStart w:id="104" w:name="_Toc25930448"/>
      <w:commentRangeStart w:id="105"/>
      <w:r w:rsidRPr="00390585">
        <w:rPr>
          <w:lang w:bidi="nl-NL"/>
        </w:rPr>
        <w:t xml:space="preserve">Levend landschap, </w:t>
      </w:r>
      <w:r w:rsidR="00542DEB" w:rsidRPr="00390585">
        <w:rPr>
          <w:lang w:bidi="nl-NL"/>
        </w:rPr>
        <w:t>erfgoed</w:t>
      </w:r>
      <w:r w:rsidR="001755CA" w:rsidRPr="00390585">
        <w:rPr>
          <w:lang w:bidi="nl-NL"/>
        </w:rPr>
        <w:t xml:space="preserve"> en cultuur</w:t>
      </w:r>
      <w:bookmarkEnd w:id="103"/>
      <w:bookmarkEnd w:id="104"/>
      <w:commentRangeEnd w:id="105"/>
      <w:r w:rsidR="00CD4384">
        <w:rPr>
          <w:rStyle w:val="Verwijzingopmerking"/>
          <w:rFonts w:ascii="Arial" w:eastAsiaTheme="minorHAnsi" w:hAnsi="Arial" w:cstheme="minorBidi"/>
          <w:b w:val="0"/>
          <w:bCs w:val="0"/>
          <w:i w:val="0"/>
          <w:iCs w:val="0"/>
          <w:color w:val="auto"/>
        </w:rPr>
        <w:commentReference w:id="10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67"/>
        <w:gridCol w:w="6084"/>
      </w:tblGrid>
      <w:tr w:rsidR="00542DEB" w:rsidRPr="00390585" w14:paraId="70742322" w14:textId="77777777" w:rsidTr="00840325">
        <w:tc>
          <w:tcPr>
            <w:tcW w:w="2967" w:type="dxa"/>
            <w:tcMar>
              <w:top w:w="0" w:type="dxa"/>
              <w:left w:w="108" w:type="dxa"/>
              <w:bottom w:w="0" w:type="dxa"/>
              <w:right w:w="108" w:type="dxa"/>
            </w:tcMar>
            <w:hideMark/>
          </w:tcPr>
          <w:p w14:paraId="4CDEF4F9" w14:textId="77777777" w:rsidR="00542DEB" w:rsidRPr="00390585" w:rsidRDefault="00542DEB" w:rsidP="00542DEB">
            <w:pPr>
              <w:rPr>
                <w:i/>
                <w:iCs/>
                <w:lang w:bidi="nl-NL"/>
              </w:rPr>
            </w:pPr>
            <w:r w:rsidRPr="00390585">
              <w:rPr>
                <w:i/>
                <w:iCs/>
                <w:lang w:bidi="nl-NL"/>
              </w:rPr>
              <w:t>Provinciaal belang</w:t>
            </w:r>
          </w:p>
        </w:tc>
        <w:tc>
          <w:tcPr>
            <w:tcW w:w="6084" w:type="dxa"/>
            <w:tcMar>
              <w:top w:w="0" w:type="dxa"/>
              <w:left w:w="108" w:type="dxa"/>
              <w:bottom w:w="0" w:type="dxa"/>
              <w:right w:w="108" w:type="dxa"/>
            </w:tcMar>
            <w:hideMark/>
          </w:tcPr>
          <w:p w14:paraId="2068D305" w14:textId="74EBF127" w:rsidR="00542DEB" w:rsidRPr="00390585" w:rsidRDefault="00CC4841" w:rsidP="00542DEB">
            <w:pPr>
              <w:rPr>
                <w:i/>
                <w:iCs/>
                <w:lang w:bidi="nl-NL"/>
              </w:rPr>
            </w:pPr>
            <w:r w:rsidRPr="00390585">
              <w:rPr>
                <w:i/>
                <w:iCs/>
                <w:lang w:bidi="nl-NL"/>
              </w:rPr>
              <w:t>T</w:t>
            </w:r>
            <w:r w:rsidR="00542DEB" w:rsidRPr="00390585">
              <w:rPr>
                <w:i/>
                <w:iCs/>
                <w:lang w:bidi="nl-NL"/>
              </w:rPr>
              <w:t>oelichting</w:t>
            </w:r>
          </w:p>
        </w:tc>
      </w:tr>
      <w:tr w:rsidR="00F65E73" w:rsidRPr="00390585" w14:paraId="0AA5EC99" w14:textId="77777777" w:rsidTr="00F65E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9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873AF" w14:textId="1D9F9C2A" w:rsidR="00F65E73" w:rsidRPr="00390585" w:rsidRDefault="00A22FBD" w:rsidP="00DF5B0D">
            <w:pPr>
              <w:rPr>
                <w:lang w:bidi="nl-NL"/>
              </w:rPr>
            </w:pPr>
            <w:r w:rsidRPr="00390585">
              <w:rPr>
                <w:lang w:bidi="nl-NL"/>
              </w:rPr>
              <w:t xml:space="preserve">Ontwikkelen </w:t>
            </w:r>
            <w:r w:rsidR="00F65E73" w:rsidRPr="00390585">
              <w:rPr>
                <w:lang w:bidi="nl-NL"/>
              </w:rPr>
              <w:t>van kernkwaliteiten van het landschap en behouden van aardkundige waarden.</w:t>
            </w:r>
          </w:p>
        </w:tc>
        <w:tc>
          <w:tcPr>
            <w:tcW w:w="6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0AE953" w14:textId="6C4AFB25" w:rsidR="00F65E73" w:rsidRPr="00390585" w:rsidRDefault="00F65E73" w:rsidP="00DF5B0D">
            <w:pPr>
              <w:rPr>
                <w:lang w:bidi="nl-NL"/>
              </w:rPr>
            </w:pPr>
            <w:r w:rsidRPr="00390585">
              <w:rPr>
                <w:lang w:bidi="nl-NL"/>
              </w:rPr>
              <w:t>De landschappen vormen gemeentegrensoverschrijdende structuren en kwaliteiten. Ook voor de natuur zijn de landschappen van groot belang. De aardkundige waarden zijn deel van de landschappelijke kwaliteiten.</w:t>
            </w:r>
          </w:p>
        </w:tc>
      </w:tr>
      <w:tr w:rsidR="00F65E73" w:rsidRPr="00390585" w14:paraId="36996D28" w14:textId="77777777" w:rsidTr="00DF5B0D">
        <w:tc>
          <w:tcPr>
            <w:tcW w:w="2967" w:type="dxa"/>
            <w:tcMar>
              <w:top w:w="0" w:type="dxa"/>
              <w:left w:w="108" w:type="dxa"/>
              <w:bottom w:w="0" w:type="dxa"/>
              <w:right w:w="108" w:type="dxa"/>
            </w:tcMar>
            <w:hideMark/>
          </w:tcPr>
          <w:p w14:paraId="3F11D339" w14:textId="77777777" w:rsidR="00F65E73" w:rsidRPr="00390585" w:rsidRDefault="00F65E73" w:rsidP="00DF5B0D">
            <w:pPr>
              <w:rPr>
                <w:lang w:bidi="nl-NL"/>
              </w:rPr>
            </w:pPr>
            <w:r w:rsidRPr="00390585">
              <w:rPr>
                <w:lang w:bidi="nl-NL"/>
              </w:rPr>
              <w:lastRenderedPageBreak/>
              <w:t>Beschermen en benutten van de waarden van de cultuurhistorische hoofdstructuur.</w:t>
            </w:r>
          </w:p>
        </w:tc>
        <w:tc>
          <w:tcPr>
            <w:tcW w:w="6084" w:type="dxa"/>
            <w:tcMar>
              <w:top w:w="0" w:type="dxa"/>
              <w:left w:w="108" w:type="dxa"/>
              <w:bottom w:w="0" w:type="dxa"/>
              <w:right w:w="108" w:type="dxa"/>
            </w:tcMar>
            <w:hideMark/>
          </w:tcPr>
          <w:p w14:paraId="29E0F811" w14:textId="28E1C956" w:rsidR="00F65E73" w:rsidRPr="00390585" w:rsidRDefault="00EB01FE" w:rsidP="00DF5B0D">
            <w:pPr>
              <w:rPr>
                <w:lang w:bidi="nl-NL"/>
              </w:rPr>
            </w:pPr>
            <w:r w:rsidRPr="00390585">
              <w:rPr>
                <w:lang w:bidi="nl-NL"/>
              </w:rPr>
              <w:t xml:space="preserve">De </w:t>
            </w:r>
            <w:r w:rsidR="00AA2232" w:rsidRPr="00390585">
              <w:rPr>
                <w:lang w:bidi="nl-NL"/>
              </w:rPr>
              <w:t>C</w:t>
            </w:r>
            <w:r w:rsidRPr="00390585">
              <w:rPr>
                <w:lang w:bidi="nl-NL"/>
              </w:rPr>
              <w:t>ultuurhistorische hoofdstructuur</w:t>
            </w:r>
            <w:r w:rsidR="000E5593" w:rsidRPr="00390585">
              <w:rPr>
                <w:lang w:bidi="nl-NL"/>
              </w:rPr>
              <w:t xml:space="preserve"> omvat bovengemeentelijke en deels bovenprovinciale structuren</w:t>
            </w:r>
            <w:r w:rsidR="00A76E8A" w:rsidRPr="00390585">
              <w:rPr>
                <w:lang w:bidi="nl-NL"/>
              </w:rPr>
              <w:t xml:space="preserve"> waarbij de provincie zorgt voor de eenheid in aanpak van beschermen en benutten.</w:t>
            </w:r>
            <w:r w:rsidR="00F65E73" w:rsidRPr="00390585">
              <w:rPr>
                <w:lang w:bidi="nl-NL"/>
              </w:rPr>
              <w:t xml:space="preserve"> </w:t>
            </w:r>
          </w:p>
        </w:tc>
      </w:tr>
      <w:tr w:rsidR="00542DEB" w:rsidRPr="00390585" w14:paraId="2510FBAB" w14:textId="77777777" w:rsidTr="00840325">
        <w:trPr>
          <w:trHeight w:val="120"/>
        </w:trPr>
        <w:tc>
          <w:tcPr>
            <w:tcW w:w="2967" w:type="dxa"/>
            <w:tcMar>
              <w:top w:w="0" w:type="dxa"/>
              <w:left w:w="108" w:type="dxa"/>
              <w:bottom w:w="0" w:type="dxa"/>
              <w:right w:w="108" w:type="dxa"/>
            </w:tcMar>
            <w:hideMark/>
          </w:tcPr>
          <w:p w14:paraId="2AB53879" w14:textId="6B5176A3" w:rsidR="00542DEB" w:rsidRPr="00390585" w:rsidRDefault="00542DEB" w:rsidP="00542DEB">
            <w:pPr>
              <w:rPr>
                <w:lang w:bidi="nl-NL"/>
              </w:rPr>
            </w:pPr>
            <w:r w:rsidRPr="00390585">
              <w:rPr>
                <w:lang w:bidi="nl-NL"/>
              </w:rPr>
              <w:t xml:space="preserve">Beschermen en benutten van de </w:t>
            </w:r>
            <w:r w:rsidRPr="00390585">
              <w:rPr>
                <w:i/>
                <w:iCs/>
                <w:lang w:bidi="nl-NL"/>
              </w:rPr>
              <w:t>Outstanding Universal Value</w:t>
            </w:r>
            <w:r w:rsidRPr="00390585">
              <w:rPr>
                <w:lang w:bidi="nl-NL"/>
              </w:rPr>
              <w:t xml:space="preserve"> van UNESCO werelderfgoed</w:t>
            </w:r>
            <w:r w:rsidR="00CC4841" w:rsidRPr="00390585">
              <w:rPr>
                <w:lang w:bidi="nl-NL"/>
              </w:rPr>
              <w:t>.</w:t>
            </w:r>
          </w:p>
        </w:tc>
        <w:tc>
          <w:tcPr>
            <w:tcW w:w="6084" w:type="dxa"/>
            <w:tcMar>
              <w:top w:w="0" w:type="dxa"/>
              <w:left w:w="108" w:type="dxa"/>
              <w:bottom w:w="0" w:type="dxa"/>
              <w:right w:w="108" w:type="dxa"/>
            </w:tcMar>
            <w:hideMark/>
          </w:tcPr>
          <w:p w14:paraId="0544377A" w14:textId="04928603" w:rsidR="00542DEB" w:rsidRPr="00390585" w:rsidRDefault="00542DEB" w:rsidP="00542DEB">
            <w:pPr>
              <w:rPr>
                <w:lang w:bidi="nl-NL"/>
              </w:rPr>
            </w:pPr>
            <w:r w:rsidRPr="00390585">
              <w:rPr>
                <w:lang w:bidi="nl-NL"/>
              </w:rPr>
              <w:t xml:space="preserve">De </w:t>
            </w:r>
            <w:r w:rsidR="00CF3947" w:rsidRPr="00390585">
              <w:rPr>
                <w:lang w:bidi="nl-NL"/>
              </w:rPr>
              <w:t xml:space="preserve">provincie </w:t>
            </w:r>
            <w:r w:rsidR="002372F8" w:rsidRPr="00390585">
              <w:rPr>
                <w:lang w:bidi="nl-NL"/>
              </w:rPr>
              <w:t xml:space="preserve">heeft </w:t>
            </w:r>
            <w:r w:rsidR="00AA2232" w:rsidRPr="00390585">
              <w:rPr>
                <w:lang w:bidi="nl-NL"/>
              </w:rPr>
              <w:t>een wettelijke</w:t>
            </w:r>
            <w:r w:rsidR="002372F8" w:rsidRPr="00390585">
              <w:rPr>
                <w:lang w:bidi="nl-NL"/>
              </w:rPr>
              <w:t xml:space="preserve"> taak ervoor te zorgen</w:t>
            </w:r>
            <w:r w:rsidR="00CF3947" w:rsidRPr="00390585">
              <w:rPr>
                <w:lang w:bidi="nl-NL"/>
              </w:rPr>
              <w:t xml:space="preserve"> dat de </w:t>
            </w:r>
            <w:r w:rsidRPr="00390585">
              <w:rPr>
                <w:lang w:bidi="nl-NL"/>
              </w:rPr>
              <w:t xml:space="preserve">kernkwaliteiten van de </w:t>
            </w:r>
            <w:r w:rsidR="00A76E8A" w:rsidRPr="00390585">
              <w:rPr>
                <w:lang w:bidi="nl-NL"/>
              </w:rPr>
              <w:t xml:space="preserve">bovengemeentelijke </w:t>
            </w:r>
            <w:r w:rsidR="00CF3947" w:rsidRPr="00390585">
              <w:rPr>
                <w:lang w:bidi="nl-NL"/>
              </w:rPr>
              <w:t xml:space="preserve">structuren van de </w:t>
            </w:r>
            <w:r w:rsidRPr="00390585">
              <w:rPr>
                <w:lang w:bidi="nl-NL"/>
              </w:rPr>
              <w:t>Neder-Germaanse Limes, de Nieuwe Hollandse Waterlinie en de Stelling van Amsterdam als (</w:t>
            </w:r>
            <w:r w:rsidR="00F16F56" w:rsidRPr="00390585">
              <w:rPr>
                <w:lang w:bidi="nl-NL"/>
              </w:rPr>
              <w:t>voorlopig</w:t>
            </w:r>
            <w:r w:rsidRPr="00390585">
              <w:rPr>
                <w:lang w:bidi="nl-NL"/>
              </w:rPr>
              <w:t xml:space="preserve">) UNESCO </w:t>
            </w:r>
            <w:r w:rsidR="00312D3E" w:rsidRPr="00390585">
              <w:rPr>
                <w:lang w:bidi="nl-NL"/>
              </w:rPr>
              <w:t>W</w:t>
            </w:r>
            <w:r w:rsidRPr="00390585">
              <w:rPr>
                <w:lang w:bidi="nl-NL"/>
              </w:rPr>
              <w:t>erelderfgoed niet worden aangetast.</w:t>
            </w:r>
          </w:p>
        </w:tc>
      </w:tr>
      <w:tr w:rsidR="00542DEB" w:rsidRPr="00390585" w14:paraId="20D5CAC4" w14:textId="77777777" w:rsidTr="00840325">
        <w:trPr>
          <w:trHeight w:val="120"/>
        </w:trPr>
        <w:tc>
          <w:tcPr>
            <w:tcW w:w="2967" w:type="dxa"/>
            <w:tcMar>
              <w:top w:w="0" w:type="dxa"/>
              <w:left w:w="108" w:type="dxa"/>
              <w:bottom w:w="0" w:type="dxa"/>
              <w:right w:w="108" w:type="dxa"/>
            </w:tcMar>
            <w:hideMark/>
          </w:tcPr>
          <w:p w14:paraId="17939961" w14:textId="77777777" w:rsidR="00542DEB" w:rsidRPr="00390585" w:rsidRDefault="00542DEB" w:rsidP="00542DEB">
            <w:pPr>
              <w:rPr>
                <w:lang w:bidi="nl-NL"/>
              </w:rPr>
            </w:pPr>
            <w:r w:rsidRPr="00390585">
              <w:rPr>
                <w:lang w:bidi="nl-NL"/>
              </w:rPr>
              <w:t>Zorgdragen voor een hoogwaardig aanbod cultuur en erfgoed.</w:t>
            </w:r>
          </w:p>
        </w:tc>
        <w:tc>
          <w:tcPr>
            <w:tcW w:w="6084" w:type="dxa"/>
            <w:tcMar>
              <w:top w:w="0" w:type="dxa"/>
              <w:left w:w="108" w:type="dxa"/>
              <w:bottom w:w="0" w:type="dxa"/>
              <w:right w:w="108" w:type="dxa"/>
            </w:tcMar>
            <w:hideMark/>
          </w:tcPr>
          <w:p w14:paraId="146FD1F1" w14:textId="0ADAF106" w:rsidR="00542DEB" w:rsidRPr="00390585" w:rsidRDefault="00D670F8" w:rsidP="00542DEB">
            <w:pPr>
              <w:rPr>
                <w:lang w:bidi="nl-NL"/>
              </w:rPr>
            </w:pPr>
            <w:r w:rsidRPr="00390585">
              <w:rPr>
                <w:lang w:bidi="nl-NL"/>
              </w:rPr>
              <w:t xml:space="preserve">De provincie bevordert </w:t>
            </w:r>
            <w:r w:rsidR="008B7349" w:rsidRPr="00390585">
              <w:rPr>
                <w:lang w:bidi="nl-NL"/>
              </w:rPr>
              <w:t>het</w:t>
            </w:r>
            <w:r w:rsidR="00542DEB" w:rsidRPr="00390585">
              <w:rPr>
                <w:lang w:bidi="nl-NL"/>
              </w:rPr>
              <w:t xml:space="preserve"> restaureren van rijksmonumenten, het beheren van archeologische vondsten</w:t>
            </w:r>
            <w:r w:rsidR="00312D3E" w:rsidRPr="00390585">
              <w:rPr>
                <w:lang w:bidi="nl-NL"/>
              </w:rPr>
              <w:t xml:space="preserve"> (wettelijke taak)</w:t>
            </w:r>
            <w:r w:rsidR="00542DEB" w:rsidRPr="00390585">
              <w:rPr>
                <w:lang w:bidi="nl-NL"/>
              </w:rPr>
              <w:t xml:space="preserve">, het in stand houden van molens en kasteelmusea, </w:t>
            </w:r>
            <w:r w:rsidR="00CA2758" w:rsidRPr="00390585">
              <w:rPr>
                <w:lang w:bidi="nl-NL"/>
              </w:rPr>
              <w:t xml:space="preserve">het organiseren van festivals, </w:t>
            </w:r>
            <w:r w:rsidR="00542DEB" w:rsidRPr="00390585">
              <w:rPr>
                <w:lang w:bidi="nl-NL"/>
              </w:rPr>
              <w:t>het aanbieden van cultuur- en erfgoededucatie via het onderwijs en het faciliteren van het bibliotheeknetwerk</w:t>
            </w:r>
            <w:r w:rsidR="00CA2758" w:rsidRPr="00390585">
              <w:rPr>
                <w:lang w:bidi="nl-NL"/>
              </w:rPr>
              <w:t xml:space="preserve"> (wettelijke taak)</w:t>
            </w:r>
            <w:r w:rsidR="00542DEB" w:rsidRPr="00390585">
              <w:rPr>
                <w:lang w:bidi="nl-NL"/>
              </w:rPr>
              <w:t>.</w:t>
            </w:r>
          </w:p>
        </w:tc>
      </w:tr>
    </w:tbl>
    <w:p w14:paraId="542B57CD" w14:textId="77777777" w:rsidR="00542DEB" w:rsidRPr="00390585" w:rsidRDefault="00542DEB" w:rsidP="00391B6E">
      <w:pPr>
        <w:rPr>
          <w:lang w:bidi="nl-NL"/>
        </w:rPr>
      </w:pPr>
    </w:p>
    <w:p w14:paraId="3F4F7ED2" w14:textId="12EFCEBB" w:rsidR="002031CB" w:rsidRPr="00390585" w:rsidRDefault="00587BDB" w:rsidP="00560284">
      <w:pPr>
        <w:pStyle w:val="Kop4"/>
        <w:rPr>
          <w:lang w:bidi="nl-NL"/>
        </w:rPr>
      </w:pPr>
      <w:bookmarkStart w:id="106" w:name="_Toc25928051"/>
      <w:bookmarkStart w:id="107" w:name="_Toc25930449"/>
      <w:commentRangeStart w:id="108"/>
      <w:r w:rsidRPr="00390585">
        <w:rPr>
          <w:lang w:bidi="nl-NL"/>
        </w:rPr>
        <w:t>Toekomstbestendige n</w:t>
      </w:r>
      <w:r w:rsidR="002031CB" w:rsidRPr="00390585">
        <w:rPr>
          <w:lang w:bidi="nl-NL"/>
        </w:rPr>
        <w:t>atuur en landbouw</w:t>
      </w:r>
      <w:bookmarkEnd w:id="106"/>
      <w:bookmarkEnd w:id="107"/>
      <w:commentRangeEnd w:id="108"/>
      <w:r w:rsidR="00CD4384">
        <w:rPr>
          <w:rStyle w:val="Verwijzingopmerking"/>
          <w:rFonts w:ascii="Arial" w:eastAsiaTheme="minorHAnsi" w:hAnsi="Arial" w:cstheme="minorBidi"/>
          <w:b w:val="0"/>
          <w:bCs w:val="0"/>
          <w:i w:val="0"/>
          <w:iCs w:val="0"/>
          <w:color w:val="auto"/>
        </w:rPr>
        <w:commentReference w:id="108"/>
      </w:r>
    </w:p>
    <w:tbl>
      <w:tblPr>
        <w:tblStyle w:val="Tabelraster"/>
        <w:tblW w:w="0" w:type="auto"/>
        <w:tblLook w:val="04A0" w:firstRow="1" w:lastRow="0" w:firstColumn="1" w:lastColumn="0" w:noHBand="0" w:noVBand="1"/>
      </w:tblPr>
      <w:tblGrid>
        <w:gridCol w:w="2972"/>
        <w:gridCol w:w="6089"/>
      </w:tblGrid>
      <w:tr w:rsidR="002031CB" w:rsidRPr="00390585" w14:paraId="1CD694DB" w14:textId="77777777" w:rsidTr="00A11495">
        <w:tc>
          <w:tcPr>
            <w:tcW w:w="2972" w:type="dxa"/>
          </w:tcPr>
          <w:bookmarkEnd w:id="84"/>
          <w:p w14:paraId="67C10851" w14:textId="77777777" w:rsidR="002031CB" w:rsidRPr="00390585" w:rsidRDefault="002031CB" w:rsidP="00C221AB">
            <w:pPr>
              <w:spacing w:line="240" w:lineRule="exact"/>
              <w:rPr>
                <w:i/>
                <w:iCs/>
                <w:lang w:bidi="nl-NL"/>
              </w:rPr>
            </w:pPr>
            <w:r w:rsidRPr="00390585">
              <w:rPr>
                <w:i/>
                <w:iCs/>
                <w:lang w:bidi="nl-NL"/>
              </w:rPr>
              <w:t>Provinciaal belang</w:t>
            </w:r>
          </w:p>
        </w:tc>
        <w:tc>
          <w:tcPr>
            <w:tcW w:w="6089" w:type="dxa"/>
          </w:tcPr>
          <w:p w14:paraId="7368F6F2" w14:textId="57041234" w:rsidR="002031CB" w:rsidRPr="00390585" w:rsidRDefault="00CC4841" w:rsidP="00C221AB">
            <w:pPr>
              <w:spacing w:line="240" w:lineRule="exact"/>
              <w:rPr>
                <w:i/>
                <w:iCs/>
                <w:lang w:bidi="nl-NL"/>
              </w:rPr>
            </w:pPr>
            <w:r w:rsidRPr="00390585">
              <w:rPr>
                <w:i/>
                <w:iCs/>
                <w:lang w:bidi="nl-NL"/>
              </w:rPr>
              <w:t>T</w:t>
            </w:r>
            <w:r w:rsidR="002031CB" w:rsidRPr="00390585">
              <w:rPr>
                <w:i/>
                <w:iCs/>
                <w:lang w:bidi="nl-NL"/>
              </w:rPr>
              <w:t>oelichting</w:t>
            </w:r>
          </w:p>
        </w:tc>
      </w:tr>
      <w:tr w:rsidR="00223742" w:rsidRPr="00390585" w14:paraId="5901E748" w14:textId="77777777" w:rsidTr="00223742">
        <w:tc>
          <w:tcPr>
            <w:tcW w:w="2972" w:type="dxa"/>
          </w:tcPr>
          <w:p w14:paraId="22015407" w14:textId="5ED4D9B3" w:rsidR="00223742" w:rsidRPr="00390585" w:rsidRDefault="009F001D" w:rsidP="00A90FBB">
            <w:pPr>
              <w:spacing w:line="240" w:lineRule="exact"/>
              <w:rPr>
                <w:lang w:bidi="nl-NL"/>
              </w:rPr>
            </w:pPr>
            <w:r w:rsidRPr="00390585">
              <w:rPr>
                <w:lang w:bidi="nl-NL"/>
              </w:rPr>
              <w:t>Ontwikkelen en versterken van een</w:t>
            </w:r>
            <w:r w:rsidR="00223742" w:rsidRPr="00390585">
              <w:rPr>
                <w:lang w:bidi="nl-NL"/>
              </w:rPr>
              <w:t xml:space="preserve"> robuust netwerk van natuur met hoge kwaliteit, en bevorderen van een betere beleefbaarheid</w:t>
            </w:r>
            <w:r w:rsidR="00CC4841" w:rsidRPr="00390585">
              <w:rPr>
                <w:lang w:bidi="nl-NL"/>
              </w:rPr>
              <w:t>.</w:t>
            </w:r>
          </w:p>
        </w:tc>
        <w:tc>
          <w:tcPr>
            <w:tcW w:w="6089" w:type="dxa"/>
          </w:tcPr>
          <w:p w14:paraId="28016810" w14:textId="120E9AEB" w:rsidR="00223742" w:rsidRPr="00390585" w:rsidRDefault="00176BFE" w:rsidP="00A90FBB">
            <w:pPr>
              <w:spacing w:line="240" w:lineRule="exact"/>
              <w:rPr>
                <w:lang w:bidi="nl-NL"/>
              </w:rPr>
            </w:pPr>
            <w:r w:rsidRPr="00390585">
              <w:rPr>
                <w:lang w:bidi="nl-NL"/>
              </w:rPr>
              <w:t xml:space="preserve">De </w:t>
            </w:r>
            <w:r w:rsidR="00464608" w:rsidRPr="00390585">
              <w:rPr>
                <w:lang w:bidi="nl-NL"/>
              </w:rPr>
              <w:t>provincie</w:t>
            </w:r>
            <w:r w:rsidR="00D70AC2" w:rsidRPr="00390585">
              <w:rPr>
                <w:lang w:bidi="nl-NL"/>
              </w:rPr>
              <w:t xml:space="preserve"> heeft een wettelijke taak voor de totstandkoming en</w:t>
            </w:r>
            <w:r w:rsidR="00CF473F" w:rsidRPr="00390585">
              <w:rPr>
                <w:lang w:bidi="nl-NL"/>
              </w:rPr>
              <w:t xml:space="preserve"> instandhouding van het </w:t>
            </w:r>
            <w:r w:rsidR="008873C1" w:rsidRPr="00390585">
              <w:rPr>
                <w:lang w:bidi="nl-NL"/>
              </w:rPr>
              <w:t>Europees en Nationaal Natuurnetwerk</w:t>
            </w:r>
            <w:r w:rsidR="005D4AEE" w:rsidRPr="00390585">
              <w:rPr>
                <w:lang w:bidi="nl-NL"/>
              </w:rPr>
              <w:t>.</w:t>
            </w:r>
            <w:r w:rsidR="00223742" w:rsidRPr="00390585">
              <w:rPr>
                <w:lang w:bidi="nl-NL"/>
              </w:rPr>
              <w:t xml:space="preserve"> </w:t>
            </w:r>
            <w:r w:rsidR="00F43162" w:rsidRPr="00390585">
              <w:rPr>
                <w:lang w:bidi="nl-NL"/>
              </w:rPr>
              <w:t>B</w:t>
            </w:r>
            <w:r w:rsidR="00223742" w:rsidRPr="00390585">
              <w:rPr>
                <w:lang w:bidi="nl-NL"/>
              </w:rPr>
              <w:t>eleefbaarheid van en maatschappelijke betrokkenheid bij natuur</w:t>
            </w:r>
            <w:r w:rsidR="009A40AB" w:rsidRPr="00390585">
              <w:rPr>
                <w:lang w:bidi="nl-NL"/>
              </w:rPr>
              <w:t xml:space="preserve"> d</w:t>
            </w:r>
            <w:r w:rsidR="00140ED3" w:rsidRPr="00390585">
              <w:rPr>
                <w:lang w:bidi="nl-NL"/>
              </w:rPr>
              <w:t>rag</w:t>
            </w:r>
            <w:r w:rsidR="00090009" w:rsidRPr="00390585">
              <w:rPr>
                <w:lang w:bidi="nl-NL"/>
              </w:rPr>
              <w:t>en</w:t>
            </w:r>
            <w:r w:rsidR="00140ED3" w:rsidRPr="00390585">
              <w:rPr>
                <w:lang w:bidi="nl-NL"/>
              </w:rPr>
              <w:t xml:space="preserve"> </w:t>
            </w:r>
            <w:r w:rsidR="00223742" w:rsidRPr="00390585">
              <w:rPr>
                <w:lang w:bidi="nl-NL"/>
              </w:rPr>
              <w:t>bij aan draagvlak voor natuur</w:t>
            </w:r>
            <w:r w:rsidR="00090009" w:rsidRPr="00390585">
              <w:rPr>
                <w:lang w:bidi="nl-NL"/>
              </w:rPr>
              <w:t xml:space="preserve"> en daarmee aan de bescherming ervan</w:t>
            </w:r>
            <w:r w:rsidR="00223742" w:rsidRPr="00390585">
              <w:rPr>
                <w:lang w:bidi="nl-NL"/>
              </w:rPr>
              <w:t xml:space="preserve">. </w:t>
            </w:r>
          </w:p>
        </w:tc>
      </w:tr>
      <w:tr w:rsidR="00223742" w:rsidRPr="00390585" w14:paraId="3B0F8244" w14:textId="77777777" w:rsidTr="00223742">
        <w:tc>
          <w:tcPr>
            <w:tcW w:w="2972" w:type="dxa"/>
          </w:tcPr>
          <w:p w14:paraId="39129B36" w14:textId="0895B1AE" w:rsidR="00223742" w:rsidRPr="00390585" w:rsidRDefault="00223742" w:rsidP="00A90FBB">
            <w:pPr>
              <w:spacing w:line="240" w:lineRule="exact"/>
              <w:rPr>
                <w:lang w:bidi="nl-NL"/>
              </w:rPr>
            </w:pPr>
            <w:r w:rsidRPr="00390585">
              <w:rPr>
                <w:lang w:bidi="nl-NL"/>
              </w:rPr>
              <w:t>Behouden en versterken van de biodiversiteit</w:t>
            </w:r>
            <w:r w:rsidR="00CC4841" w:rsidRPr="00390585">
              <w:rPr>
                <w:lang w:bidi="nl-NL"/>
              </w:rPr>
              <w:t>.</w:t>
            </w:r>
          </w:p>
        </w:tc>
        <w:tc>
          <w:tcPr>
            <w:tcW w:w="6089" w:type="dxa"/>
          </w:tcPr>
          <w:p w14:paraId="19D9293B" w14:textId="5C93AE55" w:rsidR="00223742" w:rsidRPr="00390585" w:rsidRDefault="00090009" w:rsidP="00A90FBB">
            <w:pPr>
              <w:spacing w:line="240" w:lineRule="exact"/>
              <w:rPr>
                <w:lang w:bidi="nl-NL"/>
              </w:rPr>
            </w:pPr>
            <w:r w:rsidRPr="00390585">
              <w:rPr>
                <w:lang w:bidi="nl-NL"/>
              </w:rPr>
              <w:t>De provincie heeft een wettelijke taak voor het behoud</w:t>
            </w:r>
            <w:r w:rsidR="007E4DC1" w:rsidRPr="00390585">
              <w:rPr>
                <w:lang w:bidi="nl-NL"/>
              </w:rPr>
              <w:t xml:space="preserve"> / herstel van een gunstige staat van instandhouding </w:t>
            </w:r>
            <w:r w:rsidR="00757BE9" w:rsidRPr="00390585">
              <w:rPr>
                <w:lang w:bidi="nl-NL"/>
              </w:rPr>
              <w:t>van beschermde en</w:t>
            </w:r>
            <w:r w:rsidR="00DE3A21" w:rsidRPr="00390585">
              <w:rPr>
                <w:lang w:bidi="nl-NL"/>
              </w:rPr>
              <w:t xml:space="preserve"> bedreigde soorten en hun leefomgeving, en voor de preventie en beheersing van de introductie en verspreiding van invasieve uitheemse soorten.</w:t>
            </w:r>
            <w:r w:rsidR="008351A8" w:rsidRPr="00390585">
              <w:rPr>
                <w:lang w:bidi="nl-NL"/>
              </w:rPr>
              <w:t xml:space="preserve"> Daarnaast heeft de provincie zorgplicht </w:t>
            </w:r>
            <w:r w:rsidR="0011224F" w:rsidRPr="00390585">
              <w:rPr>
                <w:lang w:bidi="nl-NL"/>
              </w:rPr>
              <w:t>voor behouden en versterken biodiversiteit</w:t>
            </w:r>
            <w:r w:rsidR="008351A8" w:rsidRPr="00390585">
              <w:rPr>
                <w:lang w:bidi="nl-NL"/>
              </w:rPr>
              <w:t>.</w:t>
            </w:r>
          </w:p>
        </w:tc>
      </w:tr>
      <w:tr w:rsidR="008C3FA9" w:rsidRPr="00390585" w14:paraId="135F4D39" w14:textId="77777777" w:rsidTr="00A11495">
        <w:tc>
          <w:tcPr>
            <w:tcW w:w="2972" w:type="dxa"/>
          </w:tcPr>
          <w:p w14:paraId="1D38F2D2" w14:textId="2AEEF78D" w:rsidR="008C3FA9" w:rsidRPr="00390585" w:rsidRDefault="008C3FA9" w:rsidP="00233DEF">
            <w:pPr>
              <w:spacing w:line="240" w:lineRule="exact"/>
              <w:rPr>
                <w:lang w:bidi="nl-NL"/>
              </w:rPr>
            </w:pPr>
            <w:r w:rsidRPr="00390585">
              <w:rPr>
                <w:lang w:bidi="nl-NL"/>
              </w:rPr>
              <w:t>Beschermen en ontwikkelen van houtopstanden.</w:t>
            </w:r>
          </w:p>
        </w:tc>
        <w:tc>
          <w:tcPr>
            <w:tcW w:w="6089" w:type="dxa"/>
          </w:tcPr>
          <w:p w14:paraId="2CC81877" w14:textId="704F17A3" w:rsidR="008C3FA9" w:rsidRPr="00390585" w:rsidRDefault="008C3FA9" w:rsidP="00233DEF">
            <w:pPr>
              <w:spacing w:line="240" w:lineRule="exact"/>
              <w:rPr>
                <w:lang w:bidi="nl-NL"/>
              </w:rPr>
            </w:pPr>
            <w:r w:rsidRPr="00390585">
              <w:rPr>
                <w:lang w:bidi="nl-NL"/>
              </w:rPr>
              <w:t xml:space="preserve">De provincie heeft een wettelijke en bovenregionale taak </w:t>
            </w:r>
            <w:r w:rsidR="00EA6969" w:rsidRPr="00390585">
              <w:rPr>
                <w:lang w:bidi="nl-NL"/>
              </w:rPr>
              <w:t>voor behouden en beschermen houtopstanden.</w:t>
            </w:r>
            <w:r w:rsidR="00303EA2" w:rsidRPr="00390585">
              <w:rPr>
                <w:lang w:bidi="nl-NL"/>
              </w:rPr>
              <w:t xml:space="preserve"> V</w:t>
            </w:r>
            <w:r w:rsidR="00233DEF" w:rsidRPr="00390585">
              <w:rPr>
                <w:lang w:bidi="nl-NL"/>
              </w:rPr>
              <w:t xml:space="preserve">anuit het Klimaatakkoord </w:t>
            </w:r>
            <w:r w:rsidR="00303EA2" w:rsidRPr="00390585">
              <w:rPr>
                <w:lang w:bidi="nl-NL"/>
              </w:rPr>
              <w:t xml:space="preserve">heeft de provincie </w:t>
            </w:r>
            <w:r w:rsidR="00233DEF" w:rsidRPr="00390585">
              <w:rPr>
                <w:lang w:bidi="nl-NL"/>
              </w:rPr>
              <w:t>de opdracht tot vergroting van het oppervlak</w:t>
            </w:r>
            <w:r w:rsidR="00303EA2" w:rsidRPr="00390585">
              <w:rPr>
                <w:lang w:bidi="nl-NL"/>
              </w:rPr>
              <w:t xml:space="preserve"> houtopstanden</w:t>
            </w:r>
            <w:r w:rsidR="00233DEF" w:rsidRPr="00390585">
              <w:rPr>
                <w:lang w:bidi="nl-NL"/>
              </w:rPr>
              <w:t>.</w:t>
            </w:r>
          </w:p>
        </w:tc>
      </w:tr>
      <w:tr w:rsidR="002031CB" w:rsidRPr="00390585" w14:paraId="0023880F" w14:textId="77777777" w:rsidTr="00A11495">
        <w:tc>
          <w:tcPr>
            <w:tcW w:w="2972" w:type="dxa"/>
          </w:tcPr>
          <w:p w14:paraId="1AF23307" w14:textId="75132C3A" w:rsidR="002031CB" w:rsidRPr="00390585" w:rsidRDefault="002031CB" w:rsidP="00C221AB">
            <w:pPr>
              <w:spacing w:line="240" w:lineRule="exact"/>
              <w:rPr>
                <w:lang w:bidi="nl-NL"/>
              </w:rPr>
            </w:pPr>
            <w:r w:rsidRPr="00390585">
              <w:rPr>
                <w:lang w:bidi="nl-NL"/>
              </w:rPr>
              <w:t xml:space="preserve">Bevorderen van </w:t>
            </w:r>
            <w:r w:rsidR="004C428A" w:rsidRPr="00390585">
              <w:rPr>
                <w:lang w:bidi="nl-NL"/>
              </w:rPr>
              <w:t xml:space="preserve">een duurzame </w:t>
            </w:r>
            <w:r w:rsidR="00951C06" w:rsidRPr="00390585">
              <w:rPr>
                <w:lang w:bidi="nl-NL"/>
              </w:rPr>
              <w:t xml:space="preserve">en economisch rendabele </w:t>
            </w:r>
            <w:r w:rsidR="004C428A" w:rsidRPr="00390585">
              <w:rPr>
                <w:lang w:bidi="nl-NL"/>
              </w:rPr>
              <w:t>landbouw</w:t>
            </w:r>
            <w:r w:rsidR="00CC4841" w:rsidRPr="00390585">
              <w:rPr>
                <w:lang w:bidi="nl-NL"/>
              </w:rPr>
              <w:t>.</w:t>
            </w:r>
          </w:p>
        </w:tc>
        <w:tc>
          <w:tcPr>
            <w:tcW w:w="6089" w:type="dxa"/>
          </w:tcPr>
          <w:p w14:paraId="589C52DB" w14:textId="551303DF" w:rsidR="002031CB" w:rsidRPr="00390585" w:rsidRDefault="002031CB" w:rsidP="00C221AB">
            <w:pPr>
              <w:spacing w:line="240" w:lineRule="exact"/>
              <w:rPr>
                <w:lang w:bidi="nl-NL"/>
              </w:rPr>
            </w:pPr>
            <w:r w:rsidRPr="00390585">
              <w:rPr>
                <w:lang w:bidi="nl-NL"/>
              </w:rPr>
              <w:t>De agrarische sector beheert ongeveer de helft van het grondgebied in de provincie Utrecht.</w:t>
            </w:r>
            <w:r w:rsidR="0059719D" w:rsidRPr="00390585">
              <w:rPr>
                <w:lang w:bidi="nl-NL"/>
              </w:rPr>
              <w:t xml:space="preserve"> Vanuit het provinciale belang voor </w:t>
            </w:r>
            <w:r w:rsidR="00D7569A" w:rsidRPr="00390585">
              <w:rPr>
                <w:lang w:bidi="nl-NL"/>
              </w:rPr>
              <w:t xml:space="preserve">gebruik en kwaliteit </w:t>
            </w:r>
            <w:r w:rsidR="00756431" w:rsidRPr="00390585">
              <w:rPr>
                <w:lang w:bidi="nl-NL"/>
              </w:rPr>
              <w:t xml:space="preserve">van het landelijk gebied </w:t>
            </w:r>
            <w:r w:rsidR="00D7569A" w:rsidRPr="00390585">
              <w:rPr>
                <w:lang w:bidi="nl-NL"/>
              </w:rPr>
              <w:t xml:space="preserve">bieden </w:t>
            </w:r>
            <w:r w:rsidR="00756431" w:rsidRPr="00390585">
              <w:rPr>
                <w:lang w:bidi="nl-NL"/>
              </w:rPr>
              <w:t>we voldoende mogelijkheden voor een transitie naar een circulaire, natuurinclusieve en klimaatneutrale landbouw, met behoud van gebiedskwaliteiten en gezonde leefomgeving.</w:t>
            </w:r>
          </w:p>
        </w:tc>
      </w:tr>
    </w:tbl>
    <w:p w14:paraId="33434909" w14:textId="77777777" w:rsidR="00961F00" w:rsidRPr="00390585" w:rsidRDefault="00961F00" w:rsidP="00641ABF">
      <w:pPr>
        <w:rPr>
          <w:rFonts w:eastAsia="Calibri" w:cs="Times New Roman"/>
          <w:bCs/>
          <w:noProof/>
          <w:szCs w:val="18"/>
          <w:lang w:eastAsia="nl-NL" w:bidi="nl-NL"/>
        </w:rPr>
      </w:pPr>
    </w:p>
    <w:p w14:paraId="37559F9C" w14:textId="77777777" w:rsidR="00DC4469" w:rsidRPr="00390585" w:rsidRDefault="00DC4469">
      <w:pPr>
        <w:rPr>
          <w:rFonts w:eastAsia="Calibri" w:cs="Times New Roman"/>
          <w:bCs/>
          <w:noProof/>
          <w:szCs w:val="18"/>
          <w:lang w:eastAsia="nl-NL" w:bidi="nl-NL"/>
        </w:rPr>
      </w:pPr>
      <w:r w:rsidRPr="00390585">
        <w:rPr>
          <w:rFonts w:eastAsia="Calibri" w:cs="Times New Roman"/>
          <w:bCs/>
          <w:noProof/>
          <w:szCs w:val="18"/>
          <w:lang w:eastAsia="nl-NL" w:bidi="nl-NL"/>
        </w:rPr>
        <w:br w:type="page"/>
      </w:r>
    </w:p>
    <w:p w14:paraId="6AD8E622" w14:textId="7004F7D5" w:rsidR="0095658D" w:rsidRPr="00390585" w:rsidRDefault="00617366" w:rsidP="008D30DD">
      <w:pPr>
        <w:pStyle w:val="Kop1"/>
        <w:spacing w:line="240" w:lineRule="auto"/>
      </w:pPr>
      <w:bookmarkStart w:id="109" w:name="_Toc26191874"/>
      <w:r w:rsidRPr="00390585">
        <w:rPr>
          <w:lang w:bidi="nl-NL"/>
        </w:rPr>
        <w:lastRenderedPageBreak/>
        <w:t>Gezonde en veilige leefomgeving</w:t>
      </w:r>
      <w:r w:rsidR="00D70936" w:rsidRPr="00390585">
        <w:rPr>
          <w:lang w:bidi="nl-NL"/>
        </w:rPr>
        <w:t>: het beleid</w:t>
      </w:r>
      <w:bookmarkEnd w:id="109"/>
    </w:p>
    <w:p w14:paraId="1E01849D" w14:textId="36CED394" w:rsidR="00BD2A83" w:rsidRPr="00390585" w:rsidRDefault="00BD2A83" w:rsidP="00641ABF">
      <w:pPr>
        <w:rPr>
          <w:rFonts w:eastAsia="Calibri" w:cs="Times New Roman"/>
          <w:bCs/>
          <w:noProof/>
          <w:szCs w:val="18"/>
          <w:lang w:eastAsia="nl-NL" w:bidi="nl-NL"/>
        </w:rPr>
      </w:pPr>
    </w:p>
    <w:p w14:paraId="5DB6771A" w14:textId="271BA9AD" w:rsidR="00245CBE" w:rsidRPr="002B7425" w:rsidRDefault="00091DFF" w:rsidP="00641ABF">
      <w:pPr>
        <w:rPr>
          <w:rFonts w:eastAsia="Calibri" w:cs="Times New Roman"/>
          <w:bCs/>
          <w:noProof/>
          <w:szCs w:val="18"/>
          <w:lang w:eastAsia="nl-NL" w:bidi="nl-NL"/>
        </w:rPr>
      </w:pPr>
      <w:r w:rsidRPr="002B7425">
        <w:rPr>
          <w:rFonts w:eastAsia="Calibri" w:cs="Times New Roman"/>
          <w:bCs/>
          <w:noProof/>
          <w:szCs w:val="18"/>
          <w:lang w:eastAsia="nl-NL" w:bidi="nl-NL"/>
        </w:rPr>
        <w:t>Het motto van de Omgevingswet is ‘Ruimte voor ontwikkeling, waarborgen voor kwaliteit’. De Omgevingswet staat voor een goede balans tussen het benutten en beschermen van de fysieke leefomgeving</w:t>
      </w:r>
      <w:r w:rsidR="000929B7" w:rsidRPr="002B7425">
        <w:rPr>
          <w:rFonts w:eastAsia="Calibri" w:cs="Times New Roman"/>
          <w:bCs/>
          <w:noProof/>
          <w:szCs w:val="18"/>
          <w:lang w:eastAsia="nl-NL" w:bidi="nl-NL"/>
        </w:rPr>
        <w:t xml:space="preserve"> en geeft mee dat l</w:t>
      </w:r>
      <w:r w:rsidR="00A82924" w:rsidRPr="002B7425">
        <w:rPr>
          <w:rFonts w:eastAsia="Calibri" w:cs="Times New Roman"/>
          <w:bCs/>
          <w:noProof/>
          <w:szCs w:val="18"/>
          <w:lang w:eastAsia="nl-NL" w:bidi="nl-NL"/>
        </w:rPr>
        <w:t xml:space="preserve">okale afwegingen mogelijk </w:t>
      </w:r>
      <w:r w:rsidR="000929B7" w:rsidRPr="002B7425">
        <w:rPr>
          <w:rFonts w:eastAsia="Calibri" w:cs="Times New Roman"/>
          <w:bCs/>
          <w:noProof/>
          <w:szCs w:val="18"/>
          <w:lang w:eastAsia="nl-NL" w:bidi="nl-NL"/>
        </w:rPr>
        <w:t xml:space="preserve">zijn </w:t>
      </w:r>
      <w:r w:rsidR="00A82924" w:rsidRPr="002B7425">
        <w:rPr>
          <w:rFonts w:eastAsia="Calibri" w:cs="Times New Roman"/>
          <w:bCs/>
          <w:noProof/>
          <w:szCs w:val="18"/>
          <w:lang w:eastAsia="nl-NL" w:bidi="nl-NL"/>
        </w:rPr>
        <w:t>als een veilige en gezonde omgeving daarbij gebaat is.</w:t>
      </w:r>
      <w:r w:rsidR="001A2E58" w:rsidRPr="002B7425">
        <w:rPr>
          <w:rFonts w:eastAsia="Calibri" w:cs="Times New Roman"/>
          <w:bCs/>
          <w:noProof/>
          <w:szCs w:val="18"/>
          <w:lang w:eastAsia="nl-NL" w:bidi="nl-NL"/>
        </w:rPr>
        <w:t xml:space="preserve"> In dit hoofdstuk beschrijven wij ons beleid voor die gezonde en veilige leefomgeving. </w:t>
      </w:r>
      <w:r w:rsidR="00CE412E" w:rsidRPr="002B7425">
        <w:rPr>
          <w:rFonts w:eastAsia="Calibri" w:cs="Times New Roman"/>
          <w:bCs/>
          <w:noProof/>
          <w:szCs w:val="18"/>
          <w:lang w:eastAsia="nl-NL" w:bidi="nl-NL"/>
        </w:rPr>
        <w:t xml:space="preserve">Wij richten ons daarbij, in lijn met de wet, vooral op de fysieke leefomgeving. </w:t>
      </w:r>
      <w:r w:rsidR="00A65A94" w:rsidRPr="002B7425">
        <w:rPr>
          <w:rFonts w:eastAsia="Calibri" w:cs="Times New Roman"/>
          <w:bCs/>
          <w:noProof/>
          <w:szCs w:val="18"/>
          <w:lang w:eastAsia="nl-NL" w:bidi="nl-NL"/>
        </w:rPr>
        <w:t xml:space="preserve">Dit heeft vanzelfsprekend ook alles te maken met de sociale en veilige leefomgeving. </w:t>
      </w:r>
      <w:r w:rsidR="00A55D7F" w:rsidRPr="002B7425">
        <w:rPr>
          <w:rFonts w:eastAsia="Calibri" w:cs="Times New Roman"/>
          <w:bCs/>
          <w:noProof/>
          <w:szCs w:val="18"/>
          <w:lang w:eastAsia="nl-NL" w:bidi="nl-NL"/>
        </w:rPr>
        <w:t xml:space="preserve">Daar start dit hoofdstuk dan ook mee. </w:t>
      </w:r>
      <w:r w:rsidR="00245CBE" w:rsidRPr="002B7425">
        <w:rPr>
          <w:rFonts w:eastAsia="Calibri" w:cs="Times New Roman"/>
          <w:bCs/>
          <w:noProof/>
          <w:szCs w:val="18"/>
          <w:lang w:eastAsia="nl-NL" w:bidi="nl-NL"/>
        </w:rPr>
        <w:t xml:space="preserve">Wij hebben ons beleid </w:t>
      </w:r>
      <w:r w:rsidR="00647F10" w:rsidRPr="002B7425">
        <w:rPr>
          <w:rFonts w:eastAsia="Calibri" w:cs="Times New Roman"/>
          <w:bCs/>
          <w:noProof/>
          <w:szCs w:val="18"/>
          <w:lang w:eastAsia="nl-NL" w:bidi="nl-NL"/>
        </w:rPr>
        <w:t xml:space="preserve">uit diverse </w:t>
      </w:r>
      <w:r w:rsidR="00245CBE" w:rsidRPr="002B7425">
        <w:rPr>
          <w:rFonts w:eastAsia="Calibri" w:cs="Times New Roman"/>
          <w:bCs/>
          <w:noProof/>
          <w:szCs w:val="18"/>
          <w:lang w:eastAsia="nl-NL" w:bidi="nl-NL"/>
        </w:rPr>
        <w:t xml:space="preserve">beleidsplannen samengenomen in deze Omgevingsvisie. </w:t>
      </w:r>
      <w:r w:rsidR="006C3AB8" w:rsidRPr="002B7425">
        <w:rPr>
          <w:rFonts w:eastAsia="Calibri" w:cs="Times New Roman"/>
          <w:bCs/>
          <w:noProof/>
          <w:szCs w:val="18"/>
          <w:lang w:eastAsia="nl-NL" w:bidi="nl-NL"/>
        </w:rPr>
        <w:t xml:space="preserve">We beschrijven dit beleid op hoofdlijnen. </w:t>
      </w:r>
      <w:r w:rsidR="00647F10" w:rsidRPr="002B7425">
        <w:rPr>
          <w:rFonts w:eastAsia="Calibri" w:cs="Times New Roman"/>
          <w:bCs/>
          <w:noProof/>
          <w:szCs w:val="18"/>
          <w:lang w:eastAsia="nl-NL" w:bidi="nl-NL"/>
        </w:rPr>
        <w:t>V</w:t>
      </w:r>
      <w:r w:rsidR="006C3AB8" w:rsidRPr="002B7425">
        <w:rPr>
          <w:rFonts w:eastAsia="Calibri" w:cs="Times New Roman"/>
          <w:bCs/>
          <w:noProof/>
          <w:szCs w:val="18"/>
          <w:lang w:eastAsia="nl-NL" w:bidi="nl-NL"/>
        </w:rPr>
        <w:t xml:space="preserve">erdieping </w:t>
      </w:r>
      <w:r w:rsidR="003708FF" w:rsidRPr="002B7425">
        <w:rPr>
          <w:rFonts w:eastAsia="Calibri" w:cs="Times New Roman"/>
          <w:bCs/>
          <w:noProof/>
          <w:szCs w:val="18"/>
          <w:lang w:eastAsia="nl-NL" w:bidi="nl-NL"/>
        </w:rPr>
        <w:t xml:space="preserve">is te vinden in </w:t>
      </w:r>
      <w:r w:rsidR="006C3AB8" w:rsidRPr="002B7425">
        <w:rPr>
          <w:rFonts w:eastAsia="Calibri" w:cs="Times New Roman"/>
          <w:bCs/>
          <w:noProof/>
          <w:szCs w:val="18"/>
          <w:lang w:eastAsia="nl-NL" w:bidi="nl-NL"/>
        </w:rPr>
        <w:t>beleidsuitwerkingen</w:t>
      </w:r>
      <w:r w:rsidR="003708FF" w:rsidRPr="002B7425">
        <w:rPr>
          <w:rFonts w:eastAsia="Calibri" w:cs="Times New Roman"/>
          <w:bCs/>
          <w:noProof/>
          <w:szCs w:val="18"/>
          <w:lang w:eastAsia="nl-NL" w:bidi="nl-NL"/>
        </w:rPr>
        <w:t>, visies</w:t>
      </w:r>
      <w:r w:rsidR="00D21787" w:rsidRPr="002B7425">
        <w:rPr>
          <w:rFonts w:eastAsia="Calibri" w:cs="Times New Roman"/>
          <w:bCs/>
          <w:noProof/>
          <w:szCs w:val="18"/>
          <w:lang w:eastAsia="nl-NL" w:bidi="nl-NL"/>
        </w:rPr>
        <w:t xml:space="preserve">, programma’s </w:t>
      </w:r>
      <w:r w:rsidR="00524351" w:rsidRPr="002B7425">
        <w:rPr>
          <w:rFonts w:eastAsia="Calibri" w:cs="Times New Roman"/>
          <w:bCs/>
          <w:noProof/>
          <w:szCs w:val="18"/>
          <w:lang w:eastAsia="nl-NL" w:bidi="nl-NL"/>
        </w:rPr>
        <w:t>en plannen</w:t>
      </w:r>
      <w:r w:rsidR="006C3AB8" w:rsidRPr="002B7425">
        <w:rPr>
          <w:rFonts w:eastAsia="Calibri" w:cs="Times New Roman"/>
          <w:bCs/>
          <w:noProof/>
          <w:szCs w:val="18"/>
          <w:lang w:eastAsia="nl-NL" w:bidi="nl-NL"/>
        </w:rPr>
        <w:t xml:space="preserve"> </w:t>
      </w:r>
      <w:r w:rsidR="00D633AF" w:rsidRPr="002B7425">
        <w:rPr>
          <w:rFonts w:eastAsia="Calibri" w:cs="Times New Roman"/>
          <w:bCs/>
          <w:noProof/>
          <w:szCs w:val="18"/>
          <w:lang w:eastAsia="nl-NL" w:bidi="nl-NL"/>
        </w:rPr>
        <w:t xml:space="preserve">waarvan een overzicht is </w:t>
      </w:r>
      <w:r w:rsidR="003708FF" w:rsidRPr="002B7425">
        <w:rPr>
          <w:rFonts w:eastAsia="Calibri" w:cs="Times New Roman"/>
          <w:bCs/>
          <w:noProof/>
          <w:szCs w:val="18"/>
          <w:lang w:eastAsia="nl-NL" w:bidi="nl-NL"/>
        </w:rPr>
        <w:t>opgenomen in hoofdstuk 6.</w:t>
      </w:r>
      <w:r w:rsidR="009653D1" w:rsidRPr="002B7425">
        <w:rPr>
          <w:rFonts w:eastAsia="Calibri" w:cs="Times New Roman"/>
          <w:bCs/>
          <w:noProof/>
          <w:szCs w:val="18"/>
          <w:lang w:eastAsia="nl-NL" w:bidi="nl-NL"/>
        </w:rPr>
        <w:t xml:space="preserve"> </w:t>
      </w:r>
      <w:r w:rsidR="009653D1" w:rsidRPr="002B7425">
        <w:rPr>
          <w:bCs/>
        </w:rPr>
        <w:t>[DIT IS EEN CONCEPTTEKST]</w:t>
      </w:r>
    </w:p>
    <w:p w14:paraId="307B5DDF" w14:textId="77777777" w:rsidR="00245CBE" w:rsidRPr="00390585" w:rsidRDefault="00245CBE" w:rsidP="00641ABF">
      <w:pPr>
        <w:rPr>
          <w:rFonts w:eastAsia="Calibri" w:cs="Times New Roman"/>
          <w:bCs/>
          <w:noProof/>
          <w:szCs w:val="18"/>
          <w:lang w:eastAsia="nl-NL" w:bidi="nl-NL"/>
        </w:rPr>
      </w:pPr>
    </w:p>
    <w:p w14:paraId="16F9DF8E" w14:textId="77777777" w:rsidR="008F0170" w:rsidRPr="00390585" w:rsidRDefault="008F0170" w:rsidP="00641ABF">
      <w:pPr>
        <w:rPr>
          <w:rFonts w:eastAsia="Calibri" w:cs="Times New Roman"/>
          <w:bCs/>
          <w:noProof/>
          <w:szCs w:val="18"/>
          <w:lang w:eastAsia="nl-NL" w:bidi="nl-NL"/>
        </w:rPr>
      </w:pPr>
    </w:p>
    <w:p w14:paraId="6E174E5F" w14:textId="01B235CC" w:rsidR="004643AA" w:rsidRPr="00390585" w:rsidRDefault="00D20008" w:rsidP="00641ABF">
      <w:pPr>
        <w:rPr>
          <w:rFonts w:eastAsia="Calibri" w:cs="Times New Roman"/>
          <w:bCs/>
          <w:noProof/>
          <w:szCs w:val="18"/>
          <w:lang w:eastAsia="nl-NL" w:bidi="nl-NL"/>
        </w:rPr>
      </w:pPr>
      <w:commentRangeStart w:id="110"/>
      <w:r w:rsidRPr="00390585">
        <w:rPr>
          <w:rFonts w:eastAsia="Calibri" w:cs="Times New Roman"/>
          <w:bCs/>
          <w:noProof/>
          <w:szCs w:val="18"/>
          <w:lang w:eastAsia="nl-NL" w:bidi="nl-NL"/>
        </w:rPr>
        <w:t xml:space="preserve">Met ons Omgevingsbeleid dragen wij bij aan een </w:t>
      </w:r>
      <w:r w:rsidR="00286872" w:rsidRPr="00390585">
        <w:rPr>
          <w:rFonts w:eastAsia="Calibri" w:cs="Times New Roman"/>
          <w:b/>
          <w:noProof/>
          <w:szCs w:val="18"/>
          <w:lang w:eastAsia="nl-NL" w:bidi="nl-NL"/>
        </w:rPr>
        <w:t xml:space="preserve">gezonde </w:t>
      </w:r>
      <w:r w:rsidR="008F0170" w:rsidRPr="00390585">
        <w:rPr>
          <w:rFonts w:eastAsia="Calibri" w:cs="Times New Roman"/>
          <w:b/>
          <w:noProof/>
          <w:szCs w:val="18"/>
          <w:lang w:eastAsia="nl-NL" w:bidi="nl-NL"/>
        </w:rPr>
        <w:t>en veilige leefomg</w:t>
      </w:r>
      <w:r w:rsidR="00AA495A" w:rsidRPr="00390585">
        <w:rPr>
          <w:rFonts w:eastAsia="Calibri" w:cs="Times New Roman"/>
          <w:b/>
          <w:noProof/>
          <w:szCs w:val="18"/>
          <w:lang w:eastAsia="nl-NL" w:bidi="nl-NL"/>
        </w:rPr>
        <w:t>eving</w:t>
      </w:r>
      <w:r w:rsidR="00AA495A" w:rsidRPr="00390585">
        <w:rPr>
          <w:rFonts w:eastAsia="Calibri" w:cs="Times New Roman"/>
          <w:bCs/>
          <w:noProof/>
          <w:szCs w:val="18"/>
          <w:lang w:eastAsia="nl-NL" w:bidi="nl-NL"/>
        </w:rPr>
        <w:t xml:space="preserve"> in de provincie Utrecht. </w:t>
      </w:r>
      <w:r w:rsidR="000176F5" w:rsidRPr="00390585">
        <w:rPr>
          <w:rFonts w:eastAsia="Calibri" w:cs="Times New Roman"/>
          <w:bCs/>
          <w:noProof/>
          <w:szCs w:val="18"/>
          <w:lang w:eastAsia="nl-NL" w:bidi="nl-NL"/>
        </w:rPr>
        <w:t xml:space="preserve">Het gaat daarbij in de eerste plaats om de fysieke omgeving. </w:t>
      </w:r>
      <w:r w:rsidR="00C8074C" w:rsidRPr="00390585">
        <w:rPr>
          <w:rFonts w:eastAsia="Calibri" w:cs="Times New Roman"/>
          <w:bCs/>
          <w:noProof/>
          <w:szCs w:val="18"/>
          <w:lang w:eastAsia="nl-NL" w:bidi="nl-NL"/>
        </w:rPr>
        <w:t>Denk aan woonmilieus</w:t>
      </w:r>
      <w:r w:rsidR="0028501F" w:rsidRPr="00390585">
        <w:rPr>
          <w:rFonts w:eastAsia="Calibri" w:cs="Times New Roman"/>
          <w:bCs/>
          <w:noProof/>
          <w:szCs w:val="18"/>
          <w:lang w:eastAsia="nl-NL" w:bidi="nl-NL"/>
        </w:rPr>
        <w:t xml:space="preserve"> (dichtheid en type bebouwing)</w:t>
      </w:r>
      <w:r w:rsidR="00C8074C" w:rsidRPr="00390585">
        <w:rPr>
          <w:rFonts w:eastAsia="Calibri" w:cs="Times New Roman"/>
          <w:bCs/>
          <w:noProof/>
          <w:szCs w:val="18"/>
          <w:lang w:eastAsia="nl-NL" w:bidi="nl-NL"/>
        </w:rPr>
        <w:t xml:space="preserve">, </w:t>
      </w:r>
      <w:r w:rsidR="005C308C" w:rsidRPr="00390585">
        <w:rPr>
          <w:rFonts w:eastAsia="Calibri" w:cs="Times New Roman"/>
          <w:bCs/>
          <w:noProof/>
          <w:szCs w:val="18"/>
          <w:lang w:eastAsia="nl-NL" w:bidi="nl-NL"/>
        </w:rPr>
        <w:t>de aanwezigheid van voorzieningen</w:t>
      </w:r>
      <w:r w:rsidR="00386401" w:rsidRPr="00390585">
        <w:rPr>
          <w:rFonts w:eastAsia="Calibri" w:cs="Times New Roman"/>
          <w:bCs/>
          <w:noProof/>
          <w:szCs w:val="18"/>
          <w:lang w:eastAsia="nl-NL" w:bidi="nl-NL"/>
        </w:rPr>
        <w:t xml:space="preserve"> (</w:t>
      </w:r>
      <w:r w:rsidR="00181E85" w:rsidRPr="00390585">
        <w:rPr>
          <w:rFonts w:eastAsia="Calibri" w:cs="Times New Roman"/>
          <w:bCs/>
          <w:noProof/>
          <w:szCs w:val="18"/>
          <w:lang w:eastAsia="nl-NL" w:bidi="nl-NL"/>
        </w:rPr>
        <w:t xml:space="preserve">winkels, openbaar vervoer, </w:t>
      </w:r>
      <w:r w:rsidR="00747209" w:rsidRPr="00390585">
        <w:rPr>
          <w:rFonts w:eastAsia="Calibri" w:cs="Times New Roman"/>
          <w:bCs/>
          <w:noProof/>
          <w:szCs w:val="18"/>
          <w:lang w:eastAsia="nl-NL" w:bidi="nl-NL"/>
        </w:rPr>
        <w:t xml:space="preserve">scholen, </w:t>
      </w:r>
      <w:r w:rsidR="00181E85" w:rsidRPr="00390585">
        <w:rPr>
          <w:rFonts w:eastAsia="Calibri" w:cs="Times New Roman"/>
          <w:bCs/>
          <w:noProof/>
          <w:szCs w:val="18"/>
          <w:lang w:eastAsia="nl-NL" w:bidi="nl-NL"/>
        </w:rPr>
        <w:t>ziekenhuizen, etc.)</w:t>
      </w:r>
      <w:r w:rsidR="00780C1B" w:rsidRPr="00390585">
        <w:rPr>
          <w:rFonts w:eastAsia="Calibri" w:cs="Times New Roman"/>
          <w:bCs/>
          <w:noProof/>
          <w:szCs w:val="18"/>
          <w:lang w:eastAsia="nl-NL" w:bidi="nl-NL"/>
        </w:rPr>
        <w:t>, de mate van functiemen</w:t>
      </w:r>
      <w:r w:rsidR="00CF314E" w:rsidRPr="00390585">
        <w:rPr>
          <w:rFonts w:eastAsia="Calibri" w:cs="Times New Roman"/>
          <w:bCs/>
          <w:noProof/>
          <w:szCs w:val="18"/>
          <w:lang w:eastAsia="nl-NL" w:bidi="nl-NL"/>
        </w:rPr>
        <w:t>g</w:t>
      </w:r>
      <w:r w:rsidR="00780C1B" w:rsidRPr="00390585">
        <w:rPr>
          <w:rFonts w:eastAsia="Calibri" w:cs="Times New Roman"/>
          <w:bCs/>
          <w:noProof/>
          <w:szCs w:val="18"/>
          <w:lang w:eastAsia="nl-NL" w:bidi="nl-NL"/>
        </w:rPr>
        <w:t>ing voor aantrekkelijke woon-, werk- en leefmilieus en de kwaliteit van groen en water in de leefomgevin</w:t>
      </w:r>
      <w:r w:rsidR="00AB669A" w:rsidRPr="00390585">
        <w:rPr>
          <w:rFonts w:eastAsia="Calibri" w:cs="Times New Roman"/>
          <w:bCs/>
          <w:noProof/>
          <w:szCs w:val="18"/>
          <w:lang w:eastAsia="nl-NL" w:bidi="nl-NL"/>
        </w:rPr>
        <w:t>g.</w:t>
      </w:r>
      <w:r w:rsidR="00386401" w:rsidRPr="00390585">
        <w:rPr>
          <w:rFonts w:eastAsia="Calibri" w:cs="Times New Roman"/>
          <w:bCs/>
          <w:noProof/>
          <w:szCs w:val="18"/>
          <w:lang w:eastAsia="nl-NL" w:bidi="nl-NL"/>
        </w:rPr>
        <w:t xml:space="preserve"> </w:t>
      </w:r>
      <w:r w:rsidR="004B6A8B" w:rsidRPr="00390585">
        <w:rPr>
          <w:rFonts w:eastAsia="Calibri" w:cs="Times New Roman"/>
          <w:bCs/>
          <w:noProof/>
          <w:szCs w:val="18"/>
          <w:lang w:eastAsia="nl-NL" w:bidi="nl-NL"/>
        </w:rPr>
        <w:t>Maar zeker zo belangrijk is de soc</w:t>
      </w:r>
      <w:r w:rsidR="00FD424B" w:rsidRPr="00390585">
        <w:rPr>
          <w:rFonts w:eastAsia="Calibri" w:cs="Times New Roman"/>
          <w:bCs/>
          <w:noProof/>
          <w:szCs w:val="18"/>
          <w:lang w:eastAsia="nl-NL" w:bidi="nl-NL"/>
        </w:rPr>
        <w:t>i</w:t>
      </w:r>
      <w:r w:rsidR="004B6A8B" w:rsidRPr="00390585">
        <w:rPr>
          <w:rFonts w:eastAsia="Calibri" w:cs="Times New Roman"/>
          <w:bCs/>
          <w:noProof/>
          <w:szCs w:val="18"/>
          <w:lang w:eastAsia="nl-NL" w:bidi="nl-NL"/>
        </w:rPr>
        <w:t xml:space="preserve">ale omgeving en de veiligheid van de leefomgeving. </w:t>
      </w:r>
      <w:r w:rsidR="00FD424B" w:rsidRPr="00390585">
        <w:rPr>
          <w:rFonts w:eastAsia="Calibri" w:cs="Times New Roman"/>
          <w:bCs/>
          <w:noProof/>
          <w:szCs w:val="18"/>
          <w:lang w:eastAsia="nl-NL" w:bidi="nl-NL"/>
        </w:rPr>
        <w:t xml:space="preserve">Om prettig te kunnen wonen, </w:t>
      </w:r>
      <w:r w:rsidR="00FE4458" w:rsidRPr="00390585">
        <w:rPr>
          <w:rFonts w:eastAsia="Calibri" w:cs="Times New Roman"/>
          <w:bCs/>
          <w:noProof/>
          <w:szCs w:val="18"/>
          <w:lang w:eastAsia="nl-NL" w:bidi="nl-NL"/>
        </w:rPr>
        <w:t>moeten mensen zich thuis kunnen voelen.</w:t>
      </w:r>
      <w:r w:rsidR="00DD62F1" w:rsidRPr="00390585">
        <w:rPr>
          <w:rFonts w:eastAsia="Calibri" w:cs="Times New Roman"/>
          <w:bCs/>
          <w:noProof/>
          <w:szCs w:val="18"/>
          <w:lang w:eastAsia="nl-NL" w:bidi="nl-NL"/>
        </w:rPr>
        <w:t xml:space="preserve"> </w:t>
      </w:r>
      <w:r w:rsidR="00366159" w:rsidRPr="00390585">
        <w:rPr>
          <w:rFonts w:eastAsia="Calibri" w:cs="Times New Roman"/>
          <w:bCs/>
          <w:noProof/>
          <w:szCs w:val="18"/>
          <w:lang w:eastAsia="nl-NL" w:bidi="nl-NL"/>
        </w:rPr>
        <w:t>En mensen moeten zich veilig voelen</w:t>
      </w:r>
      <w:r w:rsidR="00FB079F" w:rsidRPr="00390585">
        <w:rPr>
          <w:rFonts w:eastAsia="Calibri" w:cs="Times New Roman"/>
          <w:bCs/>
          <w:noProof/>
          <w:szCs w:val="18"/>
          <w:lang w:eastAsia="nl-NL" w:bidi="nl-NL"/>
        </w:rPr>
        <w:t>, zowel sociaal als in het verkeer.</w:t>
      </w:r>
      <w:r w:rsidR="00436085" w:rsidRPr="00390585">
        <w:rPr>
          <w:rFonts w:eastAsia="Calibri" w:cs="Times New Roman"/>
          <w:bCs/>
          <w:noProof/>
          <w:szCs w:val="18"/>
          <w:lang w:eastAsia="nl-NL" w:bidi="nl-NL"/>
        </w:rPr>
        <w:t xml:space="preserve"> </w:t>
      </w:r>
      <w:r w:rsidR="00EC7B46" w:rsidRPr="00390585">
        <w:rPr>
          <w:rFonts w:eastAsia="Calibri" w:cs="Times New Roman"/>
          <w:bCs/>
          <w:noProof/>
          <w:szCs w:val="18"/>
          <w:lang w:eastAsia="nl-NL" w:bidi="nl-NL"/>
        </w:rPr>
        <w:t>Ook een</w:t>
      </w:r>
      <w:r w:rsidR="00436085" w:rsidRPr="00390585">
        <w:rPr>
          <w:rFonts w:eastAsia="Calibri" w:cs="Times New Roman"/>
          <w:bCs/>
          <w:noProof/>
          <w:szCs w:val="18"/>
          <w:lang w:eastAsia="nl-NL" w:bidi="nl-NL"/>
        </w:rPr>
        <w:t xml:space="preserve"> gezonde leefomgeving </w:t>
      </w:r>
      <w:r w:rsidR="00E86F79" w:rsidRPr="00390585">
        <w:rPr>
          <w:rFonts w:eastAsia="Calibri" w:cs="Times New Roman"/>
          <w:bCs/>
          <w:noProof/>
          <w:szCs w:val="18"/>
          <w:lang w:eastAsia="nl-NL" w:bidi="nl-NL"/>
        </w:rPr>
        <w:t xml:space="preserve">is </w:t>
      </w:r>
      <w:r w:rsidR="00436085" w:rsidRPr="00390585">
        <w:rPr>
          <w:rFonts w:eastAsia="Calibri" w:cs="Times New Roman"/>
          <w:bCs/>
          <w:noProof/>
          <w:szCs w:val="18"/>
          <w:lang w:eastAsia="nl-NL" w:bidi="nl-NL"/>
        </w:rPr>
        <w:t>belangrijk</w:t>
      </w:r>
      <w:r w:rsidR="006F3C2E" w:rsidRPr="00390585">
        <w:rPr>
          <w:rFonts w:eastAsia="Calibri" w:cs="Times New Roman"/>
          <w:bCs/>
          <w:noProof/>
          <w:szCs w:val="18"/>
          <w:lang w:eastAsia="nl-NL" w:bidi="nl-NL"/>
        </w:rPr>
        <w:t>. Het gaat dan zowel om za</w:t>
      </w:r>
      <w:r w:rsidR="00E86F79" w:rsidRPr="00390585">
        <w:rPr>
          <w:rFonts w:eastAsia="Calibri" w:cs="Times New Roman"/>
          <w:bCs/>
          <w:noProof/>
          <w:szCs w:val="18"/>
          <w:lang w:eastAsia="nl-NL" w:bidi="nl-NL"/>
        </w:rPr>
        <w:t>k</w:t>
      </w:r>
      <w:r w:rsidR="006F3C2E" w:rsidRPr="00390585">
        <w:rPr>
          <w:rFonts w:eastAsia="Calibri" w:cs="Times New Roman"/>
          <w:bCs/>
          <w:noProof/>
          <w:szCs w:val="18"/>
          <w:lang w:eastAsia="nl-NL" w:bidi="nl-NL"/>
        </w:rPr>
        <w:t xml:space="preserve">en die te maken hebben met het milieu, als om de mate waarin de openbare ruimte de bewoners uitnodigt om </w:t>
      </w:r>
      <w:r w:rsidR="009C19F3" w:rsidRPr="00390585">
        <w:rPr>
          <w:rFonts w:eastAsia="Calibri" w:cs="Times New Roman"/>
          <w:bCs/>
          <w:noProof/>
          <w:szCs w:val="18"/>
          <w:lang w:eastAsia="nl-NL" w:bidi="nl-NL"/>
        </w:rPr>
        <w:t>gezonde keuzes te maken in wonen, werken</w:t>
      </w:r>
      <w:r w:rsidR="00042686" w:rsidRPr="00390585">
        <w:rPr>
          <w:rFonts w:eastAsia="Calibri" w:cs="Times New Roman"/>
          <w:bCs/>
          <w:noProof/>
          <w:szCs w:val="18"/>
          <w:lang w:eastAsia="nl-NL" w:bidi="nl-NL"/>
        </w:rPr>
        <w:t>, recreatie</w:t>
      </w:r>
      <w:r w:rsidR="009C19F3" w:rsidRPr="00390585">
        <w:rPr>
          <w:rFonts w:eastAsia="Calibri" w:cs="Times New Roman"/>
          <w:bCs/>
          <w:noProof/>
          <w:szCs w:val="18"/>
          <w:lang w:eastAsia="nl-NL" w:bidi="nl-NL"/>
        </w:rPr>
        <w:t xml:space="preserve"> en vervoer.</w:t>
      </w:r>
      <w:commentRangeEnd w:id="110"/>
      <w:r w:rsidR="00C8397A">
        <w:rPr>
          <w:rStyle w:val="Verwijzingopmerking"/>
        </w:rPr>
        <w:commentReference w:id="110"/>
      </w:r>
    </w:p>
    <w:p w14:paraId="54339B1C" w14:textId="77777777" w:rsidR="004643AA" w:rsidRPr="00390585" w:rsidRDefault="004643AA" w:rsidP="00641ABF">
      <w:pPr>
        <w:rPr>
          <w:rFonts w:eastAsia="Calibri" w:cs="Times New Roman"/>
          <w:bCs/>
          <w:noProof/>
          <w:szCs w:val="18"/>
          <w:lang w:eastAsia="nl-NL" w:bidi="nl-NL"/>
        </w:rPr>
      </w:pPr>
    </w:p>
    <w:p w14:paraId="21ED8186" w14:textId="2FC0020A" w:rsidR="00050139" w:rsidRPr="00390585" w:rsidRDefault="00ED64DF" w:rsidP="0043361F">
      <w:pPr>
        <w:rPr>
          <w:rFonts w:eastAsia="Calibri" w:cs="Times New Roman"/>
          <w:bCs/>
          <w:noProof/>
          <w:szCs w:val="18"/>
          <w:lang w:eastAsia="nl-NL" w:bidi="nl-NL"/>
        </w:rPr>
      </w:pPr>
      <w:commentRangeStart w:id="111"/>
      <w:r w:rsidRPr="00390585">
        <w:rPr>
          <w:rFonts w:eastAsia="Calibri" w:cs="Times New Roman"/>
          <w:bCs/>
          <w:noProof/>
          <w:szCs w:val="18"/>
          <w:lang w:eastAsia="nl-NL" w:bidi="nl-NL"/>
        </w:rPr>
        <w:t>Onze provincie heeft een</w:t>
      </w:r>
      <w:r w:rsidR="00D121B8" w:rsidRPr="00390585">
        <w:rPr>
          <w:rFonts w:eastAsia="Calibri" w:cs="Times New Roman"/>
          <w:bCs/>
          <w:noProof/>
          <w:szCs w:val="18"/>
          <w:lang w:eastAsia="nl-NL" w:bidi="nl-NL"/>
        </w:rPr>
        <w:t xml:space="preserve"> </w:t>
      </w:r>
      <w:r w:rsidR="00E67F12" w:rsidRPr="00390585">
        <w:rPr>
          <w:rFonts w:eastAsia="Calibri" w:cs="Times New Roman"/>
          <w:bCs/>
          <w:noProof/>
          <w:szCs w:val="18"/>
          <w:lang w:eastAsia="nl-NL" w:bidi="nl-NL"/>
        </w:rPr>
        <w:t xml:space="preserve">prettige, </w:t>
      </w:r>
      <w:r w:rsidR="00D121B8" w:rsidRPr="00390585">
        <w:rPr>
          <w:rFonts w:eastAsia="Calibri" w:cs="Times New Roman"/>
          <w:bCs/>
          <w:noProof/>
          <w:szCs w:val="18"/>
          <w:lang w:eastAsia="nl-NL" w:bidi="nl-NL"/>
        </w:rPr>
        <w:t xml:space="preserve">leefbare omgeving, zoals ook het coalitieakkoord </w:t>
      </w:r>
      <w:r w:rsidR="00050139" w:rsidRPr="00390585">
        <w:rPr>
          <w:rFonts w:eastAsia="Calibri" w:cs="Times New Roman"/>
          <w:bCs/>
          <w:noProof/>
          <w:szCs w:val="18"/>
          <w:lang w:eastAsia="nl-NL" w:bidi="nl-NL"/>
        </w:rPr>
        <w:t xml:space="preserve">2019-2023 ‘Nieuwe Energie voor Utrecht’ </w:t>
      </w:r>
      <w:r w:rsidR="00D121B8" w:rsidRPr="00390585">
        <w:rPr>
          <w:rFonts w:eastAsia="Calibri" w:cs="Times New Roman"/>
          <w:bCs/>
          <w:noProof/>
          <w:szCs w:val="18"/>
          <w:lang w:eastAsia="nl-NL" w:bidi="nl-NL"/>
        </w:rPr>
        <w:t xml:space="preserve">aangeeft: </w:t>
      </w:r>
      <w:r w:rsidR="0043361F" w:rsidRPr="00390585">
        <w:rPr>
          <w:rFonts w:eastAsia="Calibri" w:cs="Times New Roman"/>
          <w:bCs/>
          <w:i/>
          <w:iCs/>
          <w:noProof/>
          <w:szCs w:val="18"/>
          <w:lang w:eastAsia="nl-NL" w:bidi="nl-NL"/>
        </w:rPr>
        <w:t>“Utrecht is een provincie om trots op te zijn. Gevarieerd, bruisend en met een rijke historie. Met een grote verscheidenheid aan levensstijlen, culturen en persoonlijke voorkeuren. Een provincie in de verstedelijkte Randstad met een divers landschap met veel groen en levendige steden en dorpen. De prachtige natuur- en recreatiegebieden, historische polderlandschappen, centrale ligging en mooie kunst en cultuur zorgen ervoor dat veel mensen graag in onze provincie willen wonen en recreëren.”</w:t>
      </w:r>
      <w:r w:rsidR="0043361F" w:rsidRPr="00390585">
        <w:rPr>
          <w:rFonts w:eastAsia="Calibri" w:cs="Times New Roman"/>
          <w:bCs/>
          <w:noProof/>
          <w:szCs w:val="18"/>
          <w:lang w:eastAsia="nl-NL" w:bidi="nl-NL"/>
        </w:rPr>
        <w:t xml:space="preserve"> </w:t>
      </w:r>
    </w:p>
    <w:p w14:paraId="7E6BF0E0" w14:textId="5CE848F7" w:rsidR="0043361F" w:rsidRPr="00390585" w:rsidRDefault="0043361F" w:rsidP="0043361F">
      <w:pPr>
        <w:rPr>
          <w:rFonts w:eastAsia="Calibri" w:cs="Times New Roman"/>
          <w:bCs/>
          <w:noProof/>
          <w:szCs w:val="18"/>
          <w:lang w:eastAsia="nl-NL" w:bidi="nl-NL"/>
        </w:rPr>
      </w:pPr>
      <w:r w:rsidRPr="00390585">
        <w:rPr>
          <w:rFonts w:eastAsia="Calibri" w:cs="Times New Roman"/>
          <w:bCs/>
          <w:noProof/>
          <w:szCs w:val="18"/>
          <w:lang w:eastAsia="nl-NL" w:bidi="nl-NL"/>
        </w:rPr>
        <w:t xml:space="preserve">Om onze provincie zo te houden, en </w:t>
      </w:r>
      <w:r w:rsidR="00913595" w:rsidRPr="00390585">
        <w:rPr>
          <w:rFonts w:eastAsia="Calibri" w:cs="Times New Roman"/>
          <w:bCs/>
          <w:noProof/>
          <w:szCs w:val="18"/>
          <w:lang w:eastAsia="nl-NL" w:bidi="nl-NL"/>
        </w:rPr>
        <w:t>met nieuwe ontwikkelingen</w:t>
      </w:r>
      <w:r w:rsidR="00265EF5" w:rsidRPr="00390585">
        <w:rPr>
          <w:rFonts w:eastAsia="Calibri" w:cs="Times New Roman"/>
          <w:bCs/>
          <w:noProof/>
          <w:szCs w:val="18"/>
          <w:lang w:eastAsia="nl-NL" w:bidi="nl-NL"/>
        </w:rPr>
        <w:t xml:space="preserve"> </w:t>
      </w:r>
      <w:r w:rsidR="00913595" w:rsidRPr="00390585">
        <w:rPr>
          <w:rFonts w:eastAsia="Calibri" w:cs="Times New Roman"/>
          <w:bCs/>
          <w:noProof/>
          <w:szCs w:val="18"/>
          <w:lang w:eastAsia="nl-NL" w:bidi="nl-NL"/>
        </w:rPr>
        <w:t xml:space="preserve">hieraan bij te dragen, </w:t>
      </w:r>
      <w:r w:rsidR="00265EF5" w:rsidRPr="00390585">
        <w:rPr>
          <w:rFonts w:eastAsia="Calibri" w:cs="Times New Roman"/>
          <w:bCs/>
          <w:noProof/>
          <w:szCs w:val="18"/>
          <w:lang w:eastAsia="nl-NL" w:bidi="nl-NL"/>
        </w:rPr>
        <w:t>hanteren we onze uitgangspunten voor omgevingbeleid</w:t>
      </w:r>
      <w:r w:rsidR="00913595" w:rsidRPr="00390585">
        <w:rPr>
          <w:rFonts w:eastAsia="Calibri" w:cs="Times New Roman"/>
          <w:bCs/>
          <w:noProof/>
          <w:szCs w:val="18"/>
          <w:lang w:eastAsia="nl-NL" w:bidi="nl-NL"/>
        </w:rPr>
        <w:t xml:space="preserve"> zoals opgenomen in hoofdstuk 3</w:t>
      </w:r>
      <w:r w:rsidR="003140D2" w:rsidRPr="00390585">
        <w:rPr>
          <w:rFonts w:eastAsia="Calibri" w:cs="Times New Roman"/>
          <w:bCs/>
          <w:noProof/>
          <w:szCs w:val="18"/>
          <w:lang w:eastAsia="nl-NL" w:bidi="nl-NL"/>
        </w:rPr>
        <w:t xml:space="preserve">: </w:t>
      </w:r>
      <w:r w:rsidR="00A347CC" w:rsidRPr="00390585">
        <w:rPr>
          <w:rFonts w:eastAsia="Calibri" w:cs="Times New Roman"/>
          <w:bCs/>
          <w:noProof/>
          <w:szCs w:val="18"/>
          <w:lang w:eastAsia="nl-NL" w:bidi="nl-NL"/>
        </w:rPr>
        <w:t xml:space="preserve">we kiezen voor gebiedsgerichte </w:t>
      </w:r>
      <w:r w:rsidR="00A75400" w:rsidRPr="00390585">
        <w:rPr>
          <w:rFonts w:eastAsia="Calibri" w:cs="Times New Roman"/>
          <w:bCs/>
          <w:noProof/>
          <w:szCs w:val="18"/>
          <w:lang w:eastAsia="nl-NL" w:bidi="nl-NL"/>
        </w:rPr>
        <w:t xml:space="preserve">ontwikkelingen </w:t>
      </w:r>
      <w:r w:rsidR="00A347CC" w:rsidRPr="00390585">
        <w:rPr>
          <w:rFonts w:eastAsia="Calibri" w:cs="Times New Roman"/>
          <w:bCs/>
          <w:noProof/>
          <w:szCs w:val="18"/>
          <w:lang w:eastAsia="nl-NL" w:bidi="nl-NL"/>
        </w:rPr>
        <w:t xml:space="preserve">die bij </w:t>
      </w:r>
      <w:r w:rsidR="003140D2" w:rsidRPr="00390585">
        <w:rPr>
          <w:rFonts w:eastAsia="Calibri" w:cs="Times New Roman"/>
          <w:bCs/>
          <w:noProof/>
          <w:szCs w:val="18"/>
          <w:lang w:eastAsia="nl-NL" w:bidi="nl-NL"/>
        </w:rPr>
        <w:t xml:space="preserve">dragen aan de </w:t>
      </w:r>
      <w:r w:rsidR="005421A9" w:rsidRPr="00390585">
        <w:rPr>
          <w:rFonts w:eastAsia="Calibri" w:cs="Times New Roman"/>
          <w:bCs/>
          <w:noProof/>
          <w:szCs w:val="18"/>
          <w:lang w:eastAsia="nl-NL" w:bidi="nl-NL"/>
        </w:rPr>
        <w:t xml:space="preserve">Utrechtse kwaliteiten en we concentreren en combineren </w:t>
      </w:r>
      <w:r w:rsidR="00A75400" w:rsidRPr="00390585">
        <w:rPr>
          <w:rFonts w:eastAsia="Calibri" w:cs="Times New Roman"/>
          <w:bCs/>
          <w:noProof/>
          <w:szCs w:val="18"/>
          <w:lang w:eastAsia="nl-NL" w:bidi="nl-NL"/>
        </w:rPr>
        <w:t xml:space="preserve">nieuwe ontwikkelingen. </w:t>
      </w:r>
      <w:r w:rsidR="004E6546" w:rsidRPr="00390585">
        <w:rPr>
          <w:rFonts w:eastAsia="Calibri" w:cs="Times New Roman"/>
          <w:bCs/>
          <w:noProof/>
          <w:szCs w:val="18"/>
          <w:lang w:eastAsia="nl-NL" w:bidi="nl-NL"/>
        </w:rPr>
        <w:t>Daarbij</w:t>
      </w:r>
      <w:r w:rsidR="0017777E" w:rsidRPr="00390585">
        <w:rPr>
          <w:rFonts w:eastAsia="Calibri" w:cs="Times New Roman"/>
          <w:bCs/>
          <w:noProof/>
          <w:szCs w:val="18"/>
          <w:lang w:eastAsia="nl-NL" w:bidi="nl-NL"/>
        </w:rPr>
        <w:t xml:space="preserve"> </w:t>
      </w:r>
      <w:r w:rsidR="003B6EE7" w:rsidRPr="00390585">
        <w:rPr>
          <w:rFonts w:eastAsia="Calibri" w:cs="Times New Roman"/>
          <w:bCs/>
          <w:noProof/>
          <w:szCs w:val="18"/>
          <w:lang w:eastAsia="nl-NL" w:bidi="nl-NL"/>
        </w:rPr>
        <w:t>bieden we ook ruimte voor lokale opgaven.</w:t>
      </w:r>
      <w:commentRangeEnd w:id="111"/>
      <w:r w:rsidR="00DA0D2D">
        <w:rPr>
          <w:rStyle w:val="Verwijzingopmerking"/>
        </w:rPr>
        <w:commentReference w:id="111"/>
      </w:r>
    </w:p>
    <w:p w14:paraId="7FF31D69" w14:textId="77777777" w:rsidR="00265EF5" w:rsidRPr="00390585" w:rsidRDefault="00265EF5" w:rsidP="00641ABF">
      <w:pPr>
        <w:rPr>
          <w:rFonts w:eastAsia="Calibri" w:cs="Times New Roman"/>
          <w:bCs/>
          <w:noProof/>
          <w:szCs w:val="18"/>
          <w:lang w:eastAsia="nl-NL" w:bidi="nl-NL"/>
        </w:rPr>
      </w:pPr>
    </w:p>
    <w:p w14:paraId="63C15E3D" w14:textId="40A046A2" w:rsidR="007D5899" w:rsidRPr="00390585" w:rsidRDefault="00B1009B" w:rsidP="00AD6D5A">
      <w:pPr>
        <w:pStyle w:val="paragraph"/>
        <w:spacing w:line="240" w:lineRule="exact"/>
        <w:textAlignment w:val="baseline"/>
        <w:rPr>
          <w:rStyle w:val="normaltextrun1"/>
          <w:rFonts w:ascii="Arial" w:hAnsi="Arial" w:cs="Arial"/>
          <w:sz w:val="18"/>
          <w:szCs w:val="18"/>
        </w:rPr>
      </w:pPr>
      <w:commentRangeStart w:id="112"/>
      <w:r w:rsidRPr="00390585">
        <w:rPr>
          <w:rStyle w:val="normaltextrun1"/>
          <w:rFonts w:ascii="Arial" w:hAnsi="Arial" w:cs="Arial"/>
          <w:sz w:val="18"/>
          <w:szCs w:val="18"/>
        </w:rPr>
        <w:t>Een</w:t>
      </w:r>
      <w:r w:rsidR="00154211" w:rsidRPr="00390585">
        <w:rPr>
          <w:rStyle w:val="normaltextrun1"/>
          <w:rFonts w:ascii="Arial" w:hAnsi="Arial" w:cs="Arial"/>
          <w:sz w:val="18"/>
          <w:szCs w:val="18"/>
        </w:rPr>
        <w:t xml:space="preserve"> </w:t>
      </w:r>
      <w:r w:rsidR="00515053" w:rsidRPr="00390585">
        <w:rPr>
          <w:rStyle w:val="normaltextrun1"/>
          <w:rFonts w:ascii="Arial" w:hAnsi="Arial" w:cs="Arial"/>
          <w:sz w:val="18"/>
          <w:szCs w:val="18"/>
        </w:rPr>
        <w:t>gezonde en veilige</w:t>
      </w:r>
      <w:r w:rsidR="00154211" w:rsidRPr="00390585">
        <w:rPr>
          <w:rStyle w:val="normaltextrun1"/>
          <w:rFonts w:ascii="Arial" w:hAnsi="Arial" w:cs="Arial"/>
          <w:sz w:val="18"/>
          <w:szCs w:val="18"/>
        </w:rPr>
        <w:t xml:space="preserve"> omgeving is van belang voor onze inwoners</w:t>
      </w:r>
      <w:r w:rsidR="00D5230F" w:rsidRPr="00390585">
        <w:rPr>
          <w:rStyle w:val="normaltextrun1"/>
          <w:rFonts w:ascii="Arial" w:hAnsi="Arial" w:cs="Arial"/>
          <w:sz w:val="18"/>
          <w:szCs w:val="18"/>
        </w:rPr>
        <w:t xml:space="preserve">, </w:t>
      </w:r>
      <w:r w:rsidR="00753620" w:rsidRPr="00390585">
        <w:rPr>
          <w:rStyle w:val="normaltextrun1"/>
          <w:rFonts w:ascii="Arial" w:hAnsi="Arial" w:cs="Arial"/>
          <w:sz w:val="18"/>
          <w:szCs w:val="18"/>
        </w:rPr>
        <w:t>de mensen die in onze provincie werken</w:t>
      </w:r>
      <w:r w:rsidR="00D5230F" w:rsidRPr="00390585">
        <w:rPr>
          <w:rStyle w:val="normaltextrun1"/>
          <w:rFonts w:ascii="Arial" w:hAnsi="Arial" w:cs="Arial"/>
          <w:sz w:val="18"/>
          <w:szCs w:val="18"/>
        </w:rPr>
        <w:t xml:space="preserve"> en onze bezoekers. </w:t>
      </w:r>
      <w:r w:rsidR="00CA4395" w:rsidRPr="00390585">
        <w:rPr>
          <w:rStyle w:val="normaltextrun1"/>
          <w:rFonts w:ascii="Arial" w:hAnsi="Arial" w:cs="Arial"/>
          <w:sz w:val="18"/>
          <w:szCs w:val="18"/>
        </w:rPr>
        <w:t>Wij vinden het belangrijk dat iedereen betrokken is en mee kan doen. Daar</w:t>
      </w:r>
      <w:r w:rsidR="0052036C" w:rsidRPr="00390585">
        <w:rPr>
          <w:rStyle w:val="normaltextrun1"/>
          <w:rFonts w:ascii="Arial" w:hAnsi="Arial" w:cs="Arial"/>
          <w:sz w:val="18"/>
          <w:szCs w:val="18"/>
        </w:rPr>
        <w:t>voor</w:t>
      </w:r>
      <w:r w:rsidR="00CA4395" w:rsidRPr="00390585">
        <w:rPr>
          <w:rStyle w:val="normaltextrun1"/>
          <w:rFonts w:ascii="Arial" w:hAnsi="Arial" w:cs="Arial"/>
          <w:sz w:val="18"/>
          <w:szCs w:val="18"/>
        </w:rPr>
        <w:t xml:space="preserve"> </w:t>
      </w:r>
      <w:r w:rsidR="00AD6D5A" w:rsidRPr="00390585">
        <w:rPr>
          <w:rStyle w:val="normaltextrun1"/>
          <w:rFonts w:ascii="Arial" w:hAnsi="Arial" w:cs="Arial"/>
          <w:sz w:val="18"/>
          <w:szCs w:val="18"/>
        </w:rPr>
        <w:t xml:space="preserve">stimuleren </w:t>
      </w:r>
      <w:r w:rsidR="00CA4395" w:rsidRPr="00390585">
        <w:rPr>
          <w:rStyle w:val="normaltextrun1"/>
          <w:rFonts w:ascii="Arial" w:hAnsi="Arial" w:cs="Arial"/>
          <w:sz w:val="18"/>
          <w:szCs w:val="18"/>
        </w:rPr>
        <w:t xml:space="preserve">wij </w:t>
      </w:r>
      <w:r w:rsidR="00AD6D5A" w:rsidRPr="00390585">
        <w:rPr>
          <w:rStyle w:val="normaltextrun1"/>
          <w:rFonts w:ascii="Arial" w:hAnsi="Arial" w:cs="Arial"/>
          <w:sz w:val="18"/>
          <w:szCs w:val="18"/>
        </w:rPr>
        <w:t>een inclusieve samenleving. Wij zoeken naar kansen waardoor zoveel mogelijk mensen een zinvolle bijdrage leveren via werk en/of maatschappelijke taken. W</w:t>
      </w:r>
      <w:r w:rsidR="00423E62" w:rsidRPr="00390585">
        <w:rPr>
          <w:rStyle w:val="normaltextrun1"/>
          <w:rFonts w:ascii="Arial" w:hAnsi="Arial" w:cs="Arial"/>
          <w:sz w:val="18"/>
          <w:szCs w:val="18"/>
        </w:rPr>
        <w:t>e</w:t>
      </w:r>
      <w:r w:rsidR="00AD6D5A" w:rsidRPr="00390585">
        <w:rPr>
          <w:rStyle w:val="normaltextrun1"/>
          <w:rFonts w:ascii="Arial" w:hAnsi="Arial" w:cs="Arial"/>
          <w:sz w:val="18"/>
          <w:szCs w:val="18"/>
        </w:rPr>
        <w:t xml:space="preserve"> gebruiken de mogelijkheden die we hebben om te zorgen dat er geen kennis</w:t>
      </w:r>
      <w:r w:rsidR="006C235F" w:rsidRPr="00390585">
        <w:rPr>
          <w:rStyle w:val="normaltextrun1"/>
          <w:rFonts w:ascii="Arial" w:hAnsi="Arial" w:cs="Arial"/>
          <w:sz w:val="18"/>
          <w:szCs w:val="18"/>
        </w:rPr>
        <w:t>-</w:t>
      </w:r>
      <w:r w:rsidR="00AD6D5A" w:rsidRPr="00390585">
        <w:rPr>
          <w:rStyle w:val="normaltextrun1"/>
          <w:rFonts w:ascii="Arial" w:hAnsi="Arial" w:cs="Arial"/>
          <w:sz w:val="18"/>
          <w:szCs w:val="18"/>
        </w:rPr>
        <w:t xml:space="preserve"> en/of financiële drempels zijn om gebruik te maken van het aanbod </w:t>
      </w:r>
      <w:r w:rsidR="00423E62" w:rsidRPr="00390585">
        <w:rPr>
          <w:rStyle w:val="normaltextrun1"/>
          <w:rFonts w:ascii="Arial" w:hAnsi="Arial" w:cs="Arial"/>
          <w:sz w:val="18"/>
          <w:szCs w:val="18"/>
        </w:rPr>
        <w:t>van</w:t>
      </w:r>
      <w:r w:rsidR="00AD6D5A" w:rsidRPr="00390585">
        <w:rPr>
          <w:rStyle w:val="normaltextrun1"/>
          <w:rFonts w:ascii="Arial" w:hAnsi="Arial" w:cs="Arial"/>
          <w:sz w:val="18"/>
          <w:szCs w:val="18"/>
        </w:rPr>
        <w:t xml:space="preserve"> zorg, opleiding en openbaar vervoer</w:t>
      </w:r>
      <w:r w:rsidR="006C235F" w:rsidRPr="00390585">
        <w:rPr>
          <w:rStyle w:val="normaltextrun1"/>
          <w:rFonts w:ascii="Arial" w:hAnsi="Arial" w:cs="Arial"/>
          <w:sz w:val="18"/>
          <w:szCs w:val="18"/>
        </w:rPr>
        <w:t>.</w:t>
      </w:r>
      <w:r w:rsidR="00AD6D5A" w:rsidRPr="00390585">
        <w:rPr>
          <w:rStyle w:val="normaltextrun1"/>
          <w:rFonts w:ascii="Arial" w:hAnsi="Arial" w:cs="Arial"/>
          <w:sz w:val="18"/>
          <w:szCs w:val="18"/>
        </w:rPr>
        <w:t xml:space="preserve"> </w:t>
      </w:r>
      <w:r w:rsidR="00F56BA4" w:rsidRPr="00390585">
        <w:rPr>
          <w:rStyle w:val="normaltextrun1"/>
          <w:rFonts w:ascii="Arial" w:hAnsi="Arial" w:cs="Arial"/>
          <w:sz w:val="18"/>
          <w:szCs w:val="18"/>
        </w:rPr>
        <w:t xml:space="preserve">We stimuleren dat er woningen zijn voor alle doelgroepen. </w:t>
      </w:r>
      <w:commentRangeEnd w:id="112"/>
      <w:r w:rsidR="00381347">
        <w:rPr>
          <w:rStyle w:val="Verwijzingopmerking"/>
          <w:rFonts w:ascii="Arial" w:eastAsiaTheme="minorHAnsi" w:hAnsi="Arial" w:cstheme="minorBidi"/>
          <w:lang w:eastAsia="en-US"/>
        </w:rPr>
        <w:commentReference w:id="112"/>
      </w:r>
    </w:p>
    <w:p w14:paraId="6F0AADBE" w14:textId="77777777" w:rsidR="007D5899" w:rsidRPr="00390585" w:rsidRDefault="007D5899" w:rsidP="00AD6D5A">
      <w:pPr>
        <w:pStyle w:val="paragraph"/>
        <w:spacing w:line="240" w:lineRule="exact"/>
        <w:textAlignment w:val="baseline"/>
        <w:rPr>
          <w:rStyle w:val="normaltextrun1"/>
          <w:rFonts w:ascii="Arial" w:hAnsi="Arial" w:cs="Arial"/>
          <w:sz w:val="18"/>
          <w:szCs w:val="18"/>
        </w:rPr>
      </w:pPr>
    </w:p>
    <w:p w14:paraId="6C9F53A5" w14:textId="474BBFA0" w:rsidR="00C042C0" w:rsidRPr="00390585" w:rsidRDefault="00AD6D5A" w:rsidP="00AD6D5A">
      <w:pPr>
        <w:pStyle w:val="paragraph"/>
        <w:spacing w:line="240" w:lineRule="exact"/>
        <w:textAlignment w:val="baseline"/>
        <w:rPr>
          <w:rStyle w:val="normaltextrun1"/>
          <w:rFonts w:ascii="Arial" w:hAnsi="Arial" w:cs="Arial"/>
          <w:sz w:val="18"/>
          <w:szCs w:val="18"/>
        </w:rPr>
      </w:pPr>
      <w:commentRangeStart w:id="113"/>
      <w:r w:rsidRPr="00390585">
        <w:rPr>
          <w:rStyle w:val="normaltextrun1"/>
          <w:rFonts w:ascii="Arial" w:hAnsi="Arial" w:cs="Arial"/>
          <w:sz w:val="18"/>
          <w:szCs w:val="18"/>
        </w:rPr>
        <w:t>Cultuur en erfgoed bied</w:t>
      </w:r>
      <w:r w:rsidR="006A6B74" w:rsidRPr="00390585">
        <w:rPr>
          <w:rStyle w:val="normaltextrun1"/>
          <w:rFonts w:ascii="Arial" w:hAnsi="Arial" w:cs="Arial"/>
          <w:sz w:val="18"/>
          <w:szCs w:val="18"/>
        </w:rPr>
        <w:t>en</w:t>
      </w:r>
      <w:r w:rsidRPr="00390585">
        <w:rPr>
          <w:rStyle w:val="normaltextrun1"/>
          <w:rFonts w:ascii="Arial" w:hAnsi="Arial" w:cs="Arial"/>
          <w:sz w:val="18"/>
          <w:szCs w:val="18"/>
        </w:rPr>
        <w:t xml:space="preserve"> bewoners van de provincie ontspannings- en ontmoetingsmogelijkheden. Een herkenbaar landschap zorgt voor een gevoel van ergens thuishoren. </w:t>
      </w:r>
      <w:r w:rsidR="00132BD7" w:rsidRPr="00390585">
        <w:rPr>
          <w:rStyle w:val="normaltextrun1"/>
          <w:rFonts w:ascii="Arial" w:hAnsi="Arial" w:cs="Arial"/>
          <w:sz w:val="18"/>
          <w:szCs w:val="18"/>
        </w:rPr>
        <w:t xml:space="preserve">Een groene omgeving stimuleert dat mensen elkaar ontmoeten, en ook </w:t>
      </w:r>
      <w:r w:rsidRPr="00390585">
        <w:rPr>
          <w:rStyle w:val="normaltextrun1"/>
          <w:rFonts w:ascii="Arial" w:hAnsi="Arial" w:cs="Arial"/>
          <w:sz w:val="18"/>
          <w:szCs w:val="18"/>
        </w:rPr>
        <w:t xml:space="preserve">sport </w:t>
      </w:r>
      <w:r w:rsidR="009D7438" w:rsidRPr="00390585">
        <w:rPr>
          <w:rStyle w:val="normaltextrun1"/>
          <w:rFonts w:ascii="Arial" w:hAnsi="Arial" w:cs="Arial"/>
          <w:sz w:val="18"/>
          <w:szCs w:val="18"/>
        </w:rPr>
        <w:t>en recreatie dragen</w:t>
      </w:r>
      <w:r w:rsidRPr="00390585">
        <w:rPr>
          <w:rStyle w:val="normaltextrun1"/>
          <w:rFonts w:ascii="Arial" w:hAnsi="Arial" w:cs="Arial"/>
          <w:sz w:val="18"/>
          <w:szCs w:val="18"/>
        </w:rPr>
        <w:t xml:space="preserve"> bij aan ontmoetings- en ontspanningsmogelijkheden en meer bewegen.</w:t>
      </w:r>
      <w:r w:rsidR="00ED2B21" w:rsidRPr="00390585">
        <w:rPr>
          <w:rStyle w:val="normaltextrun1"/>
          <w:rFonts w:ascii="Arial" w:hAnsi="Arial" w:cs="Arial"/>
          <w:sz w:val="18"/>
          <w:szCs w:val="18"/>
        </w:rPr>
        <w:t xml:space="preserve"> </w:t>
      </w:r>
      <w:r w:rsidR="001A29B4" w:rsidRPr="00390585">
        <w:rPr>
          <w:rStyle w:val="normaltextrun1"/>
          <w:rFonts w:ascii="Arial" w:hAnsi="Arial" w:cs="Arial"/>
          <w:sz w:val="18"/>
          <w:szCs w:val="18"/>
        </w:rPr>
        <w:t>Voorzieningen in steden</w:t>
      </w:r>
      <w:r w:rsidR="00D15F84" w:rsidRPr="00390585">
        <w:rPr>
          <w:rStyle w:val="normaltextrun1"/>
          <w:rFonts w:ascii="Arial" w:hAnsi="Arial" w:cs="Arial"/>
          <w:sz w:val="18"/>
          <w:szCs w:val="18"/>
        </w:rPr>
        <w:t xml:space="preserve"> bieden ontmoetingsplekken, zoals buurthuizen, bibliotheken en horeca.</w:t>
      </w:r>
      <w:r w:rsidRPr="00390585">
        <w:rPr>
          <w:rStyle w:val="normaltextrun1"/>
          <w:rFonts w:ascii="Arial" w:hAnsi="Arial" w:cs="Arial"/>
          <w:sz w:val="18"/>
          <w:szCs w:val="18"/>
        </w:rPr>
        <w:t xml:space="preserve"> Wij willen deze functie</w:t>
      </w:r>
      <w:r w:rsidR="006A6B74" w:rsidRPr="00390585">
        <w:rPr>
          <w:rStyle w:val="normaltextrun1"/>
          <w:rFonts w:ascii="Arial" w:hAnsi="Arial" w:cs="Arial"/>
          <w:sz w:val="18"/>
          <w:szCs w:val="18"/>
        </w:rPr>
        <w:t>s</w:t>
      </w:r>
      <w:r w:rsidRPr="00390585">
        <w:rPr>
          <w:rStyle w:val="normaltextrun1"/>
          <w:rFonts w:ascii="Arial" w:hAnsi="Arial" w:cs="Arial"/>
          <w:sz w:val="18"/>
          <w:szCs w:val="18"/>
        </w:rPr>
        <w:t xml:space="preserve"> behouden en verder ontwikkelen</w:t>
      </w:r>
      <w:r w:rsidR="002D7C9D" w:rsidRPr="00390585">
        <w:rPr>
          <w:rStyle w:val="normaltextrun1"/>
          <w:rFonts w:ascii="Arial" w:hAnsi="Arial" w:cs="Arial"/>
          <w:sz w:val="18"/>
          <w:szCs w:val="18"/>
        </w:rPr>
        <w:t>.</w:t>
      </w:r>
      <w:commentRangeEnd w:id="113"/>
      <w:r w:rsidR="00381347">
        <w:rPr>
          <w:rStyle w:val="Verwijzingopmerking"/>
          <w:rFonts w:ascii="Arial" w:eastAsiaTheme="minorHAnsi" w:hAnsi="Arial" w:cstheme="minorBidi"/>
          <w:lang w:eastAsia="en-US"/>
        </w:rPr>
        <w:commentReference w:id="113"/>
      </w:r>
    </w:p>
    <w:p w14:paraId="2531D9E9" w14:textId="7E1B6FA6" w:rsidR="007D5E9E" w:rsidRPr="00390585" w:rsidRDefault="007D5E9E" w:rsidP="00065EF9">
      <w:pPr>
        <w:rPr>
          <w:lang w:bidi="nl-NL"/>
        </w:rPr>
      </w:pPr>
    </w:p>
    <w:p w14:paraId="7D973501" w14:textId="74BC711F" w:rsidR="00094A6B" w:rsidRPr="00390585" w:rsidRDefault="00094A6B" w:rsidP="00065EF9">
      <w:pPr>
        <w:rPr>
          <w:lang w:bidi="nl-NL"/>
        </w:rPr>
      </w:pPr>
      <w:commentRangeStart w:id="114"/>
      <w:r w:rsidRPr="00390585">
        <w:rPr>
          <w:lang w:bidi="nl-NL"/>
        </w:rPr>
        <w:t xml:space="preserve">Wereldwijd neemt de vraag naar grondstoffen toe, terwijl de voorraden afnemen. Veel grondstoffen die we gebruiken, komen nu uit het buitenland. In een circulaire economie zijn we veel minder afhankelijk van nieuwe grondstoffen (uit het buitenland). Producten die in een lineaire economie na gebruik worden vernietigd </w:t>
      </w:r>
      <w:r w:rsidR="003E54DC" w:rsidRPr="00390585">
        <w:rPr>
          <w:lang w:bidi="nl-NL"/>
        </w:rPr>
        <w:t>of</w:t>
      </w:r>
      <w:r w:rsidRPr="00390585">
        <w:rPr>
          <w:lang w:bidi="nl-NL"/>
        </w:rPr>
        <w:t xml:space="preserve"> verbrand, worden in een circulaire economie gebruikt om grondstoffen uit te halen. Dit leidt tot andere productontwerpen, andere productieprocessen en andere verdienmodellen. Hoewel de overgang naar een circulaire economie vraagt om nieuwe vaardigheden op allerlei niveaus en over de hele keten, heeft deze overgang per saldo een positief effect op de werkgelegenheid. Bovendien levert een circulaire economie een </w:t>
      </w:r>
      <w:r w:rsidRPr="00390585">
        <w:rPr>
          <w:lang w:bidi="nl-NL"/>
        </w:rPr>
        <w:lastRenderedPageBreak/>
        <w:t>substantiële bijdrage aan de energie- en klimaatdoelen.</w:t>
      </w:r>
      <w:r w:rsidR="009C3A55" w:rsidRPr="00390585">
        <w:rPr>
          <w:lang w:bidi="nl-NL"/>
        </w:rPr>
        <w:t xml:space="preserve"> Bij hergebruik van materialen in nieuwe toepassingen letten we op de gezondheidseffecten en effecten op de kwaliteit van bodem, water, lucht en biodiversiteit.</w:t>
      </w:r>
      <w:commentRangeEnd w:id="114"/>
      <w:r w:rsidR="00381347">
        <w:rPr>
          <w:rStyle w:val="Verwijzingopmerking"/>
        </w:rPr>
        <w:commentReference w:id="114"/>
      </w:r>
    </w:p>
    <w:p w14:paraId="28141DB4" w14:textId="77777777" w:rsidR="00094A6B" w:rsidRPr="00390585" w:rsidRDefault="00094A6B" w:rsidP="00065EF9">
      <w:pPr>
        <w:rPr>
          <w:lang w:bidi="nl-NL"/>
        </w:rPr>
      </w:pPr>
    </w:p>
    <w:p w14:paraId="7677AEEE" w14:textId="05D13801" w:rsidR="007D5E9E" w:rsidRPr="00390585" w:rsidRDefault="0094505F" w:rsidP="00065EF9">
      <w:pPr>
        <w:rPr>
          <w:rStyle w:val="normaltextrun1"/>
          <w:rFonts w:cs="Arial"/>
          <w:i/>
          <w:iCs/>
          <w:szCs w:val="18"/>
        </w:rPr>
      </w:pPr>
      <w:r w:rsidRPr="00574989">
        <w:rPr>
          <w:i/>
          <w:iCs/>
          <w:highlight w:val="yellow"/>
          <w:lang w:bidi="nl-NL"/>
        </w:rPr>
        <w:t>Afbeelding k:</w:t>
      </w:r>
      <w:r w:rsidR="00B52A28" w:rsidRPr="00574989">
        <w:rPr>
          <w:i/>
          <w:iCs/>
          <w:highlight w:val="yellow"/>
          <w:lang w:bidi="nl-NL"/>
        </w:rPr>
        <w:t xml:space="preserve"> </w:t>
      </w:r>
      <w:r w:rsidR="00FA4882" w:rsidRPr="00574989">
        <w:rPr>
          <w:i/>
          <w:iCs/>
          <w:highlight w:val="yellow"/>
          <w:lang w:bidi="nl-NL"/>
        </w:rPr>
        <w:t>C</w:t>
      </w:r>
      <w:r w:rsidR="00B52A28" w:rsidRPr="00574989">
        <w:rPr>
          <w:i/>
          <w:iCs/>
          <w:highlight w:val="yellow"/>
          <w:lang w:bidi="nl-NL"/>
        </w:rPr>
        <w:t>irculaire economie (bron: PBL)</w:t>
      </w:r>
    </w:p>
    <w:p w14:paraId="0D3CDF38" w14:textId="77777777" w:rsidR="00E80FE2" w:rsidRPr="00390585" w:rsidRDefault="00E80FE2" w:rsidP="00AD6D5A">
      <w:pPr>
        <w:pStyle w:val="paragraph"/>
        <w:spacing w:line="240" w:lineRule="exact"/>
        <w:textAlignment w:val="baseline"/>
        <w:rPr>
          <w:rStyle w:val="normaltextrun1"/>
          <w:rFonts w:ascii="Arial" w:hAnsi="Arial" w:cs="Arial"/>
          <w:sz w:val="18"/>
          <w:szCs w:val="18"/>
        </w:rPr>
      </w:pPr>
    </w:p>
    <w:p w14:paraId="32483199" w14:textId="1A04D4E1" w:rsidR="009D6295" w:rsidRPr="00390585" w:rsidRDefault="00D5633A" w:rsidP="009D6295">
      <w:pPr>
        <w:rPr>
          <w:rFonts w:eastAsia="Times New Roman" w:cs="Arial"/>
          <w:color w:val="000000"/>
          <w:szCs w:val="18"/>
          <w:lang w:eastAsia="nl-NL"/>
        </w:rPr>
      </w:pPr>
      <w:commentRangeStart w:id="115"/>
      <w:r w:rsidRPr="00390585">
        <w:rPr>
          <w:noProof/>
          <w:lang w:eastAsia="nl-NL" w:bidi="nl-NL"/>
        </w:rPr>
        <w:t>Economisch gezien groeit de Utechtse regio en we blijven groeien. Bij de verdere ontwikkeling van de provincie willen we ook in de toekomst een leefbare omgeving behouden. Het concept Ringpark kan dienen als bron van inspiratie</w:t>
      </w:r>
      <w:r w:rsidR="006E7FA2" w:rsidRPr="00390585">
        <w:rPr>
          <w:noProof/>
          <w:lang w:eastAsia="nl-NL" w:bidi="nl-NL"/>
        </w:rPr>
        <w:t xml:space="preserve">. </w:t>
      </w:r>
      <w:r w:rsidR="009709A3" w:rsidRPr="00390585">
        <w:rPr>
          <w:rFonts w:eastAsia="Times New Roman" w:cs="Arial"/>
          <w:color w:val="000000"/>
          <w:szCs w:val="18"/>
          <w:lang w:eastAsia="nl-NL"/>
        </w:rPr>
        <w:t xml:space="preserve">We moeten de ruimte </w:t>
      </w:r>
      <w:r w:rsidR="004B59DD" w:rsidRPr="00390585">
        <w:rPr>
          <w:rFonts w:eastAsia="Times New Roman" w:cs="Arial"/>
          <w:color w:val="000000"/>
          <w:szCs w:val="18"/>
          <w:lang w:eastAsia="nl-NL"/>
        </w:rPr>
        <w:t xml:space="preserve">die nodig is </w:t>
      </w:r>
      <w:r w:rsidR="009D6295" w:rsidRPr="00390585">
        <w:rPr>
          <w:rFonts w:eastAsia="Times New Roman" w:cs="Arial"/>
          <w:color w:val="000000"/>
          <w:szCs w:val="18"/>
          <w:lang w:eastAsia="nl-NL"/>
        </w:rPr>
        <w:t xml:space="preserve">voor wonen, bereikbaarheid en energie combineren met </w:t>
      </w:r>
      <w:r w:rsidR="00B61DF4" w:rsidRPr="00390585">
        <w:rPr>
          <w:rFonts w:eastAsia="Times New Roman" w:cs="Arial"/>
          <w:color w:val="000000"/>
          <w:szCs w:val="18"/>
          <w:lang w:eastAsia="nl-NL"/>
        </w:rPr>
        <w:t>de andere ontwikkelingen, zoals</w:t>
      </w:r>
      <w:r w:rsidR="00B15294" w:rsidRPr="00390585">
        <w:rPr>
          <w:rFonts w:eastAsia="Times New Roman" w:cs="Arial"/>
          <w:color w:val="000000"/>
          <w:szCs w:val="18"/>
          <w:lang w:eastAsia="nl-NL"/>
        </w:rPr>
        <w:t xml:space="preserve"> recreatie</w:t>
      </w:r>
      <w:r w:rsidR="00851967" w:rsidRPr="00390585">
        <w:rPr>
          <w:rFonts w:eastAsia="Times New Roman" w:cs="Arial"/>
          <w:color w:val="000000"/>
          <w:szCs w:val="18"/>
          <w:lang w:eastAsia="nl-NL"/>
        </w:rPr>
        <w:t>mogelijkheden</w:t>
      </w:r>
      <w:r w:rsidR="002C0F5D" w:rsidRPr="00390585">
        <w:rPr>
          <w:rFonts w:eastAsia="Times New Roman" w:cs="Arial"/>
          <w:color w:val="000000"/>
          <w:szCs w:val="18"/>
          <w:lang w:eastAsia="nl-NL"/>
        </w:rPr>
        <w:t>,</w:t>
      </w:r>
      <w:r w:rsidR="00B61DF4" w:rsidRPr="00390585">
        <w:rPr>
          <w:rFonts w:eastAsia="Times New Roman" w:cs="Arial"/>
          <w:color w:val="000000"/>
          <w:szCs w:val="18"/>
          <w:lang w:eastAsia="nl-NL"/>
        </w:rPr>
        <w:t xml:space="preserve"> </w:t>
      </w:r>
      <w:r w:rsidR="005E4E12" w:rsidRPr="00390585">
        <w:rPr>
          <w:rFonts w:eastAsia="Times New Roman" w:cs="Arial"/>
          <w:color w:val="000000"/>
          <w:szCs w:val="18"/>
          <w:lang w:eastAsia="nl-NL"/>
        </w:rPr>
        <w:t xml:space="preserve">benutten van erfgoed, </w:t>
      </w:r>
      <w:r w:rsidR="009D6295" w:rsidRPr="00390585">
        <w:rPr>
          <w:rFonts w:eastAsia="Times New Roman" w:cs="Arial"/>
          <w:color w:val="000000"/>
          <w:szCs w:val="18"/>
          <w:lang w:eastAsia="nl-NL"/>
        </w:rPr>
        <w:t xml:space="preserve">transities in </w:t>
      </w:r>
      <w:r w:rsidR="00AC7A08" w:rsidRPr="00390585">
        <w:rPr>
          <w:rFonts w:eastAsia="Times New Roman" w:cs="Arial"/>
          <w:color w:val="000000"/>
          <w:szCs w:val="18"/>
          <w:lang w:eastAsia="nl-NL"/>
        </w:rPr>
        <w:t>landbouw en</w:t>
      </w:r>
      <w:r w:rsidR="009D6295" w:rsidRPr="00390585">
        <w:rPr>
          <w:rFonts w:eastAsia="Times New Roman" w:cs="Arial"/>
          <w:color w:val="000000"/>
          <w:szCs w:val="18"/>
          <w:lang w:eastAsia="nl-NL"/>
        </w:rPr>
        <w:t xml:space="preserve"> landschap, voedselproductie en ecologische kwaliteit</w:t>
      </w:r>
      <w:r w:rsidR="00B61DF4" w:rsidRPr="00390585">
        <w:rPr>
          <w:rFonts w:eastAsia="Times New Roman" w:cs="Arial"/>
          <w:color w:val="000000"/>
          <w:szCs w:val="18"/>
          <w:lang w:eastAsia="nl-NL"/>
        </w:rPr>
        <w:t xml:space="preserve">. </w:t>
      </w:r>
      <w:r w:rsidR="00955580" w:rsidRPr="00390585">
        <w:rPr>
          <w:rFonts w:eastAsia="Times New Roman" w:cs="Arial"/>
          <w:color w:val="000000"/>
          <w:szCs w:val="18"/>
          <w:lang w:eastAsia="nl-NL"/>
        </w:rPr>
        <w:t>In h</w:t>
      </w:r>
      <w:r w:rsidR="009D6295" w:rsidRPr="00390585">
        <w:rPr>
          <w:rFonts w:eastAsia="Times New Roman" w:cs="Arial"/>
          <w:color w:val="000000"/>
          <w:szCs w:val="18"/>
          <w:lang w:eastAsia="nl-NL"/>
        </w:rPr>
        <w:t xml:space="preserve">et Ringpark Utrecht </w:t>
      </w:r>
      <w:r w:rsidR="00955580" w:rsidRPr="00390585">
        <w:rPr>
          <w:rFonts w:eastAsia="Times New Roman" w:cs="Arial"/>
          <w:color w:val="000000"/>
          <w:szCs w:val="18"/>
          <w:lang w:eastAsia="nl-NL"/>
        </w:rPr>
        <w:t xml:space="preserve">komen </w:t>
      </w:r>
      <w:r w:rsidR="009D6295" w:rsidRPr="00390585">
        <w:rPr>
          <w:rFonts w:eastAsia="Times New Roman" w:cs="Arial"/>
          <w:color w:val="000000"/>
          <w:szCs w:val="18"/>
          <w:lang w:eastAsia="nl-NL"/>
        </w:rPr>
        <w:t xml:space="preserve">al deze opgaven samen, waarbij het sleutelbegrip ruimtelijke kwaliteit is. </w:t>
      </w:r>
      <w:r w:rsidR="00E34219" w:rsidRPr="00390585">
        <w:rPr>
          <w:rFonts w:eastAsia="Times New Roman" w:cs="Arial"/>
          <w:color w:val="000000"/>
          <w:szCs w:val="18"/>
          <w:lang w:eastAsia="nl-NL"/>
        </w:rPr>
        <w:t>Dit concept</w:t>
      </w:r>
      <w:r w:rsidR="009D6295" w:rsidRPr="00390585">
        <w:rPr>
          <w:rFonts w:eastAsia="Times New Roman" w:cs="Arial"/>
          <w:color w:val="000000"/>
          <w:szCs w:val="18"/>
          <w:lang w:eastAsia="nl-NL"/>
        </w:rPr>
        <w:t xml:space="preserve"> biedt een nieuw perspectief voor de relatie tussen stad en land. Het Ringpark is te omschrijven als een transitieopgave. Het biedt een groen, gezond en slim antwoord in een periode van groei (verstedelijking, mobiliteit) en transities (energie, klimaat, landbouw, circulair).</w:t>
      </w:r>
      <w:r w:rsidR="00C6036D" w:rsidRPr="00390585">
        <w:rPr>
          <w:rFonts w:eastAsia="Times New Roman" w:cs="Arial"/>
          <w:color w:val="000000"/>
          <w:szCs w:val="18"/>
          <w:lang w:eastAsia="nl-NL"/>
        </w:rPr>
        <w:t xml:space="preserve"> </w:t>
      </w:r>
      <w:commentRangeEnd w:id="115"/>
      <w:r w:rsidR="00C8397A">
        <w:rPr>
          <w:rStyle w:val="Verwijzingopmerking"/>
        </w:rPr>
        <w:commentReference w:id="115"/>
      </w:r>
    </w:p>
    <w:p w14:paraId="16A37C5F" w14:textId="77777777" w:rsidR="009D6295" w:rsidRPr="00390585" w:rsidRDefault="009D6295" w:rsidP="009D6295">
      <w:pPr>
        <w:rPr>
          <w:rFonts w:eastAsia="Times New Roman" w:cs="Arial"/>
          <w:color w:val="000000"/>
          <w:szCs w:val="18"/>
          <w:lang w:eastAsia="nl-NL"/>
        </w:rPr>
      </w:pPr>
    </w:p>
    <w:p w14:paraId="3F056726" w14:textId="01E19C1E" w:rsidR="00DB7CC2" w:rsidRPr="00390585" w:rsidRDefault="006D6942" w:rsidP="009D6295">
      <w:pPr>
        <w:rPr>
          <w:rFonts w:eastAsia="Times New Roman" w:cs="Arial"/>
          <w:color w:val="000000"/>
          <w:szCs w:val="18"/>
          <w:lang w:eastAsia="nl-NL"/>
        </w:rPr>
      </w:pPr>
      <w:commentRangeStart w:id="116"/>
      <w:r w:rsidRPr="00390585">
        <w:rPr>
          <w:rFonts w:eastAsia="Times New Roman" w:cs="Arial"/>
          <w:color w:val="000000"/>
          <w:szCs w:val="18"/>
          <w:lang w:eastAsia="nl-NL"/>
        </w:rPr>
        <w:t>Niet elke ontwikkeling kan zomaar plaats vinden in onze provincie</w:t>
      </w:r>
      <w:r w:rsidR="00440A53" w:rsidRPr="00390585">
        <w:rPr>
          <w:rFonts w:eastAsia="Times New Roman" w:cs="Arial"/>
          <w:color w:val="000000"/>
          <w:szCs w:val="18"/>
          <w:lang w:eastAsia="nl-NL"/>
        </w:rPr>
        <w:t xml:space="preserve">, terwijl </w:t>
      </w:r>
      <w:r w:rsidR="002E1DE2" w:rsidRPr="00390585">
        <w:rPr>
          <w:rFonts w:eastAsia="Times New Roman" w:cs="Arial"/>
          <w:color w:val="000000"/>
          <w:szCs w:val="18"/>
          <w:lang w:eastAsia="nl-NL"/>
        </w:rPr>
        <w:t>een ontwikkeling</w:t>
      </w:r>
      <w:r w:rsidR="00440A53" w:rsidRPr="00390585">
        <w:rPr>
          <w:rFonts w:eastAsia="Times New Roman" w:cs="Arial"/>
          <w:color w:val="000000"/>
          <w:szCs w:val="18"/>
          <w:lang w:eastAsia="nl-NL"/>
        </w:rPr>
        <w:t xml:space="preserve"> vanuit bijvoorbeeld innovatie</w:t>
      </w:r>
      <w:r w:rsidR="0097401A" w:rsidRPr="00390585">
        <w:rPr>
          <w:rFonts w:eastAsia="Times New Roman" w:cs="Arial"/>
          <w:color w:val="000000"/>
          <w:szCs w:val="18"/>
          <w:lang w:eastAsia="nl-NL"/>
        </w:rPr>
        <w:t>f oogpunt</w:t>
      </w:r>
      <w:r w:rsidR="00440A53" w:rsidRPr="00390585">
        <w:rPr>
          <w:rFonts w:eastAsia="Times New Roman" w:cs="Arial"/>
          <w:color w:val="000000"/>
          <w:szCs w:val="18"/>
          <w:lang w:eastAsia="nl-NL"/>
        </w:rPr>
        <w:t xml:space="preserve"> wel gewenst kan zijn. Hiervoor bieden wij </w:t>
      </w:r>
      <w:r w:rsidR="00440A53" w:rsidRPr="00390585">
        <w:rPr>
          <w:rFonts w:eastAsia="Times New Roman" w:cs="Arial"/>
          <w:b/>
          <w:bCs/>
          <w:color w:val="000000"/>
          <w:szCs w:val="18"/>
          <w:lang w:eastAsia="nl-NL"/>
        </w:rPr>
        <w:t>experimenteerruimte</w:t>
      </w:r>
      <w:r w:rsidR="005312BB" w:rsidRPr="00390585">
        <w:rPr>
          <w:rFonts w:eastAsia="Times New Roman" w:cs="Arial"/>
          <w:color w:val="000000"/>
          <w:szCs w:val="18"/>
          <w:lang w:eastAsia="nl-NL"/>
        </w:rPr>
        <w:t xml:space="preserve">. </w:t>
      </w:r>
      <w:r w:rsidR="001553F4" w:rsidRPr="00390585">
        <w:rPr>
          <w:rFonts w:eastAsia="Times New Roman" w:cs="Arial"/>
          <w:color w:val="000000"/>
          <w:szCs w:val="18"/>
          <w:lang w:eastAsia="nl-NL"/>
        </w:rPr>
        <w:t xml:space="preserve">Dit zijn gebieden in onze provincie waar we </w:t>
      </w:r>
      <w:r w:rsidR="00B864DD" w:rsidRPr="00390585">
        <w:rPr>
          <w:rFonts w:eastAsia="Times New Roman" w:cs="Arial"/>
          <w:color w:val="000000"/>
          <w:szCs w:val="18"/>
          <w:lang w:eastAsia="nl-NL"/>
        </w:rPr>
        <w:t>een deel van de regels</w:t>
      </w:r>
      <w:r w:rsidR="00AC6EF4" w:rsidRPr="00390585">
        <w:rPr>
          <w:rFonts w:eastAsia="Times New Roman" w:cs="Arial"/>
          <w:color w:val="000000"/>
          <w:szCs w:val="18"/>
          <w:lang w:eastAsia="nl-NL"/>
        </w:rPr>
        <w:t xml:space="preserve"> uit de Omgevingsverordening</w:t>
      </w:r>
      <w:r w:rsidR="00B864DD" w:rsidRPr="00390585">
        <w:rPr>
          <w:rFonts w:eastAsia="Times New Roman" w:cs="Arial"/>
          <w:color w:val="000000"/>
          <w:szCs w:val="18"/>
          <w:lang w:eastAsia="nl-NL"/>
        </w:rPr>
        <w:t xml:space="preserve"> buiten werking stellen om</w:t>
      </w:r>
      <w:r w:rsidR="005312BB" w:rsidRPr="00390585">
        <w:rPr>
          <w:rFonts w:eastAsia="Times New Roman" w:cs="Arial"/>
          <w:color w:val="000000"/>
          <w:szCs w:val="18"/>
          <w:lang w:eastAsia="nl-NL"/>
        </w:rPr>
        <w:t xml:space="preserve"> samen met</w:t>
      </w:r>
      <w:r w:rsidR="006A5418" w:rsidRPr="00390585">
        <w:rPr>
          <w:rFonts w:eastAsia="Times New Roman" w:cs="Arial"/>
          <w:color w:val="000000"/>
          <w:szCs w:val="18"/>
          <w:lang w:eastAsia="nl-NL"/>
        </w:rPr>
        <w:t xml:space="preserve"> partners</w:t>
      </w:r>
      <w:r w:rsidR="005312BB" w:rsidRPr="00390585">
        <w:rPr>
          <w:rFonts w:eastAsia="Times New Roman" w:cs="Arial"/>
          <w:color w:val="000000"/>
          <w:szCs w:val="18"/>
          <w:lang w:eastAsia="nl-NL"/>
        </w:rPr>
        <w:t xml:space="preserve"> lastige (fysieke) </w:t>
      </w:r>
      <w:r w:rsidR="00C268C6" w:rsidRPr="00390585">
        <w:rPr>
          <w:rFonts w:eastAsia="Times New Roman" w:cs="Arial"/>
          <w:color w:val="000000"/>
          <w:szCs w:val="18"/>
          <w:lang w:eastAsia="nl-NL"/>
        </w:rPr>
        <w:t>omgevings</w:t>
      </w:r>
      <w:r w:rsidR="005312BB" w:rsidRPr="00390585">
        <w:rPr>
          <w:rFonts w:eastAsia="Times New Roman" w:cs="Arial"/>
          <w:color w:val="000000"/>
          <w:szCs w:val="18"/>
          <w:lang w:eastAsia="nl-NL"/>
        </w:rPr>
        <w:t xml:space="preserve">vraagstukken een stap verder brengen. </w:t>
      </w:r>
      <w:r w:rsidR="00AC6EF4" w:rsidRPr="00390585">
        <w:rPr>
          <w:rFonts w:eastAsia="Times New Roman" w:cs="Arial"/>
          <w:color w:val="000000"/>
          <w:szCs w:val="18"/>
          <w:lang w:eastAsia="nl-NL"/>
        </w:rPr>
        <w:t>In plaats van de regels maken we samen met de</w:t>
      </w:r>
      <w:r w:rsidR="0061507F" w:rsidRPr="00390585">
        <w:rPr>
          <w:rFonts w:eastAsia="Times New Roman" w:cs="Arial"/>
          <w:color w:val="000000"/>
          <w:szCs w:val="18"/>
          <w:lang w:eastAsia="nl-NL"/>
        </w:rPr>
        <w:t xml:space="preserve"> betreffende partners een alternatief </w:t>
      </w:r>
      <w:r w:rsidR="00B3296A" w:rsidRPr="00390585">
        <w:rPr>
          <w:rFonts w:eastAsia="Times New Roman" w:cs="Arial"/>
          <w:color w:val="000000"/>
          <w:szCs w:val="18"/>
          <w:lang w:eastAsia="nl-NL"/>
        </w:rPr>
        <w:t>afwegingskader.</w:t>
      </w:r>
      <w:r w:rsidR="00AC6EF4" w:rsidRPr="00390585">
        <w:rPr>
          <w:rFonts w:eastAsia="Times New Roman" w:cs="Arial"/>
          <w:color w:val="000000"/>
          <w:szCs w:val="18"/>
          <w:lang w:eastAsia="nl-NL"/>
        </w:rPr>
        <w:t xml:space="preserve"> </w:t>
      </w:r>
      <w:r w:rsidR="005312BB" w:rsidRPr="00390585">
        <w:rPr>
          <w:rFonts w:eastAsia="Times New Roman" w:cs="Arial"/>
          <w:color w:val="000000"/>
          <w:szCs w:val="18"/>
          <w:lang w:eastAsia="nl-NL"/>
        </w:rPr>
        <w:t xml:space="preserve">We hebben twee experimenteergebieden: Eiland van Schalkwijk en Utrecht Science Park. </w:t>
      </w:r>
      <w:r w:rsidR="007F2509" w:rsidRPr="00390585">
        <w:rPr>
          <w:rFonts w:eastAsia="Times New Roman" w:cs="Arial"/>
          <w:color w:val="000000"/>
          <w:szCs w:val="18"/>
          <w:lang w:eastAsia="nl-NL"/>
        </w:rPr>
        <w:t xml:space="preserve">In deze gebieden kan flexibeler omgegaan worden met een deel van de regels uit de verordening, omdat </w:t>
      </w:r>
      <w:r w:rsidR="00A412C0" w:rsidRPr="00390585">
        <w:rPr>
          <w:rFonts w:eastAsia="Times New Roman" w:cs="Arial"/>
          <w:color w:val="000000"/>
          <w:szCs w:val="18"/>
          <w:lang w:eastAsia="nl-NL"/>
        </w:rPr>
        <w:t xml:space="preserve">de </w:t>
      </w:r>
      <w:r w:rsidR="00AC6B66" w:rsidRPr="00390585">
        <w:rPr>
          <w:rFonts w:eastAsia="Times New Roman" w:cs="Arial"/>
          <w:color w:val="000000"/>
          <w:szCs w:val="18"/>
          <w:lang w:eastAsia="nl-NL"/>
        </w:rPr>
        <w:t>omgevings</w:t>
      </w:r>
      <w:r w:rsidR="00A412C0" w:rsidRPr="00390585">
        <w:rPr>
          <w:rFonts w:eastAsia="Times New Roman" w:cs="Arial"/>
          <w:color w:val="000000"/>
          <w:szCs w:val="18"/>
          <w:lang w:eastAsia="nl-NL"/>
        </w:rPr>
        <w:t>kwaliteit op een andere manier geborgd wordt.</w:t>
      </w:r>
      <w:r w:rsidR="007F2509" w:rsidRPr="00390585">
        <w:rPr>
          <w:rFonts w:eastAsia="Times New Roman" w:cs="Arial"/>
          <w:color w:val="000000"/>
          <w:szCs w:val="18"/>
          <w:lang w:eastAsia="nl-NL"/>
        </w:rPr>
        <w:t xml:space="preserve"> </w:t>
      </w:r>
      <w:r w:rsidR="007F2509" w:rsidRPr="007C6269">
        <w:rPr>
          <w:rFonts w:eastAsia="Times New Roman" w:cs="Arial"/>
          <w:b/>
          <w:bCs/>
          <w:color w:val="000000"/>
          <w:szCs w:val="18"/>
          <w:lang w:eastAsia="nl-NL"/>
        </w:rPr>
        <w:t>Experimenteerruimte</w:t>
      </w:r>
      <w:r w:rsidR="007F2509" w:rsidRPr="00390585">
        <w:rPr>
          <w:rFonts w:eastAsia="Times New Roman" w:cs="Arial"/>
          <w:color w:val="000000"/>
          <w:szCs w:val="18"/>
          <w:lang w:eastAsia="nl-NL"/>
        </w:rPr>
        <w:t xml:space="preserve"> </w:t>
      </w:r>
      <w:r w:rsidR="004742C1" w:rsidRPr="00390585">
        <w:rPr>
          <w:rFonts w:eastAsia="Times New Roman" w:cs="Arial"/>
          <w:color w:val="000000"/>
          <w:szCs w:val="18"/>
          <w:lang w:eastAsia="nl-NL"/>
        </w:rPr>
        <w:t>kan</w:t>
      </w:r>
      <w:r w:rsidR="007F2509" w:rsidRPr="00390585">
        <w:rPr>
          <w:rFonts w:eastAsia="Times New Roman" w:cs="Arial"/>
          <w:color w:val="000000"/>
          <w:szCs w:val="18"/>
          <w:lang w:eastAsia="nl-NL"/>
        </w:rPr>
        <w:t xml:space="preserve"> ook helpen bij de transities</w:t>
      </w:r>
      <w:r w:rsidR="009875F5" w:rsidRPr="00390585">
        <w:rPr>
          <w:rFonts w:eastAsia="Times New Roman" w:cs="Arial"/>
          <w:color w:val="000000"/>
          <w:szCs w:val="18"/>
          <w:lang w:eastAsia="nl-NL"/>
        </w:rPr>
        <w:t xml:space="preserve"> voor</w:t>
      </w:r>
      <w:r w:rsidR="007F2509" w:rsidRPr="00390585">
        <w:rPr>
          <w:rFonts w:eastAsia="Times New Roman" w:cs="Arial"/>
          <w:color w:val="000000"/>
          <w:szCs w:val="18"/>
          <w:lang w:eastAsia="nl-NL"/>
        </w:rPr>
        <w:t xml:space="preserve"> energie, bodemdaling en</w:t>
      </w:r>
      <w:r w:rsidR="00E87691" w:rsidRPr="00390585">
        <w:rPr>
          <w:rFonts w:eastAsia="Times New Roman" w:cs="Arial"/>
          <w:color w:val="000000"/>
          <w:szCs w:val="18"/>
          <w:lang w:eastAsia="nl-NL"/>
        </w:rPr>
        <w:t xml:space="preserve"> landbouw.</w:t>
      </w:r>
      <w:r w:rsidR="001A64F7" w:rsidRPr="00390585">
        <w:rPr>
          <w:rFonts w:eastAsia="Times New Roman" w:cs="Arial"/>
          <w:color w:val="000000"/>
          <w:szCs w:val="18"/>
          <w:lang w:eastAsia="nl-NL"/>
        </w:rPr>
        <w:t xml:space="preserve"> </w:t>
      </w:r>
      <w:r w:rsidR="007C48AB" w:rsidRPr="00390585">
        <w:rPr>
          <w:rFonts w:eastAsia="Times New Roman" w:cs="Arial"/>
          <w:color w:val="000000"/>
          <w:szCs w:val="18"/>
          <w:lang w:eastAsia="nl-NL"/>
        </w:rPr>
        <w:t>Oo</w:t>
      </w:r>
      <w:r w:rsidR="007E7A5E" w:rsidRPr="00390585">
        <w:rPr>
          <w:rFonts w:eastAsia="Times New Roman" w:cs="Arial"/>
          <w:color w:val="000000"/>
          <w:szCs w:val="18"/>
          <w:lang w:eastAsia="nl-NL"/>
        </w:rPr>
        <w:t xml:space="preserve">k dan is een </w:t>
      </w:r>
      <w:r w:rsidR="00446775" w:rsidRPr="00390585">
        <w:rPr>
          <w:rFonts w:eastAsia="Times New Roman" w:cs="Arial"/>
          <w:color w:val="000000"/>
          <w:szCs w:val="18"/>
          <w:lang w:eastAsia="nl-NL"/>
        </w:rPr>
        <w:t>borging van kwaliteit</w:t>
      </w:r>
      <w:r w:rsidR="007E7A5E" w:rsidRPr="00390585">
        <w:rPr>
          <w:rFonts w:eastAsia="Times New Roman" w:cs="Arial"/>
          <w:color w:val="000000"/>
          <w:szCs w:val="18"/>
          <w:lang w:eastAsia="nl-NL"/>
        </w:rPr>
        <w:t xml:space="preserve">, als alternatief voor een deel van de regels </w:t>
      </w:r>
      <w:r w:rsidR="000C6E35" w:rsidRPr="00390585">
        <w:rPr>
          <w:rFonts w:eastAsia="Times New Roman" w:cs="Arial"/>
          <w:color w:val="000000"/>
          <w:szCs w:val="18"/>
          <w:lang w:eastAsia="nl-NL"/>
        </w:rPr>
        <w:t xml:space="preserve">uit de Omgevingsverordening, </w:t>
      </w:r>
      <w:r w:rsidR="00E24E31" w:rsidRPr="00390585">
        <w:rPr>
          <w:rFonts w:eastAsia="Times New Roman" w:cs="Arial"/>
          <w:color w:val="000000"/>
          <w:szCs w:val="18"/>
          <w:lang w:eastAsia="nl-NL"/>
        </w:rPr>
        <w:t>nodig</w:t>
      </w:r>
      <w:r w:rsidR="00774554" w:rsidRPr="00390585">
        <w:rPr>
          <w:rFonts w:eastAsia="Times New Roman" w:cs="Arial"/>
          <w:color w:val="000000"/>
          <w:szCs w:val="18"/>
          <w:lang w:eastAsia="nl-NL"/>
        </w:rPr>
        <w:t>.</w:t>
      </w:r>
      <w:commentRangeEnd w:id="116"/>
      <w:r w:rsidR="00C8397A">
        <w:rPr>
          <w:rStyle w:val="Verwijzingopmerking"/>
        </w:rPr>
        <w:commentReference w:id="116"/>
      </w:r>
    </w:p>
    <w:p w14:paraId="797D06FD" w14:textId="77777777" w:rsidR="00566E7A" w:rsidRPr="00390585" w:rsidRDefault="00566E7A" w:rsidP="00E352AE">
      <w:pPr>
        <w:rPr>
          <w:rFonts w:eastAsia="Calibri" w:cs="Times New Roman"/>
          <w:bCs/>
          <w:noProof/>
          <w:szCs w:val="18"/>
          <w:lang w:eastAsia="nl-NL" w:bidi="nl-NL"/>
        </w:rPr>
      </w:pPr>
    </w:p>
    <w:p w14:paraId="50AE27D1" w14:textId="0D903C9F" w:rsidR="00E74BEF" w:rsidRPr="00390585" w:rsidRDefault="0053038D" w:rsidP="00E74BEF">
      <w:pPr>
        <w:pStyle w:val="Kop2"/>
        <w:rPr>
          <w:lang w:bidi="nl-NL"/>
        </w:rPr>
      </w:pPr>
      <w:bookmarkStart w:id="117" w:name="_Toc26191875"/>
      <w:commentRangeStart w:id="118"/>
      <w:r w:rsidRPr="00390585">
        <w:rPr>
          <w:lang w:bidi="nl-NL"/>
        </w:rPr>
        <w:t>Stad en land g</w:t>
      </w:r>
      <w:r w:rsidR="00E74BEF" w:rsidRPr="00390585">
        <w:rPr>
          <w:lang w:bidi="nl-NL"/>
        </w:rPr>
        <w:t>ezond</w:t>
      </w:r>
      <w:bookmarkEnd w:id="117"/>
      <w:commentRangeEnd w:id="118"/>
      <w:r w:rsidR="00E615FB">
        <w:rPr>
          <w:rStyle w:val="Verwijzingopmerking"/>
          <w:rFonts w:eastAsiaTheme="minorHAnsi" w:cstheme="minorBidi"/>
          <w:noProof w:val="0"/>
          <w:lang w:eastAsia="en-US"/>
        </w:rPr>
        <w:commentReference w:id="118"/>
      </w:r>
    </w:p>
    <w:p w14:paraId="11C5F086" w14:textId="77777777" w:rsidR="00AE2DB3" w:rsidRPr="00390585" w:rsidRDefault="00AE2DB3" w:rsidP="00AE2DB3">
      <w:pPr>
        <w:rPr>
          <w:lang w:bidi="nl-NL"/>
        </w:rPr>
      </w:pPr>
    </w:p>
    <w:p w14:paraId="71725D5A" w14:textId="1C6579BE" w:rsidR="00D102A3" w:rsidRPr="00390585" w:rsidRDefault="00AE2DB3" w:rsidP="00AE2DB3">
      <w:pPr>
        <w:rPr>
          <w:lang w:bidi="nl-NL"/>
        </w:rPr>
      </w:pPr>
      <w:r w:rsidRPr="00390585">
        <w:rPr>
          <w:lang w:bidi="nl-NL"/>
        </w:rPr>
        <w:t>In een gezonde en veilige samenleving bevordert de fysieke leefomgeving de gezondheid en veiligheid van de inwoners. Ook stimuleert de fysieke leefomgeving een plezierige samenleving waar iedereen volwaardig aan kan deelnemen.</w:t>
      </w:r>
      <w:r w:rsidR="00381E2F" w:rsidRPr="00390585">
        <w:rPr>
          <w:lang w:bidi="nl-NL"/>
        </w:rPr>
        <w:t xml:space="preserve"> Met ons beleid voor milieu en gezondheid en voor recreatie en toerisme dragen wij hieraan bij.</w:t>
      </w:r>
    </w:p>
    <w:p w14:paraId="7BFC2CE3" w14:textId="7004F0A5" w:rsidR="00381E2F" w:rsidRDefault="00381E2F" w:rsidP="00AE2DB3">
      <w:pPr>
        <w:rPr>
          <w:lang w:bidi="nl-NL"/>
        </w:rPr>
      </w:pPr>
    </w:p>
    <w:p w14:paraId="0890CCED" w14:textId="69B14A38" w:rsidR="00923845" w:rsidRDefault="00923845" w:rsidP="00AE2DB3">
      <w:pPr>
        <w:rPr>
          <w:lang w:bidi="nl-NL"/>
        </w:rPr>
      </w:pPr>
      <w:r w:rsidRPr="00923845">
        <w:rPr>
          <w:highlight w:val="yellow"/>
          <w:lang w:bidi="nl-NL"/>
        </w:rPr>
        <w:t>Afbeelding L: stad en land gezond</w:t>
      </w:r>
    </w:p>
    <w:p w14:paraId="51793AC8" w14:textId="77777777" w:rsidR="00923845" w:rsidRPr="00390585" w:rsidRDefault="00923845" w:rsidP="00AE2DB3">
      <w:pPr>
        <w:rPr>
          <w:lang w:bidi="nl-NL"/>
        </w:rPr>
      </w:pPr>
    </w:p>
    <w:p w14:paraId="4B219E58" w14:textId="77777777" w:rsidR="009404AC" w:rsidRPr="00E27DA5" w:rsidRDefault="009404AC" w:rsidP="00417F4A">
      <w:pPr>
        <w:pStyle w:val="Kop3"/>
      </w:pPr>
      <w:bookmarkStart w:id="119" w:name="_Toc26191876"/>
      <w:commentRangeStart w:id="120"/>
      <w:r w:rsidRPr="00E27DA5">
        <w:rPr>
          <w:rStyle w:val="normaltextrun1"/>
        </w:rPr>
        <w:t>Milieu en gezondheid</w:t>
      </w:r>
      <w:bookmarkEnd w:id="119"/>
      <w:commentRangeEnd w:id="120"/>
      <w:r w:rsidR="00C8397A">
        <w:rPr>
          <w:rStyle w:val="Verwijzingopmerking"/>
          <w:rFonts w:eastAsiaTheme="minorHAnsi" w:cstheme="minorBidi"/>
          <w:b w:val="0"/>
          <w:bCs w:val="0"/>
          <w:noProof w:val="0"/>
          <w:lang w:eastAsia="en-US"/>
        </w:rPr>
        <w:commentReference w:id="120"/>
      </w:r>
    </w:p>
    <w:p w14:paraId="63C47679" w14:textId="2F9221C0" w:rsidR="009404AC" w:rsidRPr="00390585" w:rsidRDefault="009404AC" w:rsidP="009404AC">
      <w:pPr>
        <w:rPr>
          <w:rStyle w:val="normaltextrun1"/>
          <w:rFonts w:cs="Arial"/>
          <w:b/>
          <w:bCs/>
          <w:szCs w:val="18"/>
        </w:rPr>
      </w:pPr>
    </w:p>
    <w:p w14:paraId="733219D8" w14:textId="77777777" w:rsidR="00AF1897" w:rsidRPr="00390585" w:rsidRDefault="00AF1897" w:rsidP="00560284">
      <w:pPr>
        <w:pStyle w:val="Kop4"/>
        <w:rPr>
          <w:noProof/>
          <w:lang w:eastAsia="nl-NL" w:bidi="nl-NL"/>
        </w:rPr>
      </w:pPr>
      <w:bookmarkStart w:id="121" w:name="_Toc25928054"/>
      <w:bookmarkStart w:id="122" w:name="_Toc25930453"/>
      <w:commentRangeStart w:id="123"/>
      <w:r w:rsidRPr="00390585">
        <w:rPr>
          <w:noProof/>
          <w:lang w:eastAsia="nl-NL" w:bidi="nl-NL"/>
        </w:rPr>
        <w:t>Kwaliteiten</w:t>
      </w:r>
      <w:bookmarkEnd w:id="121"/>
      <w:bookmarkEnd w:id="122"/>
      <w:commentRangeEnd w:id="123"/>
      <w:r w:rsidR="00C8397A">
        <w:rPr>
          <w:rStyle w:val="Verwijzingopmerking"/>
          <w:rFonts w:ascii="Arial" w:eastAsiaTheme="minorHAnsi" w:hAnsi="Arial" w:cstheme="minorBidi"/>
          <w:b w:val="0"/>
          <w:bCs w:val="0"/>
          <w:i w:val="0"/>
          <w:iCs w:val="0"/>
          <w:color w:val="auto"/>
        </w:rPr>
        <w:commentReference w:id="123"/>
      </w:r>
    </w:p>
    <w:p w14:paraId="04B0D186" w14:textId="52C30A16" w:rsidR="00557E64" w:rsidRPr="00390585" w:rsidRDefault="00AF1897" w:rsidP="00557E64">
      <w:pPr>
        <w:rPr>
          <w:rFonts w:eastAsia="Calibri" w:cs="Times New Roman"/>
          <w:noProof/>
          <w:lang w:eastAsia="nl-NL" w:bidi="nl-NL"/>
        </w:rPr>
      </w:pPr>
      <w:r w:rsidRPr="00390585">
        <w:rPr>
          <w:rFonts w:eastAsia="Calibri" w:cs="Times New Roman"/>
          <w:noProof/>
          <w:lang w:eastAsia="nl-NL" w:bidi="nl-NL"/>
        </w:rPr>
        <w:t>Gezondheid heeft vele aspecten, denk bijvoorbeeld aan schone lucht, water en bodem, goed wonen, werk</w:t>
      </w:r>
      <w:r w:rsidR="002259DF" w:rsidRPr="00390585">
        <w:rPr>
          <w:rFonts w:eastAsia="Calibri" w:cs="Times New Roman"/>
          <w:noProof/>
          <w:lang w:eastAsia="nl-NL" w:bidi="nl-NL"/>
        </w:rPr>
        <w:t xml:space="preserve"> en/of maatschappelijke bijdrage</w:t>
      </w:r>
      <w:r w:rsidRPr="00390585">
        <w:rPr>
          <w:rFonts w:eastAsia="Calibri" w:cs="Times New Roman"/>
          <w:noProof/>
          <w:lang w:eastAsia="nl-NL" w:bidi="nl-NL"/>
        </w:rPr>
        <w:t xml:space="preserve">, de aanwezigheid en bereikbaarheid van voorzieningen en de mogelijkheid voor ontmoeting, ontspanning en beweging. Een groene en rustige omgeving, waar een gevoel van ruimte wordt ervaren is belangrijk om te kunnen herstellen van de drukte elders. </w:t>
      </w:r>
      <w:r w:rsidR="00AC0D95" w:rsidRPr="00390585">
        <w:rPr>
          <w:rFonts w:eastAsia="Calibri" w:cs="Times New Roman"/>
          <w:noProof/>
          <w:lang w:eastAsia="nl-NL" w:bidi="nl-NL"/>
        </w:rPr>
        <w:t xml:space="preserve">Dit kan in de </w:t>
      </w:r>
      <w:r w:rsidRPr="00390585">
        <w:rPr>
          <w:rFonts w:eastAsia="Calibri" w:cs="Times New Roman"/>
          <w:noProof/>
          <w:lang w:eastAsia="nl-NL" w:bidi="nl-NL"/>
        </w:rPr>
        <w:t>diverse</w:t>
      </w:r>
      <w:r w:rsidR="0076529B" w:rsidRPr="00390585">
        <w:rPr>
          <w:rFonts w:eastAsia="Calibri" w:cs="Times New Roman"/>
          <w:noProof/>
          <w:lang w:eastAsia="nl-NL" w:bidi="nl-NL"/>
        </w:rPr>
        <w:t xml:space="preserve"> en cultuurhistorisch waardevolle</w:t>
      </w:r>
      <w:r w:rsidRPr="00390585">
        <w:rPr>
          <w:rFonts w:eastAsia="Calibri" w:cs="Times New Roman"/>
          <w:noProof/>
          <w:lang w:eastAsia="nl-NL" w:bidi="nl-NL"/>
        </w:rPr>
        <w:t xml:space="preserve"> landschappen, </w:t>
      </w:r>
      <w:r w:rsidR="0061702C" w:rsidRPr="00390585">
        <w:rPr>
          <w:rFonts w:eastAsia="Calibri" w:cs="Times New Roman"/>
          <w:noProof/>
          <w:lang w:eastAsia="nl-NL" w:bidi="nl-NL"/>
        </w:rPr>
        <w:t>de</w:t>
      </w:r>
      <w:r w:rsidRPr="00390585">
        <w:rPr>
          <w:rFonts w:eastAsia="Calibri" w:cs="Times New Roman"/>
          <w:noProof/>
          <w:lang w:eastAsia="nl-NL" w:bidi="nl-NL"/>
        </w:rPr>
        <w:t xml:space="preserve"> </w:t>
      </w:r>
      <w:r w:rsidR="0061702C" w:rsidRPr="00390585">
        <w:rPr>
          <w:rFonts w:eastAsia="Calibri" w:cs="Times New Roman"/>
          <w:noProof/>
          <w:lang w:eastAsia="nl-NL" w:bidi="nl-NL"/>
        </w:rPr>
        <w:t xml:space="preserve">gevarieerde </w:t>
      </w:r>
      <w:r w:rsidRPr="00390585">
        <w:rPr>
          <w:rFonts w:eastAsia="Calibri" w:cs="Times New Roman"/>
          <w:noProof/>
          <w:lang w:eastAsia="nl-NL" w:bidi="nl-NL"/>
        </w:rPr>
        <w:t>natuur</w:t>
      </w:r>
      <w:r w:rsidR="0061702C" w:rsidRPr="00390585">
        <w:rPr>
          <w:rFonts w:eastAsia="Calibri" w:cs="Times New Roman"/>
          <w:noProof/>
          <w:lang w:eastAsia="nl-NL" w:bidi="nl-NL"/>
        </w:rPr>
        <w:t xml:space="preserve">, de </w:t>
      </w:r>
      <w:r w:rsidRPr="00A54647">
        <w:rPr>
          <w:rFonts w:eastAsia="Calibri" w:cs="Times New Roman"/>
          <w:b/>
          <w:bCs/>
          <w:noProof/>
          <w:lang w:eastAsia="nl-NL" w:bidi="nl-NL"/>
        </w:rPr>
        <w:t>stiltegebieden</w:t>
      </w:r>
      <w:r w:rsidRPr="00390585">
        <w:rPr>
          <w:rFonts w:eastAsia="Calibri" w:cs="Times New Roman"/>
          <w:noProof/>
          <w:lang w:eastAsia="nl-NL" w:bidi="nl-NL"/>
        </w:rPr>
        <w:t xml:space="preserve"> en </w:t>
      </w:r>
      <w:r w:rsidR="00C160BD" w:rsidRPr="00390585">
        <w:rPr>
          <w:rFonts w:eastAsia="Calibri" w:cs="Times New Roman"/>
          <w:noProof/>
          <w:lang w:eastAsia="nl-NL" w:bidi="nl-NL"/>
        </w:rPr>
        <w:t xml:space="preserve">de vele verschillende </w:t>
      </w:r>
      <w:r w:rsidRPr="00390585">
        <w:rPr>
          <w:rFonts w:eastAsia="Calibri" w:cs="Times New Roman"/>
          <w:noProof/>
          <w:lang w:eastAsia="nl-NL" w:bidi="nl-NL"/>
        </w:rPr>
        <w:t xml:space="preserve">recreatiegebieden. Het fietsnetwerk voor het dagelijks gebruik tussen woning en werk of opleiding en de aantrekkelijke wandel- en fietspaden, vaarroutes en zwemwateren nodigen uit tot bewegen. Op wegen, fietspaden, in de natuur- en recreatiegebieden e.d. </w:t>
      </w:r>
      <w:r w:rsidR="009A62F1" w:rsidRPr="00390585">
        <w:rPr>
          <w:rFonts w:eastAsia="Calibri" w:cs="Times New Roman"/>
          <w:noProof/>
          <w:lang w:eastAsia="nl-NL" w:bidi="nl-NL"/>
        </w:rPr>
        <w:t xml:space="preserve">wordt het steeds </w:t>
      </w:r>
      <w:r w:rsidRPr="00390585">
        <w:rPr>
          <w:rFonts w:eastAsia="Calibri" w:cs="Times New Roman"/>
          <w:noProof/>
          <w:lang w:eastAsia="nl-NL" w:bidi="nl-NL"/>
        </w:rPr>
        <w:t xml:space="preserve">drukker. Ook neemt de diversiteit van het gebruik toe. Mensen ervaren mede hierdoor meer stress. </w:t>
      </w:r>
      <w:r w:rsidR="00D81716" w:rsidRPr="00390585">
        <w:rPr>
          <w:rFonts w:eastAsia="Calibri" w:cs="Times New Roman"/>
          <w:noProof/>
          <w:lang w:eastAsia="nl-NL" w:bidi="nl-NL"/>
        </w:rPr>
        <w:t xml:space="preserve">Stilte voor de rustzoekende mens wordt steeds belangrijker, maar staat vaker onder druk. </w:t>
      </w:r>
      <w:r w:rsidRPr="00390585">
        <w:rPr>
          <w:rFonts w:eastAsia="Calibri" w:cs="Times New Roman"/>
          <w:noProof/>
          <w:lang w:eastAsia="nl-NL" w:bidi="nl-NL"/>
        </w:rPr>
        <w:t>Onze lucht wordt al jaren langzaam schoner.</w:t>
      </w:r>
      <w:r w:rsidR="00665C1B" w:rsidRPr="00390585">
        <w:rPr>
          <w:rFonts w:eastAsia="Calibri" w:cs="Times New Roman"/>
          <w:noProof/>
          <w:lang w:eastAsia="nl-NL" w:bidi="nl-NL"/>
        </w:rPr>
        <w:t xml:space="preserve"> Maar is nog lang niet op</w:t>
      </w:r>
      <w:r w:rsidR="005D5855" w:rsidRPr="00390585">
        <w:rPr>
          <w:rFonts w:eastAsia="Calibri" w:cs="Times New Roman"/>
          <w:noProof/>
          <w:lang w:eastAsia="nl-NL" w:bidi="nl-NL"/>
        </w:rPr>
        <w:t xml:space="preserve"> een gezond niveau.</w:t>
      </w:r>
      <w:r w:rsidRPr="00390585">
        <w:rPr>
          <w:rFonts w:eastAsia="Calibri" w:cs="Times New Roman"/>
          <w:noProof/>
          <w:lang w:eastAsia="nl-NL" w:bidi="nl-NL"/>
        </w:rPr>
        <w:t xml:space="preserve"> De geluidbelasting neemt juist toe in onze provincie.</w:t>
      </w:r>
      <w:r w:rsidR="005D5855" w:rsidRPr="00390585">
        <w:rPr>
          <w:rFonts w:eastAsia="Calibri" w:cs="Times New Roman"/>
          <w:noProof/>
          <w:lang w:eastAsia="nl-NL" w:bidi="nl-NL"/>
        </w:rPr>
        <w:t xml:space="preserve"> </w:t>
      </w:r>
      <w:r w:rsidR="00921864" w:rsidRPr="00390585">
        <w:rPr>
          <w:rFonts w:eastAsia="Calibri" w:cs="Times New Roman"/>
          <w:noProof/>
          <w:lang w:eastAsia="nl-NL" w:bidi="nl-NL"/>
        </w:rPr>
        <w:t xml:space="preserve">Veiligheid </w:t>
      </w:r>
      <w:r w:rsidR="00A06C8C" w:rsidRPr="00390585">
        <w:rPr>
          <w:rFonts w:eastAsia="Calibri" w:cs="Times New Roman"/>
          <w:noProof/>
          <w:lang w:eastAsia="nl-NL" w:bidi="nl-NL"/>
        </w:rPr>
        <w:t xml:space="preserve">speelt bij diverse </w:t>
      </w:r>
      <w:r w:rsidR="00A864CB" w:rsidRPr="00390585">
        <w:rPr>
          <w:rFonts w:eastAsia="Calibri" w:cs="Times New Roman"/>
          <w:noProof/>
          <w:lang w:eastAsia="nl-NL" w:bidi="nl-NL"/>
        </w:rPr>
        <w:t>thema’s en functies een rol</w:t>
      </w:r>
      <w:r w:rsidR="00D3745F" w:rsidRPr="00390585">
        <w:rPr>
          <w:rFonts w:eastAsia="Calibri" w:cs="Times New Roman"/>
          <w:noProof/>
          <w:lang w:eastAsia="nl-NL" w:bidi="nl-NL"/>
        </w:rPr>
        <w:t xml:space="preserve">. </w:t>
      </w:r>
      <w:r w:rsidRPr="00390585">
        <w:rPr>
          <w:rFonts w:eastAsia="Calibri" w:cs="Times New Roman"/>
          <w:noProof/>
          <w:lang w:eastAsia="nl-NL" w:bidi="nl-NL"/>
        </w:rPr>
        <w:t xml:space="preserve">Veiligheidsrisico’s worden beperkt door afspraken en maatregelen </w:t>
      </w:r>
      <w:r w:rsidR="00BA10A0" w:rsidRPr="00390585">
        <w:rPr>
          <w:rFonts w:eastAsia="Calibri" w:cs="Times New Roman"/>
          <w:noProof/>
          <w:lang w:eastAsia="nl-NL" w:bidi="nl-NL"/>
        </w:rPr>
        <w:t xml:space="preserve">voor </w:t>
      </w:r>
      <w:r w:rsidRPr="00390585">
        <w:rPr>
          <w:rFonts w:eastAsia="Calibri" w:cs="Times New Roman"/>
          <w:noProof/>
          <w:lang w:eastAsia="nl-NL" w:bidi="nl-NL"/>
        </w:rPr>
        <w:t>opslag en transport van gevaarlijke stoffen, dijkversterkingen etc.</w:t>
      </w:r>
    </w:p>
    <w:p w14:paraId="6A648FE5" w14:textId="77777777" w:rsidR="00AF1897" w:rsidRPr="00390585" w:rsidRDefault="00AF1897" w:rsidP="00AF1897">
      <w:pPr>
        <w:rPr>
          <w:rFonts w:eastAsia="Calibri" w:cs="Times New Roman"/>
          <w:bCs/>
          <w:noProof/>
          <w:szCs w:val="18"/>
          <w:lang w:eastAsia="nl-NL" w:bidi="nl-NL"/>
        </w:rPr>
      </w:pPr>
    </w:p>
    <w:p w14:paraId="2EF14658" w14:textId="77777777" w:rsidR="00AF1897" w:rsidRPr="00390585" w:rsidRDefault="00AF1897" w:rsidP="00560284">
      <w:pPr>
        <w:pStyle w:val="Kop4"/>
      </w:pPr>
      <w:bookmarkStart w:id="124" w:name="_Toc25928055"/>
      <w:bookmarkStart w:id="125" w:name="_Toc25930454"/>
      <w:r w:rsidRPr="00390585">
        <w:lastRenderedPageBreak/>
        <w:t>Ambities</w:t>
      </w:r>
      <w:bookmarkEnd w:id="124"/>
      <w:bookmarkEnd w:id="125"/>
    </w:p>
    <w:p w14:paraId="792464FF" w14:textId="77777777" w:rsidR="00AF1897" w:rsidRPr="00390585" w:rsidRDefault="00AF1897" w:rsidP="00F52589">
      <w:pPr>
        <w:numPr>
          <w:ilvl w:val="0"/>
          <w:numId w:val="8"/>
        </w:numPr>
        <w:textAlignment w:val="baseline"/>
        <w:rPr>
          <w:rFonts w:eastAsia="Times New Roman" w:cs="Arial"/>
          <w:szCs w:val="18"/>
          <w:lang w:eastAsia="nl-NL"/>
        </w:rPr>
      </w:pPr>
      <w:r w:rsidRPr="00390585">
        <w:rPr>
          <w:rFonts w:eastAsia="Times New Roman" w:cs="Arial"/>
          <w:szCs w:val="18"/>
          <w:lang w:eastAsia="nl-NL"/>
        </w:rPr>
        <w:t>2050: Wij streven naar een gezonde en veilige leefomgeving: de milieukwaliteit is goed, de veiligheid is gewaarborgd, bewegen wordt gestimuleerd, er zijn voldoende ontspannings- en ontmoetingsmogelijkheden en iedereen doet mee.</w:t>
      </w:r>
    </w:p>
    <w:p w14:paraId="04439256" w14:textId="539ED6DE" w:rsidR="00AF1897" w:rsidRPr="00390585" w:rsidRDefault="00AF1897" w:rsidP="00F52589">
      <w:pPr>
        <w:numPr>
          <w:ilvl w:val="0"/>
          <w:numId w:val="8"/>
        </w:numPr>
        <w:contextualSpacing/>
        <w:rPr>
          <w:rFonts w:eastAsia="Calibri" w:cs="Arial"/>
          <w:color w:val="000000"/>
          <w:szCs w:val="18"/>
        </w:rPr>
      </w:pPr>
      <w:r w:rsidRPr="00390585">
        <w:rPr>
          <w:rFonts w:eastAsia="Calibri" w:cs="Arial"/>
          <w:color w:val="000000"/>
          <w:szCs w:val="18"/>
        </w:rPr>
        <w:t xml:space="preserve">2040: Voor bestaande woningen en andere geluidgevoelige gebouwen </w:t>
      </w:r>
      <w:r w:rsidR="00C77189" w:rsidRPr="00390585">
        <w:rPr>
          <w:rFonts w:eastAsia="Calibri" w:cs="Arial"/>
          <w:color w:val="000000"/>
          <w:szCs w:val="18"/>
        </w:rPr>
        <w:t>streven we naar het niet verder t</w:t>
      </w:r>
      <w:r w:rsidR="00ED4315" w:rsidRPr="00390585">
        <w:rPr>
          <w:rFonts w:eastAsia="Calibri" w:cs="Arial"/>
          <w:color w:val="000000"/>
          <w:szCs w:val="18"/>
        </w:rPr>
        <w:t xml:space="preserve">oenemen van de geluidsbelasting en </w:t>
      </w:r>
      <w:r w:rsidRPr="00390585">
        <w:rPr>
          <w:rFonts w:eastAsia="Calibri" w:cs="Arial"/>
          <w:color w:val="000000"/>
          <w:szCs w:val="18"/>
        </w:rPr>
        <w:t>dat ze een geluidsbelasting hebben van maximaal 60 dB.</w:t>
      </w:r>
    </w:p>
    <w:p w14:paraId="2F519EEC" w14:textId="0585C021" w:rsidR="00AF1897" w:rsidRPr="00390585" w:rsidRDefault="00AF1897" w:rsidP="00F52589">
      <w:pPr>
        <w:numPr>
          <w:ilvl w:val="0"/>
          <w:numId w:val="8"/>
        </w:numPr>
        <w:textAlignment w:val="baseline"/>
        <w:rPr>
          <w:rFonts w:eastAsia="Times New Roman" w:cs="Arial"/>
          <w:szCs w:val="18"/>
          <w:lang w:eastAsia="nl-NL"/>
        </w:rPr>
      </w:pPr>
      <w:r w:rsidRPr="00390585">
        <w:rPr>
          <w:rFonts w:eastAsia="Times New Roman" w:cs="Arial"/>
          <w:color w:val="000000"/>
          <w:szCs w:val="18"/>
          <w:lang w:eastAsia="nl-NL"/>
        </w:rPr>
        <w:t>2040: Wij streven er naar de risico’s van opslag en transport van gevaarlijke stoffen en van straling door hoogspanningslijnen te beperken, evenals geur- en geluidhinder door industriële bedrijven en lichthinder</w:t>
      </w:r>
      <w:r w:rsidR="00F203F2" w:rsidRPr="00390585">
        <w:rPr>
          <w:rFonts w:eastAsia="Times New Roman" w:cs="Arial"/>
          <w:color w:val="000000"/>
          <w:szCs w:val="18"/>
          <w:lang w:eastAsia="nl-NL"/>
        </w:rPr>
        <w:t>.</w:t>
      </w:r>
    </w:p>
    <w:p w14:paraId="694A879E" w14:textId="0812626F" w:rsidR="00AF1897" w:rsidRPr="00390585" w:rsidRDefault="00AF1897" w:rsidP="00F52589">
      <w:pPr>
        <w:numPr>
          <w:ilvl w:val="0"/>
          <w:numId w:val="8"/>
        </w:numPr>
        <w:textAlignment w:val="baseline"/>
        <w:rPr>
          <w:rFonts w:eastAsia="Times New Roman" w:cs="Arial"/>
          <w:szCs w:val="18"/>
          <w:lang w:eastAsia="nl-NL"/>
        </w:rPr>
      </w:pPr>
      <w:r w:rsidRPr="00390585">
        <w:rPr>
          <w:rFonts w:eastAsia="Times New Roman" w:cs="Arial"/>
          <w:color w:val="000000"/>
          <w:szCs w:val="18"/>
          <w:lang w:eastAsia="nl-NL"/>
        </w:rPr>
        <w:t xml:space="preserve">2030: Wij streven naar het voldoen aan de advieswaarden </w:t>
      </w:r>
      <w:r w:rsidR="00B357C3" w:rsidRPr="00390585">
        <w:rPr>
          <w:rFonts w:eastAsia="Times New Roman" w:cs="Arial"/>
          <w:color w:val="000000"/>
          <w:szCs w:val="18"/>
          <w:lang w:eastAsia="nl-NL"/>
        </w:rPr>
        <w:t xml:space="preserve">van de Wereldgezondheidsorganisatie (WHO) </w:t>
      </w:r>
      <w:r w:rsidRPr="00390585">
        <w:rPr>
          <w:rFonts w:eastAsia="Times New Roman" w:cs="Arial"/>
          <w:color w:val="000000"/>
          <w:szCs w:val="18"/>
          <w:lang w:eastAsia="nl-NL"/>
        </w:rPr>
        <w:t>voor luchtkwaliteit in de hele provincie .</w:t>
      </w:r>
    </w:p>
    <w:p w14:paraId="6B41A7F7" w14:textId="77777777" w:rsidR="00AF1897" w:rsidRPr="00390585" w:rsidRDefault="00AF1897" w:rsidP="00F52589">
      <w:pPr>
        <w:numPr>
          <w:ilvl w:val="0"/>
          <w:numId w:val="8"/>
        </w:numPr>
        <w:textAlignment w:val="baseline"/>
        <w:rPr>
          <w:rFonts w:eastAsia="Times New Roman" w:cs="Arial"/>
          <w:szCs w:val="18"/>
          <w:lang w:eastAsia="nl-NL"/>
        </w:rPr>
      </w:pPr>
      <w:r w:rsidRPr="00390585">
        <w:rPr>
          <w:rFonts w:eastAsia="Times New Roman" w:cs="Arial"/>
          <w:color w:val="000000"/>
          <w:szCs w:val="18"/>
          <w:lang w:eastAsia="nl-NL"/>
        </w:rPr>
        <w:t>2030: Wij streven er naar dat de gezondheidsrisico’s als gevolg van geluidbelasting minimaal zijn, waarbij we voor nieuwbouw voor woningen en andere geluidgevoelige gebouwen streven naar het voldoen aan de WHO-advieswaarden voor geluid.</w:t>
      </w:r>
    </w:p>
    <w:p w14:paraId="50D59A54" w14:textId="77777777" w:rsidR="00AF1897" w:rsidRPr="00390585" w:rsidRDefault="00AF1897" w:rsidP="00AF1897">
      <w:pPr>
        <w:textAlignment w:val="baseline"/>
        <w:rPr>
          <w:rFonts w:eastAsia="Times New Roman" w:cs="Arial"/>
          <w:szCs w:val="18"/>
          <w:lang w:eastAsia="nl-NL"/>
        </w:rPr>
      </w:pPr>
    </w:p>
    <w:p w14:paraId="2D8E5C10" w14:textId="77777777" w:rsidR="00AF1897" w:rsidRPr="00390585" w:rsidRDefault="00AF1897" w:rsidP="00560284">
      <w:pPr>
        <w:pStyle w:val="Kop4"/>
        <w:rPr>
          <w:lang w:eastAsia="nl-NL"/>
        </w:rPr>
      </w:pPr>
      <w:bookmarkStart w:id="126" w:name="_Toc25928056"/>
      <w:bookmarkStart w:id="127" w:name="_Toc25930455"/>
      <w:bookmarkStart w:id="128" w:name="_Hlk24645542"/>
      <w:r w:rsidRPr="00390585">
        <w:rPr>
          <w:lang w:eastAsia="nl-NL"/>
        </w:rPr>
        <w:t>Beleid</w:t>
      </w:r>
      <w:bookmarkEnd w:id="126"/>
      <w:bookmarkEnd w:id="127"/>
    </w:p>
    <w:p w14:paraId="496E9998" w14:textId="77777777" w:rsidR="00AF1897" w:rsidRPr="00390585" w:rsidRDefault="00AF1897" w:rsidP="00417F4A">
      <w:pPr>
        <w:pStyle w:val="Kop5"/>
      </w:pPr>
      <w:bookmarkStart w:id="129" w:name="_Toc25930456"/>
      <w:r w:rsidRPr="00390585">
        <w:t>Gezondheid en veiligheid</w:t>
      </w:r>
      <w:bookmarkEnd w:id="129"/>
    </w:p>
    <w:p w14:paraId="611FEFE6" w14:textId="77777777" w:rsidR="006A6677" w:rsidRPr="00390585" w:rsidRDefault="00AF1897" w:rsidP="00AF1897">
      <w:pPr>
        <w:rPr>
          <w:rFonts w:eastAsia="Calibri" w:cs="Arial"/>
          <w:szCs w:val="18"/>
        </w:rPr>
      </w:pPr>
      <w:r w:rsidRPr="00390585">
        <w:rPr>
          <w:rFonts w:eastAsia="Calibri" w:cs="Arial"/>
          <w:szCs w:val="18"/>
        </w:rPr>
        <w:t xml:space="preserve">Een </w:t>
      </w:r>
      <w:r w:rsidRPr="00390585">
        <w:rPr>
          <w:rFonts w:eastAsia="Calibri" w:cs="Arial"/>
          <w:b/>
          <w:bCs/>
          <w:szCs w:val="18"/>
        </w:rPr>
        <w:t>gezonde en veilige leefomgeving</w:t>
      </w:r>
      <w:r w:rsidRPr="00390585">
        <w:rPr>
          <w:rFonts w:eastAsia="Calibri" w:cs="Arial"/>
          <w:szCs w:val="18"/>
        </w:rPr>
        <w:t xml:space="preserve"> is belangrijk voor iedereen, nu en in de toekomst. De </w:t>
      </w:r>
      <w:r w:rsidR="00AD3D88" w:rsidRPr="00390585">
        <w:rPr>
          <w:rFonts w:eastAsia="Calibri" w:cs="Arial"/>
          <w:szCs w:val="18"/>
        </w:rPr>
        <w:t xml:space="preserve">beperkte </w:t>
      </w:r>
      <w:r w:rsidRPr="00390585">
        <w:rPr>
          <w:rFonts w:eastAsia="Calibri" w:cs="Arial"/>
          <w:szCs w:val="18"/>
        </w:rPr>
        <w:t>ruimte in onze provincie wordt intensief gebruikt. Veel ruimtevragende functies blijven groeien en er komen nieuwe ruimtevragers bij. Inrichting en gebruik van de leefomgeving hebben invloed op gezondheid. D</w:t>
      </w:r>
      <w:r w:rsidRPr="00390585">
        <w:rPr>
          <w:rFonts w:eastAsia="Calibri" w:cs="Times New Roman"/>
          <w:noProof/>
          <w:lang w:eastAsia="nl-NL" w:bidi="nl-NL"/>
        </w:rPr>
        <w:t xml:space="preserve">e toenemende drukte kan tot gezondheidseffecten leiden. </w:t>
      </w:r>
      <w:r w:rsidR="00AD3D88" w:rsidRPr="00390585">
        <w:rPr>
          <w:rFonts w:eastAsia="Calibri" w:cs="Times New Roman"/>
          <w:noProof/>
          <w:lang w:eastAsia="nl-NL" w:bidi="nl-NL"/>
        </w:rPr>
        <w:t xml:space="preserve">Het beschermen </w:t>
      </w:r>
      <w:r w:rsidR="00DF6C44" w:rsidRPr="00390585">
        <w:rPr>
          <w:rFonts w:eastAsia="Calibri" w:cs="Times New Roman"/>
          <w:noProof/>
          <w:lang w:eastAsia="nl-NL" w:bidi="nl-NL"/>
        </w:rPr>
        <w:t xml:space="preserve">en </w:t>
      </w:r>
      <w:r w:rsidR="00D04C73" w:rsidRPr="00390585">
        <w:rPr>
          <w:rFonts w:eastAsia="Calibri" w:cs="Times New Roman"/>
          <w:noProof/>
          <w:lang w:eastAsia="nl-NL" w:bidi="nl-NL"/>
        </w:rPr>
        <w:t>bev</w:t>
      </w:r>
      <w:r w:rsidR="00DF6C44" w:rsidRPr="00390585">
        <w:rPr>
          <w:rFonts w:eastAsia="Calibri" w:cs="Times New Roman"/>
          <w:noProof/>
          <w:lang w:eastAsia="nl-NL" w:bidi="nl-NL"/>
        </w:rPr>
        <w:t xml:space="preserve">orderen </w:t>
      </w:r>
      <w:r w:rsidR="00AD3D88" w:rsidRPr="00390585">
        <w:rPr>
          <w:rFonts w:eastAsia="Calibri" w:cs="Times New Roman"/>
          <w:noProof/>
          <w:lang w:eastAsia="nl-NL" w:bidi="nl-NL"/>
        </w:rPr>
        <w:t xml:space="preserve">van </w:t>
      </w:r>
      <w:r w:rsidR="00F17F6C" w:rsidRPr="00390585">
        <w:rPr>
          <w:rFonts w:eastAsia="Calibri" w:cs="Times New Roman"/>
          <w:noProof/>
          <w:lang w:eastAsia="nl-NL" w:bidi="nl-NL"/>
        </w:rPr>
        <w:t>gezondheid</w:t>
      </w:r>
      <w:r w:rsidRPr="00390585">
        <w:rPr>
          <w:rFonts w:eastAsia="Calibri" w:cs="Arial"/>
          <w:szCs w:val="18"/>
        </w:rPr>
        <w:t xml:space="preserve"> is ons doel bij al ons beleid en ontwikkelingen in de fysieke leefomgeving. Daar waar wij effectief bij kunnen dragen aan de sociale leefomgeving, willen wij dit ook oppakken.</w:t>
      </w:r>
      <w:r w:rsidR="003012A8" w:rsidRPr="00390585">
        <w:rPr>
          <w:rFonts w:eastAsia="Calibri" w:cs="Arial"/>
          <w:szCs w:val="18"/>
        </w:rPr>
        <w:t xml:space="preserve"> </w:t>
      </w:r>
    </w:p>
    <w:p w14:paraId="4DB3E31C" w14:textId="2E600EA5" w:rsidR="00AF1897" w:rsidRPr="00390585" w:rsidRDefault="00AF1897" w:rsidP="00AF1897">
      <w:pPr>
        <w:rPr>
          <w:rFonts w:eastAsia="Calibri" w:cs="Times New Roman"/>
          <w:noProof/>
          <w:lang w:eastAsia="nl-NL" w:bidi="nl-NL"/>
        </w:rPr>
      </w:pPr>
      <w:r w:rsidRPr="00390585">
        <w:rPr>
          <w:rFonts w:eastAsia="Calibri" w:cs="Times New Roman"/>
          <w:noProof/>
          <w:lang w:eastAsia="nl-NL" w:bidi="nl-NL"/>
        </w:rPr>
        <w:t xml:space="preserve">Bij veiligheid </w:t>
      </w:r>
      <w:r w:rsidR="003012A8" w:rsidRPr="00390585">
        <w:rPr>
          <w:rFonts w:eastAsia="Calibri" w:cs="Times New Roman"/>
          <w:noProof/>
          <w:lang w:eastAsia="nl-NL" w:bidi="nl-NL"/>
        </w:rPr>
        <w:t>gaat het om</w:t>
      </w:r>
      <w:r w:rsidRPr="00390585">
        <w:rPr>
          <w:rFonts w:eastAsia="Calibri" w:cs="Times New Roman"/>
          <w:noProof/>
          <w:lang w:eastAsia="nl-NL" w:bidi="nl-NL"/>
        </w:rPr>
        <w:t xml:space="preserve"> externe veiligheid vanwege opslag</w:t>
      </w:r>
      <w:r w:rsidR="00F17F6C" w:rsidRPr="00390585">
        <w:rPr>
          <w:rFonts w:eastAsia="Calibri" w:cs="Times New Roman"/>
          <w:noProof/>
          <w:lang w:eastAsia="nl-NL" w:bidi="nl-NL"/>
        </w:rPr>
        <w:t>, be- en verwerken</w:t>
      </w:r>
      <w:r w:rsidRPr="00390585">
        <w:rPr>
          <w:rFonts w:eastAsia="Calibri" w:cs="Times New Roman"/>
          <w:noProof/>
          <w:lang w:eastAsia="nl-NL" w:bidi="nl-NL"/>
        </w:rPr>
        <w:t xml:space="preserve"> en transport van gevaarlijke stoffen, veiligheid </w:t>
      </w:r>
      <w:r w:rsidR="009811BD" w:rsidRPr="00390585">
        <w:rPr>
          <w:rFonts w:eastAsia="Calibri" w:cs="Times New Roman"/>
          <w:noProof/>
          <w:lang w:eastAsia="nl-NL" w:bidi="nl-NL"/>
        </w:rPr>
        <w:t>vanwege</w:t>
      </w:r>
      <w:r w:rsidRPr="00390585">
        <w:rPr>
          <w:rFonts w:eastAsia="Calibri" w:cs="Times New Roman"/>
          <w:noProof/>
          <w:lang w:eastAsia="nl-NL" w:bidi="nl-NL"/>
        </w:rPr>
        <w:t xml:space="preserve"> ontwikkelingen zoals energietransitie en klimaatverandering en verkeersveiligheid</w:t>
      </w:r>
      <w:r w:rsidR="00993282">
        <w:rPr>
          <w:rFonts w:eastAsia="Calibri" w:cs="Times New Roman"/>
          <w:noProof/>
          <w:lang w:eastAsia="nl-NL" w:bidi="nl-NL"/>
        </w:rPr>
        <w:t>.</w:t>
      </w:r>
      <w:r w:rsidRPr="00390585">
        <w:rPr>
          <w:rFonts w:eastAsia="Calibri" w:cs="Times New Roman"/>
          <w:noProof/>
          <w:lang w:eastAsia="nl-NL" w:bidi="nl-NL"/>
        </w:rPr>
        <w:t xml:space="preserve">  Veiligheid heeft te maken met de inrichting van de omgeving en neemt vaak ook letterlijk ruimte in.</w:t>
      </w:r>
    </w:p>
    <w:p w14:paraId="091C8650" w14:textId="77777777" w:rsidR="00AF1897" w:rsidRPr="00390585" w:rsidRDefault="00AF1897" w:rsidP="00AF1897">
      <w:pPr>
        <w:rPr>
          <w:rFonts w:eastAsia="Calibri" w:cs="Arial"/>
          <w:szCs w:val="18"/>
        </w:rPr>
      </w:pPr>
    </w:p>
    <w:p w14:paraId="7AACEB94" w14:textId="446C9091" w:rsidR="00AF1897" w:rsidRPr="00390585" w:rsidRDefault="00AF1897" w:rsidP="00013136">
      <w:pPr>
        <w:textAlignment w:val="baseline"/>
        <w:rPr>
          <w:rFonts w:eastAsia="Times New Roman" w:cs="Arial"/>
          <w:szCs w:val="18"/>
          <w:lang w:eastAsia="nl-NL"/>
        </w:rPr>
      </w:pPr>
      <w:r w:rsidRPr="00390585">
        <w:rPr>
          <w:rFonts w:eastAsia="Times New Roman" w:cs="Arial"/>
          <w:szCs w:val="18"/>
          <w:lang w:eastAsia="nl-NL"/>
        </w:rPr>
        <w:t xml:space="preserve">De </w:t>
      </w:r>
      <w:r w:rsidRPr="00390585">
        <w:rPr>
          <w:rFonts w:eastAsia="Times New Roman" w:cs="Arial"/>
          <w:b/>
          <w:bCs/>
          <w:szCs w:val="18"/>
          <w:lang w:eastAsia="nl-NL"/>
        </w:rPr>
        <w:t>gezonde en veilige leefomgeving</w:t>
      </w:r>
      <w:r w:rsidRPr="00390585">
        <w:rPr>
          <w:rFonts w:eastAsia="Times New Roman" w:cs="Arial"/>
          <w:szCs w:val="18"/>
          <w:lang w:eastAsia="nl-NL"/>
        </w:rPr>
        <w:t xml:space="preserve"> loopt als een rode draad door onze Omgevingsvisie. Wij </w:t>
      </w:r>
      <w:r w:rsidR="009021A8" w:rsidRPr="00390585">
        <w:rPr>
          <w:rFonts w:eastAsia="Times New Roman" w:cs="Arial"/>
          <w:szCs w:val="18"/>
          <w:lang w:eastAsia="nl-NL"/>
        </w:rPr>
        <w:t>werken hierin s</w:t>
      </w:r>
      <w:r w:rsidRPr="00390585">
        <w:rPr>
          <w:rFonts w:eastAsia="Times New Roman" w:cs="Arial"/>
          <w:szCs w:val="18"/>
          <w:lang w:eastAsia="nl-NL"/>
        </w:rPr>
        <w:t xml:space="preserve">amen met gemeenten, </w:t>
      </w:r>
      <w:r w:rsidR="009021A8" w:rsidRPr="00390585">
        <w:rPr>
          <w:rFonts w:eastAsia="Times New Roman" w:cs="Arial"/>
          <w:szCs w:val="18"/>
          <w:lang w:eastAsia="nl-NL"/>
        </w:rPr>
        <w:t xml:space="preserve">dragen bij </w:t>
      </w:r>
      <w:r w:rsidRPr="00390585">
        <w:rPr>
          <w:rFonts w:eastAsia="Times New Roman" w:cs="Arial"/>
          <w:szCs w:val="18"/>
          <w:lang w:eastAsia="nl-NL"/>
        </w:rPr>
        <w:t xml:space="preserve">of ondersteunen waar gewenst en volgen op welke manier gemeenten van hun bevoegdheden gebruik maken voor het realiseren van een gezonde en veilige leefomgeving. </w:t>
      </w:r>
      <w:r w:rsidR="004248BD" w:rsidRPr="00390585">
        <w:rPr>
          <w:rFonts w:eastAsia="Times New Roman" w:cs="Arial"/>
          <w:szCs w:val="18"/>
          <w:lang w:eastAsia="nl-NL"/>
        </w:rPr>
        <w:t xml:space="preserve">We hanteren 6 </w:t>
      </w:r>
      <w:bookmarkEnd w:id="128"/>
      <w:r w:rsidR="004248BD" w:rsidRPr="00390585">
        <w:rPr>
          <w:rFonts w:eastAsia="Times New Roman" w:cs="Arial"/>
          <w:szCs w:val="18"/>
          <w:lang w:eastAsia="nl-NL"/>
        </w:rPr>
        <w:t>h</w:t>
      </w:r>
      <w:r w:rsidRPr="00390585">
        <w:rPr>
          <w:rFonts w:eastAsia="Times New Roman" w:cs="Arial"/>
          <w:szCs w:val="18"/>
          <w:lang w:eastAsia="nl-NL"/>
        </w:rPr>
        <w:t xml:space="preserve">oofdprincipes </w:t>
      </w:r>
      <w:r w:rsidR="00C069A7" w:rsidRPr="00390585">
        <w:rPr>
          <w:rFonts w:eastAsia="Times New Roman" w:cs="Arial"/>
          <w:szCs w:val="18"/>
          <w:lang w:eastAsia="nl-NL"/>
        </w:rPr>
        <w:t>waar we naar streven bij</w:t>
      </w:r>
      <w:r w:rsidRPr="00390585">
        <w:rPr>
          <w:rFonts w:eastAsia="Times New Roman" w:cs="Arial"/>
          <w:szCs w:val="18"/>
          <w:lang w:eastAsia="nl-NL"/>
        </w:rPr>
        <w:t xml:space="preserve"> de ontwikkeling van een gezonde en veilige leefomgeving: </w:t>
      </w:r>
    </w:p>
    <w:p w14:paraId="7D94F2BD" w14:textId="4D5A243B" w:rsidR="00AF1897" w:rsidRPr="00390585" w:rsidRDefault="00680423" w:rsidP="00F52589">
      <w:pPr>
        <w:numPr>
          <w:ilvl w:val="0"/>
          <w:numId w:val="19"/>
        </w:numPr>
        <w:contextualSpacing/>
        <w:rPr>
          <w:rFonts w:eastAsia="Calibri" w:cs="Arial"/>
          <w:color w:val="000000"/>
          <w:szCs w:val="18"/>
        </w:rPr>
      </w:pPr>
      <w:r w:rsidRPr="00390585">
        <w:rPr>
          <w:rFonts w:eastAsia="Calibri" w:cs="Times New Roman"/>
          <w:color w:val="000000"/>
        </w:rPr>
        <w:t>Er is</w:t>
      </w:r>
      <w:r w:rsidR="00741B6C" w:rsidRPr="00390585">
        <w:rPr>
          <w:rFonts w:eastAsia="Calibri" w:cs="Times New Roman"/>
          <w:color w:val="000000"/>
        </w:rPr>
        <w:t>, i</w:t>
      </w:r>
      <w:r w:rsidR="00AF1897" w:rsidRPr="00390585">
        <w:rPr>
          <w:rFonts w:eastAsia="Calibri" w:cs="Times New Roman"/>
          <w:color w:val="000000"/>
        </w:rPr>
        <w:t>n relatie tot het aantal inwoners en bezoekers</w:t>
      </w:r>
      <w:r w:rsidR="00741B6C" w:rsidRPr="00390585">
        <w:rPr>
          <w:rFonts w:eastAsia="Calibri" w:cs="Times New Roman"/>
          <w:color w:val="000000"/>
        </w:rPr>
        <w:t>,</w:t>
      </w:r>
      <w:r w:rsidR="00AF1897" w:rsidRPr="00390585">
        <w:rPr>
          <w:rFonts w:eastAsia="Calibri" w:cs="Times New Roman"/>
          <w:color w:val="000000"/>
        </w:rPr>
        <w:t xml:space="preserve"> voldoende, kwalitatief hoogwaardige groenblauwe ruimte, deels rustig/stil, die voor verschillende doelgroepen uitnodigend is.</w:t>
      </w:r>
    </w:p>
    <w:p w14:paraId="56312A34" w14:textId="4A37E525" w:rsidR="00AF1897" w:rsidRPr="00390585" w:rsidRDefault="00AF1897" w:rsidP="00F52589">
      <w:pPr>
        <w:numPr>
          <w:ilvl w:val="0"/>
          <w:numId w:val="19"/>
        </w:numPr>
        <w:contextualSpacing/>
        <w:rPr>
          <w:rFonts w:eastAsia="Calibri" w:cs="Arial"/>
          <w:color w:val="000000"/>
          <w:szCs w:val="18"/>
        </w:rPr>
      </w:pPr>
      <w:r w:rsidRPr="00390585">
        <w:rPr>
          <w:rFonts w:eastAsia="Calibri" w:cs="Times New Roman"/>
          <w:color w:val="000000"/>
        </w:rPr>
        <w:t xml:space="preserve">Voor hun dagelijkse verplaatsingen gaan mensen voornamelijk lopend, met de fiets of het OV. </w:t>
      </w:r>
      <w:r w:rsidR="002B7024" w:rsidRPr="00390585">
        <w:rPr>
          <w:rFonts w:eastAsia="Calibri" w:cs="Times New Roman"/>
          <w:color w:val="000000"/>
        </w:rPr>
        <w:t xml:space="preserve">Dit moeten zij veilig kunnen doen. </w:t>
      </w:r>
      <w:r w:rsidRPr="00390585">
        <w:rPr>
          <w:rFonts w:eastAsia="Calibri" w:cs="Times New Roman"/>
          <w:color w:val="000000"/>
        </w:rPr>
        <w:t xml:space="preserve">Goederen- en personenvervoer levert </w:t>
      </w:r>
      <w:r w:rsidR="00FF79C3" w:rsidRPr="00390585">
        <w:rPr>
          <w:rFonts w:eastAsia="Calibri" w:cs="Times New Roman"/>
          <w:color w:val="000000"/>
        </w:rPr>
        <w:t xml:space="preserve">zo min mogelijk </w:t>
      </w:r>
      <w:r w:rsidRPr="00390585">
        <w:rPr>
          <w:rFonts w:eastAsia="Calibri" w:cs="Times New Roman"/>
          <w:color w:val="000000"/>
        </w:rPr>
        <w:t>schadelijke emissies op.</w:t>
      </w:r>
    </w:p>
    <w:p w14:paraId="372CFC4F" w14:textId="77777777" w:rsidR="00AF1897" w:rsidRPr="00390585" w:rsidRDefault="00AF1897" w:rsidP="00F52589">
      <w:pPr>
        <w:numPr>
          <w:ilvl w:val="0"/>
          <w:numId w:val="19"/>
        </w:numPr>
        <w:contextualSpacing/>
        <w:rPr>
          <w:rFonts w:eastAsia="Calibri" w:cs="Arial"/>
          <w:color w:val="000000"/>
          <w:szCs w:val="18"/>
        </w:rPr>
      </w:pPr>
      <w:r w:rsidRPr="00390585">
        <w:rPr>
          <w:rFonts w:eastAsia="Calibri" w:cs="Times New Roman"/>
          <w:color w:val="000000"/>
        </w:rPr>
        <w:t>Inrichting en gebruik zijn aangepast aan de eisen van een gezond klimaat en gezondheid en veiligheid zijn daarbij geborgd. Er zijn geen schadelijke emissies vanuit de industrie en de opwekking van energie.</w:t>
      </w:r>
    </w:p>
    <w:p w14:paraId="53D8405C" w14:textId="77777777" w:rsidR="00AF1897" w:rsidRPr="00390585" w:rsidRDefault="00AF1897" w:rsidP="00F52589">
      <w:pPr>
        <w:numPr>
          <w:ilvl w:val="0"/>
          <w:numId w:val="19"/>
        </w:numPr>
        <w:contextualSpacing/>
        <w:rPr>
          <w:rFonts w:eastAsia="Calibri" w:cs="Arial"/>
          <w:color w:val="000000"/>
          <w:szCs w:val="18"/>
        </w:rPr>
      </w:pPr>
      <w:r w:rsidRPr="00390585">
        <w:rPr>
          <w:rFonts w:eastAsia="Calibri" w:cs="Times New Roman"/>
          <w:color w:val="000000"/>
        </w:rPr>
        <w:t>De landbouw levert geen schadelijke emissies op in de leefomgeving en draagt positief bij aan de gezondheid van mens en natuur.</w:t>
      </w:r>
    </w:p>
    <w:p w14:paraId="2A29E536" w14:textId="58E65257" w:rsidR="00AF1897" w:rsidRPr="00390585" w:rsidRDefault="00AF1897" w:rsidP="00F52589">
      <w:pPr>
        <w:numPr>
          <w:ilvl w:val="0"/>
          <w:numId w:val="19"/>
        </w:numPr>
        <w:contextualSpacing/>
        <w:rPr>
          <w:rFonts w:eastAsia="Calibri" w:cs="Arial"/>
          <w:color w:val="000000"/>
          <w:szCs w:val="18"/>
        </w:rPr>
      </w:pPr>
      <w:r w:rsidRPr="00390585">
        <w:rPr>
          <w:rFonts w:eastAsia="Calibri" w:cs="Times New Roman"/>
          <w:color w:val="000000"/>
        </w:rPr>
        <w:t>De ruimtelijke inrichting draagt bij aan</w:t>
      </w:r>
      <w:r w:rsidR="003919E4" w:rsidRPr="00390585">
        <w:rPr>
          <w:rFonts w:eastAsia="Calibri" w:cs="Times New Roman"/>
          <w:color w:val="000000"/>
        </w:rPr>
        <w:t xml:space="preserve"> een inclusieve samenleving </w:t>
      </w:r>
      <w:r w:rsidR="00B05825" w:rsidRPr="00390585">
        <w:rPr>
          <w:rFonts w:eastAsia="Calibri" w:cs="Times New Roman"/>
          <w:color w:val="000000"/>
        </w:rPr>
        <w:t xml:space="preserve">en versterkt </w:t>
      </w:r>
      <w:r w:rsidR="003548B3" w:rsidRPr="00390585">
        <w:rPr>
          <w:rFonts w:eastAsia="Calibri" w:cs="Times New Roman"/>
          <w:color w:val="000000"/>
        </w:rPr>
        <w:t xml:space="preserve">de </w:t>
      </w:r>
      <w:r w:rsidRPr="00390585">
        <w:rPr>
          <w:rFonts w:eastAsia="Calibri" w:cs="Times New Roman"/>
          <w:color w:val="000000"/>
        </w:rPr>
        <w:t>sociale cohesie.</w:t>
      </w:r>
    </w:p>
    <w:p w14:paraId="244B0FA7" w14:textId="77777777" w:rsidR="00AF1897" w:rsidRPr="00390585" w:rsidRDefault="00AF1897" w:rsidP="00F52589">
      <w:pPr>
        <w:numPr>
          <w:ilvl w:val="0"/>
          <w:numId w:val="19"/>
        </w:numPr>
        <w:contextualSpacing/>
        <w:rPr>
          <w:rFonts w:eastAsia="Calibri" w:cs="Arial"/>
          <w:color w:val="000000"/>
          <w:szCs w:val="18"/>
        </w:rPr>
      </w:pPr>
      <w:r w:rsidRPr="00390585">
        <w:rPr>
          <w:rFonts w:eastAsia="Calibri" w:cs="Times New Roman"/>
          <w:color w:val="000000"/>
        </w:rPr>
        <w:t>De economie is circulair, er komen geen voor de gezondheid schadelijke emissies of producten in de leefomgeving terecht en bouwen vindt plaats met materialen die bijdragen aan een gezonder leven.</w:t>
      </w:r>
    </w:p>
    <w:p w14:paraId="6EA434A2" w14:textId="5A0848CE" w:rsidR="00AF1897" w:rsidRPr="00390585" w:rsidRDefault="00E74B6B" w:rsidP="00AF1897">
      <w:pPr>
        <w:textAlignment w:val="baseline"/>
        <w:rPr>
          <w:rFonts w:eastAsia="Times New Roman" w:cs="Arial"/>
          <w:szCs w:val="18"/>
          <w:lang w:eastAsia="nl-NL"/>
        </w:rPr>
      </w:pPr>
      <w:r w:rsidRPr="00390585">
        <w:rPr>
          <w:rFonts w:eastAsia="Times New Roman" w:cs="Arial"/>
          <w:szCs w:val="18"/>
          <w:lang w:eastAsia="nl-NL"/>
        </w:rPr>
        <w:t xml:space="preserve">We </w:t>
      </w:r>
      <w:r w:rsidR="0061109B" w:rsidRPr="00390585">
        <w:rPr>
          <w:rFonts w:eastAsia="Times New Roman" w:cs="Arial"/>
          <w:szCs w:val="18"/>
          <w:lang w:eastAsia="nl-NL"/>
        </w:rPr>
        <w:t xml:space="preserve">ondersteunen dit </w:t>
      </w:r>
      <w:r w:rsidR="00D3382E" w:rsidRPr="00390585">
        <w:rPr>
          <w:rFonts w:eastAsia="Times New Roman" w:cs="Arial"/>
          <w:szCs w:val="18"/>
          <w:lang w:eastAsia="nl-NL"/>
        </w:rPr>
        <w:t>door onze grote hoeveelheid aan informatie hierover beschikbaar te stellen.</w:t>
      </w:r>
    </w:p>
    <w:p w14:paraId="219D3878" w14:textId="77777777" w:rsidR="00E74B6B" w:rsidRPr="00390585" w:rsidRDefault="00E74B6B" w:rsidP="00AF1897">
      <w:pPr>
        <w:textAlignment w:val="baseline"/>
        <w:rPr>
          <w:rFonts w:eastAsia="Times New Roman" w:cs="Arial"/>
          <w:szCs w:val="18"/>
          <w:lang w:eastAsia="nl-NL"/>
        </w:rPr>
      </w:pPr>
    </w:p>
    <w:p w14:paraId="2C84292F" w14:textId="77777777" w:rsidR="00AF1897" w:rsidRPr="00390585" w:rsidRDefault="00AF1897" w:rsidP="00560284">
      <w:pPr>
        <w:pStyle w:val="Kop5"/>
      </w:pPr>
      <w:bookmarkStart w:id="130" w:name="_Toc25930457"/>
      <w:r w:rsidRPr="00390585">
        <w:t>Ontwikkeling van een samenhangend groenblauw netwerk</w:t>
      </w:r>
      <w:bookmarkEnd w:id="130"/>
    </w:p>
    <w:p w14:paraId="652CAD24" w14:textId="064A7CF4"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Mensen zijn aantoonbaar gezonder als ze in een bruikbare en bereikbare groene omgeving wonen. Zo’n omgeving maakt ontspanning mogelijk en stimuleert bewegen en ontmoeten. Door de grote druk op de ruimte is het noodzakelijk om onze groenblauwe ruimte efficiënt en multifunctioneel in te delen en te benutten. Wij richten ons daarom op de ontwikkeling van groenblauwe structuren die meerdere van onze doelen ondersteunen, zoals een  gezonde leefomgeving, klimaatadaptatie, natuur/biodiversiteit en recreatie, en passen bij het bodem- en watersysteem. Deze groenblauwe structuren vormen </w:t>
      </w:r>
      <w:r w:rsidR="00357611" w:rsidRPr="00390585">
        <w:rPr>
          <w:rFonts w:eastAsia="Times New Roman" w:cs="Arial"/>
          <w:szCs w:val="18"/>
          <w:lang w:eastAsia="nl-NL"/>
        </w:rPr>
        <w:t xml:space="preserve">ook </w:t>
      </w:r>
      <w:r w:rsidRPr="00390585">
        <w:rPr>
          <w:rFonts w:eastAsia="Times New Roman" w:cs="Arial"/>
          <w:szCs w:val="18"/>
          <w:lang w:eastAsia="nl-NL"/>
        </w:rPr>
        <w:t>een belangrijke basis voor</w:t>
      </w:r>
      <w:r w:rsidR="00357611" w:rsidRPr="00390585">
        <w:rPr>
          <w:rFonts w:eastAsia="Times New Roman" w:cs="Arial"/>
          <w:szCs w:val="18"/>
          <w:lang w:eastAsia="nl-NL"/>
        </w:rPr>
        <w:t xml:space="preserve"> ons andere beleid</w:t>
      </w:r>
      <w:r w:rsidRPr="00390585">
        <w:rPr>
          <w:rFonts w:eastAsia="Times New Roman" w:cs="Arial"/>
          <w:szCs w:val="18"/>
          <w:lang w:eastAsia="nl-NL"/>
        </w:rPr>
        <w:t>.</w:t>
      </w:r>
    </w:p>
    <w:p w14:paraId="7DFB1956" w14:textId="77777777" w:rsidR="00AF1897" w:rsidRPr="00390585" w:rsidRDefault="00AF1897" w:rsidP="00AF1897">
      <w:pPr>
        <w:textAlignment w:val="baseline"/>
        <w:rPr>
          <w:rFonts w:eastAsia="Times New Roman" w:cs="Arial"/>
          <w:szCs w:val="18"/>
          <w:lang w:eastAsia="nl-NL"/>
        </w:rPr>
      </w:pPr>
    </w:p>
    <w:p w14:paraId="25080196" w14:textId="77777777" w:rsidR="00AF1897" w:rsidRPr="00390585" w:rsidRDefault="00AF1897" w:rsidP="00560284">
      <w:pPr>
        <w:pStyle w:val="Kop5"/>
      </w:pPr>
      <w:bookmarkStart w:id="131" w:name="_Toc25930458"/>
      <w:r w:rsidRPr="00390585">
        <w:t>Bewegen</w:t>
      </w:r>
      <w:bookmarkEnd w:id="131"/>
    </w:p>
    <w:p w14:paraId="3F31AF62" w14:textId="45041832" w:rsidR="00AF1897" w:rsidRPr="00390585" w:rsidRDefault="00AF1897" w:rsidP="00AF1897">
      <w:pPr>
        <w:textAlignment w:val="baseline"/>
        <w:rPr>
          <w:rFonts w:eastAsia="Times New Roman" w:cs="Arial"/>
          <w:sz w:val="24"/>
          <w:szCs w:val="24"/>
          <w:lang w:eastAsia="nl-NL"/>
        </w:rPr>
      </w:pPr>
      <w:r w:rsidRPr="00390585">
        <w:rPr>
          <w:rFonts w:eastAsia="Times New Roman" w:cs="Arial"/>
          <w:szCs w:val="18"/>
          <w:lang w:eastAsia="nl-NL"/>
        </w:rPr>
        <w:t xml:space="preserve">De inrichting van de leefomgeving willen we zodanig vormgeven dat deze uitnodigt om te bewegen. Wij focussen onder meer op de bereikbaarheid van woon- en werklocaties en van natuur- en recreatiegebieden </w:t>
      </w:r>
      <w:r w:rsidR="00BF0415" w:rsidRPr="00390585">
        <w:rPr>
          <w:rFonts w:eastAsia="Times New Roman" w:cs="Arial"/>
          <w:szCs w:val="18"/>
          <w:lang w:eastAsia="nl-NL"/>
        </w:rPr>
        <w:t xml:space="preserve">te voet, </w:t>
      </w:r>
      <w:r w:rsidRPr="00390585">
        <w:rPr>
          <w:rFonts w:eastAsia="Times New Roman" w:cs="Arial"/>
          <w:szCs w:val="18"/>
          <w:lang w:eastAsia="nl-NL"/>
        </w:rPr>
        <w:t xml:space="preserve">met </w:t>
      </w:r>
      <w:r w:rsidRPr="00390585">
        <w:rPr>
          <w:rFonts w:eastAsia="Times New Roman" w:cs="Arial"/>
          <w:szCs w:val="18"/>
          <w:lang w:eastAsia="nl-NL"/>
        </w:rPr>
        <w:lastRenderedPageBreak/>
        <w:t>fiets en OV. Wij stimuleren en faciliteren ook andere partijen dit te doen. Groene gebieden en groenblauwe routes zijn een belangrijke stimulans om meer te bewegen. Wij richten ons op het ontwikkelen daarvan. Menging van functies kan leiden tot kortere afstanden tussen wonen, werken en voorzieningen. Ook dat kan leiden tot meer bewegen en willen we waar mogelijk stimuleren.</w:t>
      </w:r>
    </w:p>
    <w:p w14:paraId="70221EE9" w14:textId="77777777" w:rsidR="00AF1897" w:rsidRPr="00390585" w:rsidRDefault="00AF1897" w:rsidP="00AF1897">
      <w:pPr>
        <w:textAlignment w:val="baseline"/>
        <w:rPr>
          <w:rFonts w:eastAsia="Times New Roman" w:cs="Arial"/>
          <w:szCs w:val="18"/>
          <w:lang w:eastAsia="nl-NL"/>
        </w:rPr>
      </w:pPr>
    </w:p>
    <w:p w14:paraId="6808C874" w14:textId="77777777" w:rsidR="00AF1897" w:rsidRPr="00390585" w:rsidRDefault="00AF1897" w:rsidP="00560284">
      <w:pPr>
        <w:pStyle w:val="Kop5"/>
        <w:rPr>
          <w:lang w:eastAsia="nl-NL"/>
        </w:rPr>
      </w:pPr>
      <w:bookmarkStart w:id="132" w:name="_Toc25930459"/>
      <w:r w:rsidRPr="00390585">
        <w:rPr>
          <w:lang w:eastAsia="nl-NL"/>
        </w:rPr>
        <w:t>Milieu</w:t>
      </w:r>
      <w:bookmarkEnd w:id="132"/>
    </w:p>
    <w:p w14:paraId="0D412B06" w14:textId="3BA75C1E" w:rsidR="00AF1897" w:rsidRPr="00390585" w:rsidRDefault="00AF1897" w:rsidP="00CE5E74">
      <w:pPr>
        <w:textAlignment w:val="baseline"/>
        <w:rPr>
          <w:sz w:val="24"/>
          <w:szCs w:val="24"/>
          <w:lang w:eastAsia="nl-NL"/>
        </w:rPr>
      </w:pPr>
      <w:r w:rsidRPr="00390585">
        <w:rPr>
          <w:rFonts w:eastAsia="Times New Roman" w:cs="Arial"/>
          <w:szCs w:val="18"/>
          <w:lang w:eastAsia="nl-NL"/>
        </w:rPr>
        <w:t>Wij willen de milieukwaliteit in de provincie Utrecht verbeteren om tot een gezonde en veilige leefomgeving te komen. Daarom willen we de gezondheidskundige kwaliteit en externe veiligheid al in een vroeg stadium als uitgangspunt meenemen bij nieuwe ruimtelijke ontwikkelingen.</w:t>
      </w:r>
      <w:r w:rsidR="00CE5E74" w:rsidRPr="00390585">
        <w:rPr>
          <w:rFonts w:eastAsia="Times New Roman" w:cs="Arial"/>
          <w:szCs w:val="18"/>
          <w:lang w:eastAsia="nl-NL"/>
        </w:rPr>
        <w:t xml:space="preserve"> </w:t>
      </w:r>
      <w:r w:rsidRPr="00390585">
        <w:rPr>
          <w:lang w:eastAsia="nl-NL"/>
        </w:rPr>
        <w:t xml:space="preserve">Hierna </w:t>
      </w:r>
      <w:r w:rsidR="00CE5E74" w:rsidRPr="00390585">
        <w:rPr>
          <w:lang w:eastAsia="nl-NL"/>
        </w:rPr>
        <w:t>gaan we in</w:t>
      </w:r>
      <w:r w:rsidRPr="00390585">
        <w:rPr>
          <w:lang w:eastAsia="nl-NL"/>
        </w:rPr>
        <w:t xml:space="preserve"> op de milieuaspecten lucht, geluid, geur, straling, licht en externe veiligheid.</w:t>
      </w:r>
    </w:p>
    <w:p w14:paraId="181C35BC" w14:textId="77777777" w:rsidR="00AF1897" w:rsidRPr="00390585" w:rsidRDefault="00AF1897" w:rsidP="00AF1897">
      <w:pPr>
        <w:textAlignment w:val="baseline"/>
        <w:rPr>
          <w:rFonts w:eastAsia="Times New Roman" w:cs="Arial"/>
          <w:sz w:val="24"/>
          <w:szCs w:val="24"/>
          <w:lang w:eastAsia="nl-NL"/>
        </w:rPr>
      </w:pPr>
    </w:p>
    <w:p w14:paraId="0D463BC0" w14:textId="77777777" w:rsidR="00AF1897" w:rsidRPr="00390585" w:rsidRDefault="00AF1897" w:rsidP="00B52B80">
      <w:pPr>
        <w:rPr>
          <w:rFonts w:cs="Times New Roman"/>
          <w:u w:val="single"/>
        </w:rPr>
      </w:pPr>
      <w:r w:rsidRPr="00390585">
        <w:rPr>
          <w:u w:val="single"/>
        </w:rPr>
        <w:t>Lucht</w:t>
      </w:r>
    </w:p>
    <w:p w14:paraId="30F80147" w14:textId="204E4B6B" w:rsidR="00AD52EC" w:rsidRPr="00390585" w:rsidRDefault="004A4006" w:rsidP="00AF1897">
      <w:pPr>
        <w:textAlignment w:val="baseline"/>
        <w:rPr>
          <w:rFonts w:eastAsia="Times New Roman" w:cs="Arial"/>
          <w:szCs w:val="18"/>
          <w:lang w:eastAsia="nl-NL"/>
        </w:rPr>
      </w:pPr>
      <w:r w:rsidRPr="00390585">
        <w:rPr>
          <w:rFonts w:eastAsia="Times New Roman" w:cs="Arial"/>
          <w:szCs w:val="18"/>
          <w:lang w:eastAsia="nl-NL"/>
        </w:rPr>
        <w:t>We streven naar</w:t>
      </w:r>
      <w:r w:rsidR="00AF1897" w:rsidRPr="00390585">
        <w:rPr>
          <w:rFonts w:eastAsia="Times New Roman" w:cs="Arial"/>
          <w:szCs w:val="18"/>
          <w:lang w:eastAsia="nl-NL"/>
        </w:rPr>
        <w:t xml:space="preserve"> een permanente verbetering van de luchtkwaliteit in de provincie Utrecht </w:t>
      </w:r>
      <w:r w:rsidR="00177EA7" w:rsidRPr="00390585">
        <w:rPr>
          <w:rFonts w:eastAsia="Times New Roman" w:cs="Arial"/>
          <w:szCs w:val="18"/>
          <w:lang w:eastAsia="nl-NL"/>
        </w:rPr>
        <w:t>om</w:t>
      </w:r>
      <w:r w:rsidR="00AF1897" w:rsidRPr="00390585">
        <w:rPr>
          <w:rFonts w:eastAsia="Times New Roman" w:cs="Arial"/>
          <w:szCs w:val="18"/>
          <w:lang w:eastAsia="nl-NL"/>
        </w:rPr>
        <w:t xml:space="preserve"> de gezondheid van onze inwoners</w:t>
      </w:r>
      <w:r w:rsidR="00177EA7" w:rsidRPr="00390585">
        <w:rPr>
          <w:rFonts w:eastAsia="Times New Roman" w:cs="Arial"/>
          <w:szCs w:val="18"/>
          <w:lang w:eastAsia="nl-NL"/>
        </w:rPr>
        <w:t xml:space="preserve"> te bevorderen</w:t>
      </w:r>
      <w:r w:rsidR="009D5771" w:rsidRPr="00390585">
        <w:rPr>
          <w:rFonts w:eastAsia="Times New Roman" w:cs="Arial"/>
          <w:szCs w:val="18"/>
          <w:lang w:eastAsia="nl-NL"/>
        </w:rPr>
        <w:t xml:space="preserve"> en </w:t>
      </w:r>
      <w:r w:rsidR="00083A1E" w:rsidRPr="00390585">
        <w:rPr>
          <w:rFonts w:eastAsia="Times New Roman" w:cs="Arial"/>
          <w:szCs w:val="18"/>
          <w:lang w:eastAsia="nl-NL"/>
        </w:rPr>
        <w:t xml:space="preserve">de </w:t>
      </w:r>
      <w:r w:rsidR="00FE6AD2" w:rsidRPr="00390585">
        <w:rPr>
          <w:rFonts w:eastAsia="Times New Roman" w:cs="Arial"/>
          <w:szCs w:val="18"/>
          <w:lang w:eastAsia="nl-NL"/>
        </w:rPr>
        <w:t xml:space="preserve">invloed </w:t>
      </w:r>
      <w:r w:rsidR="00083A1E" w:rsidRPr="00390585">
        <w:rPr>
          <w:rFonts w:eastAsia="Times New Roman" w:cs="Arial"/>
          <w:szCs w:val="18"/>
          <w:lang w:eastAsia="nl-NL"/>
        </w:rPr>
        <w:t>op onze natuur te beperken</w:t>
      </w:r>
      <w:r w:rsidR="00AF1897" w:rsidRPr="00390585">
        <w:rPr>
          <w:rFonts w:eastAsia="Times New Roman" w:cs="Arial"/>
          <w:szCs w:val="18"/>
          <w:lang w:eastAsia="nl-NL"/>
        </w:rPr>
        <w:t xml:space="preserve">. We streven ernaar om uiterlijk in 2030 in de provincie Utrecht minimaal te voldoen aan de </w:t>
      </w:r>
      <w:r w:rsidRPr="00390585">
        <w:rPr>
          <w:rFonts w:eastAsia="Times New Roman" w:cs="Arial"/>
          <w:szCs w:val="18"/>
          <w:lang w:eastAsia="nl-NL"/>
        </w:rPr>
        <w:t>WHO-</w:t>
      </w:r>
      <w:r w:rsidR="00AF1897" w:rsidRPr="00390585">
        <w:rPr>
          <w:rFonts w:eastAsia="Times New Roman" w:cs="Arial"/>
          <w:szCs w:val="18"/>
          <w:lang w:eastAsia="nl-NL"/>
        </w:rPr>
        <w:t xml:space="preserve">advieswaarden. </w:t>
      </w:r>
      <w:r w:rsidR="00BB5E79" w:rsidRPr="00390585">
        <w:rPr>
          <w:rFonts w:eastAsia="Times New Roman" w:cs="Arial"/>
          <w:szCs w:val="18"/>
          <w:lang w:eastAsia="nl-NL"/>
        </w:rPr>
        <w:t>T</w:t>
      </w:r>
      <w:r w:rsidR="00AF1897" w:rsidRPr="00390585">
        <w:rPr>
          <w:rFonts w:eastAsia="Times New Roman" w:cs="Arial"/>
          <w:szCs w:val="18"/>
          <w:lang w:eastAsia="nl-NL"/>
        </w:rPr>
        <w:t xml:space="preserve">ot 2050 streven wij naar een verdere verbetering van de luchtkwaliteit, omdat een verdere verlaging van de concentraties </w:t>
      </w:r>
      <w:r w:rsidR="00E8669B" w:rsidRPr="00390585">
        <w:rPr>
          <w:rFonts w:eastAsia="Times New Roman" w:cs="Arial"/>
          <w:szCs w:val="18"/>
          <w:lang w:eastAsia="nl-NL"/>
        </w:rPr>
        <w:t xml:space="preserve">van schadelijke stoffen </w:t>
      </w:r>
      <w:r w:rsidR="00AF1897" w:rsidRPr="00390585">
        <w:rPr>
          <w:rFonts w:eastAsia="Times New Roman" w:cs="Arial"/>
          <w:szCs w:val="18"/>
          <w:lang w:eastAsia="nl-NL"/>
        </w:rPr>
        <w:t xml:space="preserve">nog steeds substantiële gezondheidswinst oplevert. Verwachting is dat de WHO haar advieswaarden </w:t>
      </w:r>
      <w:r w:rsidR="00E2772D" w:rsidRPr="00390585">
        <w:rPr>
          <w:rFonts w:eastAsia="Times New Roman" w:cs="Arial"/>
          <w:szCs w:val="18"/>
          <w:lang w:eastAsia="nl-NL"/>
        </w:rPr>
        <w:t>voor 2050</w:t>
      </w:r>
      <w:r w:rsidR="00AF1897" w:rsidRPr="00390585">
        <w:rPr>
          <w:rFonts w:eastAsia="Times New Roman" w:cs="Arial"/>
          <w:szCs w:val="18"/>
          <w:lang w:eastAsia="nl-NL"/>
        </w:rPr>
        <w:t xml:space="preserve"> zal aanscherpen.</w:t>
      </w:r>
      <w:r w:rsidR="00067FE2" w:rsidRPr="00390585">
        <w:rPr>
          <w:rFonts w:eastAsia="Times New Roman" w:cs="Arial"/>
          <w:szCs w:val="18"/>
          <w:lang w:eastAsia="nl-NL"/>
        </w:rPr>
        <w:t xml:space="preserve"> </w:t>
      </w:r>
      <w:bookmarkStart w:id="133" w:name="_Hlk24969172"/>
      <w:r w:rsidR="00AF1897" w:rsidRPr="00390585">
        <w:rPr>
          <w:rFonts w:eastAsia="Times New Roman" w:cs="Arial"/>
          <w:szCs w:val="18"/>
          <w:lang w:eastAsia="nl-NL"/>
        </w:rPr>
        <w:t xml:space="preserve">Belangrijke bronnen van luchtverontreiniging </w:t>
      </w:r>
      <w:r w:rsidR="00C5688A" w:rsidRPr="00390585">
        <w:rPr>
          <w:rFonts w:eastAsia="Times New Roman" w:cs="Arial"/>
          <w:szCs w:val="18"/>
          <w:lang w:eastAsia="nl-NL"/>
        </w:rPr>
        <w:t>binnen de provincie</w:t>
      </w:r>
      <w:r w:rsidR="00AF1897" w:rsidRPr="00390585">
        <w:rPr>
          <w:rFonts w:eastAsia="Times New Roman" w:cs="Arial"/>
          <w:szCs w:val="18"/>
          <w:lang w:eastAsia="nl-NL"/>
        </w:rPr>
        <w:t xml:space="preserve"> Utrecht zijn wegverkeer, binnenvaart, landbouw en houtrook. Een veelheid aan kleine bronnen in binnen- en buitenland bepaalt gezamenlijk de kwaliteit van onze lucht. Met alleen provinciaal en gemeentelijk beleid kunnen wij de luchtkwaliteit beperkt verbeteren. </w:t>
      </w:r>
      <w:r w:rsidR="009B24AB" w:rsidRPr="00390585">
        <w:rPr>
          <w:rFonts w:eastAsia="Times New Roman" w:cs="Arial"/>
          <w:szCs w:val="18"/>
          <w:lang w:eastAsia="nl-NL"/>
        </w:rPr>
        <w:t xml:space="preserve">We hebben ook het Rijk en de Europese Unie nodig. </w:t>
      </w:r>
      <w:r w:rsidR="009A3735" w:rsidRPr="00390585">
        <w:rPr>
          <w:rFonts w:eastAsia="Times New Roman" w:cs="Arial"/>
          <w:szCs w:val="18"/>
          <w:lang w:eastAsia="nl-NL"/>
        </w:rPr>
        <w:t xml:space="preserve">Via lokaal en regionaal beleid richten wij ons </w:t>
      </w:r>
      <w:r w:rsidR="009B24AB" w:rsidRPr="00390585">
        <w:rPr>
          <w:rFonts w:eastAsia="Times New Roman" w:cs="Arial"/>
          <w:szCs w:val="18"/>
          <w:lang w:eastAsia="nl-NL"/>
        </w:rPr>
        <w:t xml:space="preserve">wel </w:t>
      </w:r>
      <w:r w:rsidR="009A3735" w:rsidRPr="00390585">
        <w:rPr>
          <w:rFonts w:eastAsia="Times New Roman" w:cs="Arial"/>
          <w:szCs w:val="18"/>
          <w:lang w:eastAsia="nl-NL"/>
        </w:rPr>
        <w:t>op het verbeteren van de luchtkwaliteit bij kwetsbare functies</w:t>
      </w:r>
      <w:r w:rsidR="009B24AB" w:rsidRPr="00390585">
        <w:rPr>
          <w:rFonts w:eastAsia="Times New Roman" w:cs="Arial"/>
          <w:szCs w:val="18"/>
          <w:lang w:eastAsia="nl-NL"/>
        </w:rPr>
        <w:t xml:space="preserve">, zoals scholen en zorginstellingen. </w:t>
      </w:r>
    </w:p>
    <w:p w14:paraId="5953BFFB" w14:textId="77777777" w:rsidR="0040209F" w:rsidRPr="00390585" w:rsidRDefault="0040209F" w:rsidP="00AF1897">
      <w:pPr>
        <w:textAlignment w:val="baseline"/>
        <w:rPr>
          <w:rFonts w:eastAsia="Times New Roman" w:cs="Arial"/>
          <w:szCs w:val="18"/>
          <w:lang w:eastAsia="nl-NL"/>
        </w:rPr>
      </w:pPr>
    </w:p>
    <w:bookmarkEnd w:id="133"/>
    <w:p w14:paraId="03BBCAA2" w14:textId="77777777" w:rsidR="00AF1897" w:rsidRPr="00390585" w:rsidRDefault="00AF1897" w:rsidP="00B52B80">
      <w:pPr>
        <w:rPr>
          <w:rFonts w:cs="Times New Roman"/>
          <w:u w:val="single"/>
        </w:rPr>
      </w:pPr>
      <w:r w:rsidRPr="00390585">
        <w:rPr>
          <w:u w:val="single"/>
        </w:rPr>
        <w:t>Geluid</w:t>
      </w:r>
    </w:p>
    <w:p w14:paraId="08485492" w14:textId="705D4F6A" w:rsidR="005439CA"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Het is ons streven vanaf 2030 nieuwbouw voor </w:t>
      </w:r>
      <w:r w:rsidR="008B14AD" w:rsidRPr="00390585">
        <w:rPr>
          <w:rFonts w:eastAsia="Times New Roman" w:cs="Arial"/>
          <w:szCs w:val="18"/>
          <w:lang w:eastAsia="nl-NL"/>
        </w:rPr>
        <w:t>geluid</w:t>
      </w:r>
      <w:r w:rsidRPr="00390585">
        <w:rPr>
          <w:rFonts w:eastAsia="Times New Roman" w:cs="Arial"/>
          <w:szCs w:val="18"/>
          <w:lang w:eastAsia="nl-NL"/>
        </w:rPr>
        <w:t xml:space="preserve">gevoelige bestemmingen </w:t>
      </w:r>
      <w:r w:rsidR="008947A3" w:rsidRPr="00390585">
        <w:rPr>
          <w:rFonts w:eastAsia="Times New Roman" w:cs="Arial"/>
          <w:szCs w:val="18"/>
          <w:lang w:eastAsia="nl-NL"/>
        </w:rPr>
        <w:t>vooral</w:t>
      </w:r>
      <w:r w:rsidRPr="00390585">
        <w:rPr>
          <w:rFonts w:eastAsia="Times New Roman" w:cs="Arial"/>
          <w:szCs w:val="18"/>
          <w:lang w:eastAsia="nl-NL"/>
        </w:rPr>
        <w:t xml:space="preserve"> nog </w:t>
      </w:r>
      <w:r w:rsidR="00596DF3" w:rsidRPr="00390585">
        <w:rPr>
          <w:rFonts w:eastAsia="Times New Roman" w:cs="Arial"/>
          <w:szCs w:val="18"/>
          <w:lang w:eastAsia="nl-NL"/>
        </w:rPr>
        <w:t>toe te staan</w:t>
      </w:r>
      <w:r w:rsidRPr="00390585">
        <w:rPr>
          <w:rFonts w:eastAsia="Times New Roman" w:cs="Arial"/>
          <w:szCs w:val="18"/>
          <w:lang w:eastAsia="nl-NL"/>
        </w:rPr>
        <w:t xml:space="preserve"> op locaties die voldoen aan de WHO-advieswaarden voor geluid. </w:t>
      </w:r>
      <w:r w:rsidR="0094458D" w:rsidRPr="00390585">
        <w:rPr>
          <w:rFonts w:eastAsia="Times New Roman" w:cs="Arial"/>
          <w:szCs w:val="18"/>
          <w:lang w:eastAsia="nl-NL"/>
        </w:rPr>
        <w:t xml:space="preserve">Dit vraagt om aandacht bij nieuwe </w:t>
      </w:r>
      <w:r w:rsidRPr="00390585">
        <w:rPr>
          <w:rFonts w:eastAsia="Times New Roman" w:cs="Arial"/>
          <w:szCs w:val="18"/>
          <w:lang w:eastAsia="nl-NL"/>
        </w:rPr>
        <w:t>woningbouwplannen. Er kunnen locaties zijn waar op korte termijn niet voldaan kan worden aan de WHO-</w:t>
      </w:r>
      <w:r w:rsidR="009161D1" w:rsidRPr="00390585">
        <w:rPr>
          <w:rFonts w:eastAsia="Times New Roman" w:cs="Arial"/>
          <w:szCs w:val="18"/>
          <w:lang w:eastAsia="nl-NL"/>
        </w:rPr>
        <w:t>advieswaarden voor geluid</w:t>
      </w:r>
      <w:r w:rsidRPr="00390585">
        <w:rPr>
          <w:rFonts w:eastAsia="Times New Roman" w:cs="Arial"/>
          <w:szCs w:val="18"/>
          <w:lang w:eastAsia="nl-NL"/>
        </w:rPr>
        <w:t>, maar waar de ontwikkeling van geluidgevoelige gebouwen wel zeer gewenst is.</w:t>
      </w:r>
      <w:r w:rsidR="0094458D" w:rsidRPr="00390585">
        <w:rPr>
          <w:rFonts w:eastAsia="Times New Roman" w:cs="Arial"/>
          <w:szCs w:val="18"/>
          <w:lang w:eastAsia="nl-NL"/>
        </w:rPr>
        <w:t xml:space="preserve"> </w:t>
      </w:r>
      <w:r w:rsidRPr="00390585">
        <w:rPr>
          <w:rFonts w:eastAsia="Times New Roman" w:cs="Arial"/>
          <w:szCs w:val="18"/>
          <w:lang w:eastAsia="nl-NL"/>
        </w:rPr>
        <w:t xml:space="preserve">Samen met </w:t>
      </w:r>
      <w:r w:rsidR="009161D1" w:rsidRPr="00390585">
        <w:rPr>
          <w:rFonts w:eastAsia="Times New Roman" w:cs="Arial"/>
          <w:szCs w:val="18"/>
          <w:lang w:eastAsia="nl-NL"/>
        </w:rPr>
        <w:t>gemeenten</w:t>
      </w:r>
      <w:r w:rsidRPr="00390585">
        <w:rPr>
          <w:rFonts w:eastAsia="Times New Roman" w:cs="Arial"/>
          <w:szCs w:val="18"/>
          <w:lang w:eastAsia="nl-NL"/>
        </w:rPr>
        <w:t xml:space="preserve"> willen wij voor deze locaties randvoorwaarden opstellen</w:t>
      </w:r>
      <w:r w:rsidR="00D91648" w:rsidRPr="00390585">
        <w:rPr>
          <w:rFonts w:eastAsia="Times New Roman" w:cs="Arial"/>
          <w:szCs w:val="18"/>
          <w:lang w:eastAsia="nl-NL"/>
        </w:rPr>
        <w:t xml:space="preserve"> om </w:t>
      </w:r>
      <w:r w:rsidRPr="00390585">
        <w:rPr>
          <w:rFonts w:eastAsia="Times New Roman" w:cs="Arial"/>
          <w:szCs w:val="18"/>
          <w:lang w:eastAsia="nl-NL"/>
        </w:rPr>
        <w:t>de gezondheid van de toekomstige bewoners</w:t>
      </w:r>
      <w:r w:rsidR="00D91648" w:rsidRPr="00390585">
        <w:rPr>
          <w:rFonts w:eastAsia="Times New Roman" w:cs="Arial"/>
          <w:szCs w:val="18"/>
          <w:lang w:eastAsia="nl-NL"/>
        </w:rPr>
        <w:t xml:space="preserve"> te beschermen</w:t>
      </w:r>
      <w:r w:rsidR="005439CA" w:rsidRPr="00390585">
        <w:rPr>
          <w:rFonts w:eastAsia="Times New Roman" w:cs="Arial"/>
          <w:szCs w:val="18"/>
          <w:lang w:eastAsia="nl-NL"/>
        </w:rPr>
        <w:t>.</w:t>
      </w:r>
    </w:p>
    <w:p w14:paraId="4CEB7081" w14:textId="76899BB0" w:rsidR="00AF1897" w:rsidRPr="00390585" w:rsidRDefault="00AF1897" w:rsidP="005A69E7">
      <w:pPr>
        <w:spacing w:line="240" w:lineRule="atLeast"/>
        <w:textAlignment w:val="baseline"/>
        <w:rPr>
          <w:rFonts w:eastAsia="Times New Roman" w:cs="Arial"/>
          <w:szCs w:val="18"/>
          <w:lang w:eastAsia="nl-NL"/>
        </w:rPr>
      </w:pPr>
      <w:bookmarkStart w:id="134" w:name="_Hlk24969714"/>
      <w:r w:rsidRPr="00390585">
        <w:rPr>
          <w:rFonts w:eastAsia="Calibri" w:cs="Arial"/>
          <w:szCs w:val="18"/>
          <w:lang w:eastAsia="nl-NL"/>
        </w:rPr>
        <w:t>De geluidbelasting van bestaande woningen onder directe invloed van (spoor)wegen, vliegverkeer en industrie willen we in 2040 teruggebracht hebben tot maximaal 60 dB. Daar zijn aanpassingen of (ingrijpende) maatregelen voor nodig.</w:t>
      </w:r>
      <w:r w:rsidR="000E5CDF" w:rsidRPr="00390585">
        <w:rPr>
          <w:rFonts w:eastAsia="Calibri" w:cs="Arial"/>
          <w:szCs w:val="18"/>
          <w:lang w:eastAsia="nl-NL"/>
        </w:rPr>
        <w:t xml:space="preserve"> En dit vraagt aandacht bij </w:t>
      </w:r>
      <w:r w:rsidR="00595E1C" w:rsidRPr="00390585">
        <w:rPr>
          <w:rFonts w:eastAsia="Calibri" w:cs="Arial"/>
          <w:szCs w:val="18"/>
          <w:lang w:eastAsia="nl-NL"/>
        </w:rPr>
        <w:t xml:space="preserve">(de inpassing van) </w:t>
      </w:r>
      <w:r w:rsidR="000E5CDF" w:rsidRPr="00390585">
        <w:rPr>
          <w:rFonts w:eastAsia="Calibri" w:cs="Arial"/>
          <w:szCs w:val="18"/>
          <w:lang w:eastAsia="nl-NL"/>
        </w:rPr>
        <w:t>ruimtelijke ontwikkelingen</w:t>
      </w:r>
      <w:r w:rsidR="00360CBF" w:rsidRPr="00390585">
        <w:rPr>
          <w:rFonts w:eastAsia="Calibri" w:cs="Arial"/>
          <w:szCs w:val="18"/>
          <w:lang w:eastAsia="nl-NL"/>
        </w:rPr>
        <w:t xml:space="preserve"> en nieuwe OV- of weginfras</w:t>
      </w:r>
      <w:r w:rsidR="00D24065" w:rsidRPr="00390585">
        <w:rPr>
          <w:rFonts w:eastAsia="Calibri" w:cs="Arial"/>
          <w:szCs w:val="18"/>
          <w:lang w:eastAsia="nl-NL"/>
        </w:rPr>
        <w:t>t</w:t>
      </w:r>
      <w:r w:rsidR="00360CBF" w:rsidRPr="00390585">
        <w:rPr>
          <w:rFonts w:eastAsia="Calibri" w:cs="Arial"/>
          <w:szCs w:val="18"/>
          <w:lang w:eastAsia="nl-NL"/>
        </w:rPr>
        <w:t>r</w:t>
      </w:r>
      <w:r w:rsidR="00D24065" w:rsidRPr="00390585">
        <w:rPr>
          <w:rFonts w:eastAsia="Calibri" w:cs="Arial"/>
          <w:szCs w:val="18"/>
          <w:lang w:eastAsia="nl-NL"/>
        </w:rPr>
        <w:t>uct</w:t>
      </w:r>
      <w:r w:rsidR="00360CBF" w:rsidRPr="00390585">
        <w:rPr>
          <w:rFonts w:eastAsia="Calibri" w:cs="Arial"/>
          <w:szCs w:val="18"/>
          <w:lang w:eastAsia="nl-NL"/>
        </w:rPr>
        <w:t>uur</w:t>
      </w:r>
      <w:r w:rsidR="006E596C" w:rsidRPr="00390585">
        <w:rPr>
          <w:rFonts w:eastAsia="Calibri" w:cs="Arial"/>
          <w:szCs w:val="18"/>
          <w:lang w:eastAsia="nl-NL"/>
        </w:rPr>
        <w:t>, zodat het aantal ernstig gehinderden n</w:t>
      </w:r>
      <w:r w:rsidR="00500E82" w:rsidRPr="00390585">
        <w:rPr>
          <w:rFonts w:eastAsia="Calibri" w:cs="Arial"/>
          <w:szCs w:val="18"/>
          <w:lang w:eastAsia="nl-NL"/>
        </w:rPr>
        <w:t>iet toeneemt.</w:t>
      </w:r>
      <w:r w:rsidRPr="00390585">
        <w:rPr>
          <w:rFonts w:eastAsia="Calibri" w:cs="Arial"/>
          <w:szCs w:val="18"/>
          <w:lang w:eastAsia="nl-NL"/>
        </w:rPr>
        <w:t xml:space="preserve"> Bij zo’n 12% van de woningen was de geluidsbelasting in 2019 hoger dan 60 dB. </w:t>
      </w:r>
      <w:r w:rsidR="00D853B8" w:rsidRPr="00390585">
        <w:rPr>
          <w:rFonts w:eastAsia="Calibri" w:cs="Arial"/>
          <w:szCs w:val="18"/>
          <w:lang w:eastAsia="nl-NL"/>
        </w:rPr>
        <w:t>Wij willen</w:t>
      </w:r>
      <w:r w:rsidR="00225E6A" w:rsidRPr="00390585">
        <w:rPr>
          <w:rFonts w:eastAsia="Calibri" w:cs="Arial"/>
          <w:szCs w:val="18"/>
          <w:lang w:eastAsia="nl-NL"/>
        </w:rPr>
        <w:t xml:space="preserve"> het </w:t>
      </w:r>
      <w:r w:rsidR="00BA56CA" w:rsidRPr="00390585">
        <w:rPr>
          <w:rFonts w:eastAsia="Calibri" w:cs="Arial"/>
          <w:szCs w:val="18"/>
          <w:lang w:eastAsia="nl-NL"/>
        </w:rPr>
        <w:t>aantal</w:t>
      </w:r>
      <w:r w:rsidR="00225E6A" w:rsidRPr="00390585">
        <w:rPr>
          <w:rFonts w:eastAsia="Calibri" w:cs="Arial"/>
          <w:szCs w:val="18"/>
          <w:lang w:eastAsia="nl-NL"/>
        </w:rPr>
        <w:t xml:space="preserve"> woningen met een geluidbelasting van meer dan</w:t>
      </w:r>
      <w:r w:rsidRPr="00390585">
        <w:rPr>
          <w:rFonts w:eastAsia="Calibri" w:cs="Arial"/>
          <w:szCs w:val="18"/>
          <w:lang w:eastAsia="nl-NL"/>
        </w:rPr>
        <w:t xml:space="preserve"> 60 dB, de </w:t>
      </w:r>
      <w:r w:rsidRPr="00390585">
        <w:rPr>
          <w:rFonts w:eastAsia="Calibri" w:cs="Arial"/>
          <w:b/>
          <w:bCs/>
          <w:szCs w:val="18"/>
          <w:lang w:eastAsia="nl-NL"/>
        </w:rPr>
        <w:t>Geluidscontour 61 dB Lden</w:t>
      </w:r>
      <w:r w:rsidR="00603EB3" w:rsidRPr="00390585">
        <w:rPr>
          <w:rFonts w:eastAsia="Calibri" w:cs="Arial"/>
          <w:b/>
          <w:bCs/>
          <w:szCs w:val="18"/>
          <w:lang w:eastAsia="nl-NL"/>
        </w:rPr>
        <w:t>,</w:t>
      </w:r>
      <w:r w:rsidR="00603EB3" w:rsidRPr="00390585">
        <w:rPr>
          <w:rFonts w:eastAsia="Calibri" w:cs="Arial"/>
          <w:szCs w:val="18"/>
          <w:lang w:eastAsia="nl-NL"/>
        </w:rPr>
        <w:t xml:space="preserve"> niet verder laten toenemen</w:t>
      </w:r>
      <w:r w:rsidRPr="00390585">
        <w:rPr>
          <w:rFonts w:eastAsia="Calibri" w:cs="Arial"/>
          <w:szCs w:val="18"/>
          <w:lang w:eastAsia="nl-NL"/>
        </w:rPr>
        <w:t>.</w:t>
      </w:r>
      <w:r w:rsidR="0068099F" w:rsidRPr="00390585">
        <w:rPr>
          <w:rFonts w:eastAsia="Calibri" w:cs="Arial"/>
          <w:szCs w:val="18"/>
          <w:lang w:eastAsia="nl-NL"/>
        </w:rPr>
        <w:t xml:space="preserve"> De komende jaren worden ten behoeve van reeds aanwezige woningen met een hoge geluidbelasting langs onze wegen geluid reducerende maatregelen getroffen. </w:t>
      </w:r>
      <w:r w:rsidR="00480A42" w:rsidRPr="00390585">
        <w:rPr>
          <w:rFonts w:eastAsia="Calibri" w:cs="Arial"/>
          <w:szCs w:val="18"/>
          <w:lang w:eastAsia="nl-NL"/>
        </w:rPr>
        <w:t>D</w:t>
      </w:r>
      <w:r w:rsidRPr="00390585">
        <w:rPr>
          <w:rFonts w:eastAsia="Calibri" w:cs="Arial"/>
          <w:szCs w:val="18"/>
          <w:lang w:eastAsia="nl-NL"/>
        </w:rPr>
        <w:t xml:space="preserve">e ontwikkeling van nieuwe geluidgevoelige gebouwen </w:t>
      </w:r>
      <w:r w:rsidR="00BA56CA" w:rsidRPr="00390585">
        <w:rPr>
          <w:rFonts w:eastAsia="Calibri" w:cs="Arial"/>
          <w:szCs w:val="18"/>
          <w:lang w:eastAsia="nl-NL"/>
        </w:rPr>
        <w:t xml:space="preserve">willen we </w:t>
      </w:r>
      <w:r w:rsidRPr="00390585">
        <w:rPr>
          <w:rFonts w:eastAsia="Calibri" w:cs="Arial"/>
          <w:szCs w:val="18"/>
          <w:lang w:eastAsia="nl-NL"/>
        </w:rPr>
        <w:t xml:space="preserve">zoveel mogelijk voorkomen </w:t>
      </w:r>
      <w:r w:rsidR="00500E82" w:rsidRPr="00390585">
        <w:rPr>
          <w:rFonts w:eastAsia="Calibri" w:cs="Arial"/>
          <w:szCs w:val="18"/>
          <w:lang w:eastAsia="nl-NL"/>
        </w:rPr>
        <w:t>via</w:t>
      </w:r>
      <w:r w:rsidRPr="00390585">
        <w:rPr>
          <w:rFonts w:eastAsia="Calibri" w:cs="Arial"/>
          <w:szCs w:val="18"/>
          <w:lang w:eastAsia="nl-NL"/>
        </w:rPr>
        <w:t xml:space="preserve"> </w:t>
      </w:r>
      <w:r w:rsidR="00BA56CA" w:rsidRPr="00390585">
        <w:rPr>
          <w:rFonts w:eastAsia="Calibri" w:cs="Arial"/>
          <w:szCs w:val="18"/>
          <w:lang w:eastAsia="nl-NL"/>
        </w:rPr>
        <w:t xml:space="preserve">een </w:t>
      </w:r>
      <w:r w:rsidRPr="00390585">
        <w:rPr>
          <w:rFonts w:eastAsia="Calibri" w:cs="Arial"/>
          <w:szCs w:val="18"/>
          <w:lang w:eastAsia="nl-NL"/>
        </w:rPr>
        <w:t>ontheffingenbeleid.</w:t>
      </w:r>
      <w:r w:rsidR="005A69E7" w:rsidRPr="00390585">
        <w:rPr>
          <w:rFonts w:eastAsia="Calibri" w:cs="Arial"/>
          <w:szCs w:val="18"/>
          <w:lang w:eastAsia="nl-NL"/>
        </w:rPr>
        <w:t xml:space="preserve"> </w:t>
      </w:r>
      <w:bookmarkEnd w:id="134"/>
      <w:r w:rsidRPr="00390585">
        <w:rPr>
          <w:rFonts w:eastAsia="Times New Roman" w:cs="Arial"/>
          <w:szCs w:val="18"/>
          <w:lang w:eastAsia="nl-NL"/>
        </w:rPr>
        <w:t xml:space="preserve">We gaan over deze doelstellingen en de benodigde maatregelen in overleg met </w:t>
      </w:r>
      <w:r w:rsidR="00160857" w:rsidRPr="00390585">
        <w:rPr>
          <w:rFonts w:eastAsia="Times New Roman" w:cs="Arial"/>
          <w:szCs w:val="18"/>
          <w:lang w:eastAsia="nl-NL"/>
        </w:rPr>
        <w:t>gemeenten</w:t>
      </w:r>
      <w:r w:rsidRPr="00390585">
        <w:rPr>
          <w:rFonts w:eastAsia="Times New Roman" w:cs="Arial"/>
          <w:szCs w:val="18"/>
          <w:lang w:eastAsia="nl-NL"/>
        </w:rPr>
        <w:t>. Daarbij worden ook de geluidhinderaspecten rondom het opwekken van duurzame energie (bijv. windmolens, warmtepompen), burenlawaai, brommers en scooters e.d. betrokken.</w:t>
      </w:r>
    </w:p>
    <w:p w14:paraId="7551B99A" w14:textId="21A99A91"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 xml:space="preserve">In de provincie Utrecht </w:t>
      </w:r>
      <w:r w:rsidR="00FA4367" w:rsidRPr="00390585">
        <w:rPr>
          <w:rFonts w:eastAsia="Times New Roman" w:cs="Arial"/>
          <w:color w:val="000000"/>
          <w:szCs w:val="18"/>
          <w:lang w:eastAsia="nl-NL"/>
        </w:rPr>
        <w:t xml:space="preserve">zorgt </w:t>
      </w:r>
      <w:r w:rsidR="00A66E3C" w:rsidRPr="00390585">
        <w:rPr>
          <w:rFonts w:eastAsia="Times New Roman" w:cs="Arial"/>
          <w:color w:val="000000"/>
          <w:szCs w:val="18"/>
          <w:lang w:eastAsia="nl-NL"/>
        </w:rPr>
        <w:t xml:space="preserve">vliegverkeer voor </w:t>
      </w:r>
      <w:r w:rsidRPr="00390585">
        <w:rPr>
          <w:rFonts w:eastAsia="Times New Roman" w:cs="Arial"/>
          <w:color w:val="000000"/>
          <w:szCs w:val="18"/>
          <w:lang w:eastAsia="nl-NL"/>
        </w:rPr>
        <w:t>steeds meer geluidhinder. Op rijksniveau worden besluiten genomen die van invloed zijn op het gebruik van het luchtruim van de provincie Utrecht. Toenemende hinder door vliegverkeer willen we</w:t>
      </w:r>
      <w:r w:rsidR="00B661CF" w:rsidRPr="00390585">
        <w:rPr>
          <w:rFonts w:eastAsia="Times New Roman" w:cs="Arial"/>
          <w:color w:val="000000"/>
          <w:szCs w:val="18"/>
          <w:lang w:eastAsia="nl-NL"/>
        </w:rPr>
        <w:t xml:space="preserve"> hierbij </w:t>
      </w:r>
      <w:r w:rsidRPr="00390585">
        <w:rPr>
          <w:rFonts w:eastAsia="Times New Roman" w:cs="Arial"/>
          <w:color w:val="000000"/>
          <w:szCs w:val="18"/>
          <w:lang w:eastAsia="nl-NL"/>
        </w:rPr>
        <w:t>voorkomen.</w:t>
      </w:r>
      <w:r w:rsidR="00230687" w:rsidRPr="00390585">
        <w:rPr>
          <w:rFonts w:eastAsia="Times New Roman" w:cs="Arial"/>
          <w:color w:val="000000"/>
          <w:szCs w:val="18"/>
          <w:lang w:eastAsia="nl-NL"/>
        </w:rPr>
        <w:t xml:space="preserve"> </w:t>
      </w:r>
      <w:r w:rsidRPr="00390585">
        <w:rPr>
          <w:rFonts w:eastAsia="Times New Roman" w:cs="Arial"/>
          <w:color w:val="000000"/>
          <w:szCs w:val="18"/>
          <w:lang w:eastAsia="nl-NL"/>
        </w:rPr>
        <w:t xml:space="preserve">In </w:t>
      </w:r>
      <w:r w:rsidR="000F657A" w:rsidRPr="00390585">
        <w:rPr>
          <w:rFonts w:eastAsia="Times New Roman" w:cs="Arial"/>
          <w:color w:val="000000"/>
          <w:szCs w:val="18"/>
          <w:lang w:eastAsia="nl-NL"/>
        </w:rPr>
        <w:t>onze provincie</w:t>
      </w:r>
      <w:r w:rsidRPr="00390585">
        <w:rPr>
          <w:rFonts w:eastAsia="Times New Roman" w:cs="Arial"/>
          <w:color w:val="000000"/>
          <w:szCs w:val="18"/>
          <w:lang w:eastAsia="nl-NL"/>
        </w:rPr>
        <w:t xml:space="preserve"> </w:t>
      </w:r>
      <w:r w:rsidR="00F562BF" w:rsidRPr="00390585">
        <w:rPr>
          <w:rFonts w:eastAsia="Times New Roman" w:cs="Arial"/>
          <w:color w:val="000000"/>
          <w:szCs w:val="18"/>
          <w:lang w:eastAsia="nl-NL"/>
        </w:rPr>
        <w:t xml:space="preserve">is er </w:t>
      </w:r>
      <w:r w:rsidRPr="00390585">
        <w:rPr>
          <w:rFonts w:eastAsia="Times New Roman" w:cs="Arial"/>
          <w:color w:val="000000"/>
          <w:szCs w:val="18"/>
          <w:lang w:eastAsia="nl-NL"/>
        </w:rPr>
        <w:t xml:space="preserve">in beperkte mate ruimte </w:t>
      </w:r>
      <w:r w:rsidR="00F562BF" w:rsidRPr="00390585">
        <w:rPr>
          <w:rFonts w:eastAsia="Times New Roman" w:cs="Arial"/>
          <w:color w:val="000000"/>
          <w:szCs w:val="18"/>
          <w:lang w:eastAsia="nl-NL"/>
        </w:rPr>
        <w:t>voor</w:t>
      </w:r>
      <w:r w:rsidRPr="00390585">
        <w:rPr>
          <w:rFonts w:eastAsia="Times New Roman" w:cs="Arial"/>
          <w:color w:val="000000"/>
          <w:szCs w:val="18"/>
          <w:lang w:eastAsia="nl-NL"/>
        </w:rPr>
        <w:t xml:space="preserve"> diverse vormen van kleine en recreatieve luchtvaart</w:t>
      </w:r>
      <w:r w:rsidR="00F562BF" w:rsidRPr="00390585">
        <w:rPr>
          <w:rFonts w:eastAsia="Times New Roman" w:cs="Arial"/>
          <w:color w:val="000000"/>
          <w:szCs w:val="18"/>
          <w:lang w:eastAsia="nl-NL"/>
        </w:rPr>
        <w:t>. Dit mag,</w:t>
      </w:r>
      <w:r w:rsidRPr="00390585">
        <w:rPr>
          <w:rFonts w:eastAsia="Times New Roman" w:cs="Arial"/>
          <w:color w:val="000000"/>
          <w:szCs w:val="18"/>
          <w:lang w:eastAsia="nl-NL"/>
        </w:rPr>
        <w:t xml:space="preserve"> mits dit op een goede manier ingepast kan worden in de omgeving en de hinder voor mens en dier zo beperkt mogelijk wordt gehouden. We gaan terughoudend om met nieuwe luchthavens voor kleine en recreatieve luchtvaart in de provincie.</w:t>
      </w:r>
      <w:r w:rsidR="00036DDA" w:rsidRPr="00390585">
        <w:rPr>
          <w:rFonts w:eastAsia="Times New Roman" w:cs="Arial"/>
          <w:color w:val="000000"/>
          <w:szCs w:val="18"/>
          <w:lang w:eastAsia="nl-NL"/>
        </w:rPr>
        <w:t xml:space="preserve"> In </w:t>
      </w:r>
      <w:r w:rsidR="00036DDA" w:rsidRPr="00A54647">
        <w:rPr>
          <w:rFonts w:eastAsia="Times New Roman" w:cs="Arial"/>
          <w:b/>
          <w:bCs/>
          <w:color w:val="000000"/>
          <w:szCs w:val="18"/>
          <w:lang w:eastAsia="nl-NL"/>
        </w:rPr>
        <w:t>stiltegebieden</w:t>
      </w:r>
      <w:r w:rsidR="00036DDA" w:rsidRPr="00390585">
        <w:rPr>
          <w:rFonts w:eastAsia="Times New Roman" w:cs="Arial"/>
          <w:color w:val="000000"/>
          <w:szCs w:val="18"/>
          <w:lang w:eastAsia="nl-NL"/>
        </w:rPr>
        <w:t xml:space="preserve"> zijn </w:t>
      </w:r>
      <w:r w:rsidR="003A7790" w:rsidRPr="00390585">
        <w:rPr>
          <w:rFonts w:eastAsia="Times New Roman" w:cs="Arial"/>
          <w:color w:val="000000"/>
          <w:szCs w:val="18"/>
          <w:lang w:eastAsia="nl-NL"/>
        </w:rPr>
        <w:t>recreatieve drones</w:t>
      </w:r>
      <w:r w:rsidR="00EB156D" w:rsidRPr="00390585">
        <w:rPr>
          <w:rFonts w:eastAsia="Times New Roman" w:cs="Arial"/>
          <w:color w:val="000000"/>
          <w:szCs w:val="18"/>
          <w:lang w:eastAsia="nl-NL"/>
        </w:rPr>
        <w:t xml:space="preserve"> niet toeg</w:t>
      </w:r>
      <w:r w:rsidR="00413F05" w:rsidRPr="00390585">
        <w:rPr>
          <w:rFonts w:eastAsia="Times New Roman" w:cs="Arial"/>
          <w:color w:val="000000"/>
          <w:szCs w:val="18"/>
          <w:lang w:eastAsia="nl-NL"/>
        </w:rPr>
        <w:t>e</w:t>
      </w:r>
      <w:r w:rsidR="00EB156D" w:rsidRPr="00390585">
        <w:rPr>
          <w:rFonts w:eastAsia="Times New Roman" w:cs="Arial"/>
          <w:color w:val="000000"/>
          <w:szCs w:val="18"/>
          <w:lang w:eastAsia="nl-NL"/>
        </w:rPr>
        <w:t>staan.</w:t>
      </w:r>
      <w:r w:rsidRPr="00390585">
        <w:rPr>
          <w:rFonts w:eastAsia="Times New Roman" w:cs="Arial"/>
          <w:color w:val="000000"/>
          <w:szCs w:val="18"/>
          <w:lang w:eastAsia="nl-NL"/>
        </w:rPr>
        <w:t xml:space="preserve"> Luchthavens met een duidelijk maatschappelijk belang, zoals heliplatforms bij ziekenhuizen, ondersteunen we wel. Ook hierbij hebben we uiteraard aandacht voor de kwaliteit van de leefomgeving.</w:t>
      </w:r>
    </w:p>
    <w:p w14:paraId="5B4A43AE" w14:textId="72F8B4D3" w:rsidR="00AF1897" w:rsidRPr="00390585" w:rsidRDefault="00AF1897" w:rsidP="00AF1897">
      <w:pPr>
        <w:textAlignment w:val="baseline"/>
        <w:rPr>
          <w:rFonts w:eastAsia="Times New Roman" w:cs="Arial"/>
          <w:szCs w:val="18"/>
          <w:lang w:eastAsia="nl-NL"/>
        </w:rPr>
      </w:pPr>
    </w:p>
    <w:p w14:paraId="4A3DEF00" w14:textId="764BDC83" w:rsidR="00360CBF" w:rsidRPr="00390585" w:rsidRDefault="00360CBF" w:rsidP="00AF1897">
      <w:pPr>
        <w:textAlignment w:val="baseline"/>
        <w:rPr>
          <w:rFonts w:eastAsia="Times New Roman" w:cs="Arial"/>
          <w:szCs w:val="18"/>
          <w:u w:val="single"/>
          <w:lang w:eastAsia="nl-NL"/>
        </w:rPr>
      </w:pPr>
      <w:r w:rsidRPr="00390585">
        <w:rPr>
          <w:rFonts w:eastAsia="Times New Roman" w:cs="Arial"/>
          <w:szCs w:val="18"/>
          <w:u w:val="single"/>
          <w:lang w:eastAsia="nl-NL"/>
        </w:rPr>
        <w:t>Stilte</w:t>
      </w:r>
    </w:p>
    <w:p w14:paraId="4B1348FF" w14:textId="4EABA358"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Het intensieve gebruik van onze leefomgeving zorgt voor steeds meer geluidsbelasting, terwijl de behoefte aan rust en ontspanning groot is. </w:t>
      </w:r>
      <w:r w:rsidRPr="00390585">
        <w:rPr>
          <w:rFonts w:eastAsia="Times New Roman" w:cs="Arial"/>
          <w:b/>
          <w:bCs/>
          <w:szCs w:val="18"/>
          <w:lang w:eastAsia="nl-NL"/>
        </w:rPr>
        <w:t>Stiltegebied</w:t>
      </w:r>
      <w:r w:rsidRPr="00390585">
        <w:rPr>
          <w:rFonts w:eastAsia="Times New Roman" w:cs="Arial"/>
          <w:szCs w:val="18"/>
          <w:lang w:eastAsia="nl-NL"/>
        </w:rPr>
        <w:t>en vervullen</w:t>
      </w:r>
      <w:r w:rsidR="00B46833" w:rsidRPr="00390585">
        <w:rPr>
          <w:rFonts w:eastAsia="Times New Roman" w:cs="Arial"/>
          <w:szCs w:val="18"/>
          <w:lang w:eastAsia="nl-NL"/>
        </w:rPr>
        <w:t xml:space="preserve"> een rol</w:t>
      </w:r>
      <w:r w:rsidRPr="00390585">
        <w:rPr>
          <w:rFonts w:eastAsia="Times New Roman" w:cs="Arial"/>
          <w:szCs w:val="18"/>
          <w:lang w:eastAsia="nl-NL"/>
        </w:rPr>
        <w:t xml:space="preserve"> in die behoefte. Behalve voor de rustzoekende inwoner, is stilte ook van belang voor de beleving van het landschap en natuur. In de provincie Utrecht hebben wij 14 </w:t>
      </w:r>
      <w:r w:rsidRPr="00A54647">
        <w:rPr>
          <w:rFonts w:eastAsia="Times New Roman" w:cs="Arial"/>
          <w:b/>
          <w:bCs/>
          <w:szCs w:val="18"/>
          <w:lang w:eastAsia="nl-NL"/>
        </w:rPr>
        <w:t>stiltegebieden</w:t>
      </w:r>
      <w:r w:rsidRPr="00390585">
        <w:rPr>
          <w:rFonts w:eastAsia="Times New Roman" w:cs="Arial"/>
          <w:szCs w:val="18"/>
          <w:lang w:eastAsia="nl-NL"/>
        </w:rPr>
        <w:t xml:space="preserve"> aangewezen. In deze gebieden handhaven wij de rust die aanwezig is.</w:t>
      </w:r>
      <w:r w:rsidR="00413F05" w:rsidRPr="00390585">
        <w:rPr>
          <w:rFonts w:eastAsia="Times New Roman" w:cs="Arial"/>
          <w:szCs w:val="18"/>
          <w:lang w:eastAsia="nl-NL"/>
        </w:rPr>
        <w:t xml:space="preserve"> Ook willen we waar mogelijk bijdragen aan behoud van gebieden in nabijheid van de steden waar de geluidsbelasting relatief laag is.</w:t>
      </w:r>
    </w:p>
    <w:p w14:paraId="671B653C" w14:textId="77777777" w:rsidR="00AF1897" w:rsidRPr="00390585" w:rsidRDefault="00AF1897" w:rsidP="00AF1897">
      <w:pPr>
        <w:rPr>
          <w:rFonts w:eastAsia="Calibri" w:cs="Times New Roman"/>
        </w:rPr>
      </w:pPr>
    </w:p>
    <w:p w14:paraId="21079ED1" w14:textId="77777777" w:rsidR="00AF1897" w:rsidRPr="00390585" w:rsidRDefault="00AF1897" w:rsidP="00B52B80">
      <w:pPr>
        <w:rPr>
          <w:u w:val="single"/>
          <w:lang w:eastAsia="nl-NL"/>
        </w:rPr>
      </w:pPr>
      <w:r w:rsidRPr="00390585">
        <w:rPr>
          <w:u w:val="single"/>
          <w:lang w:eastAsia="nl-NL"/>
        </w:rPr>
        <w:t>Geur</w:t>
      </w:r>
    </w:p>
    <w:p w14:paraId="3C64809B" w14:textId="2A685E37"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Wij</w:t>
      </w:r>
      <w:r w:rsidR="008637A4" w:rsidRPr="00390585">
        <w:rPr>
          <w:rFonts w:eastAsia="Times New Roman" w:cs="Arial"/>
          <w:color w:val="000000"/>
          <w:szCs w:val="18"/>
          <w:lang w:eastAsia="nl-NL"/>
        </w:rPr>
        <w:t xml:space="preserve"> </w:t>
      </w:r>
      <w:r w:rsidR="00C80A1A" w:rsidRPr="00390585">
        <w:rPr>
          <w:rFonts w:eastAsia="Times New Roman" w:cs="Arial"/>
          <w:color w:val="000000"/>
          <w:szCs w:val="18"/>
          <w:lang w:eastAsia="nl-NL"/>
        </w:rPr>
        <w:t>gaan</w:t>
      </w:r>
      <w:r w:rsidR="0013569D" w:rsidRPr="00390585">
        <w:rPr>
          <w:rFonts w:eastAsia="Times New Roman" w:cs="Arial"/>
          <w:color w:val="000000"/>
          <w:szCs w:val="18"/>
          <w:lang w:eastAsia="nl-NL"/>
        </w:rPr>
        <w:t xml:space="preserve"> </w:t>
      </w:r>
      <w:r w:rsidRPr="00390585">
        <w:rPr>
          <w:rFonts w:eastAsia="Times New Roman" w:cs="Arial"/>
          <w:color w:val="000000"/>
          <w:szCs w:val="18"/>
          <w:lang w:eastAsia="nl-NL"/>
        </w:rPr>
        <w:t xml:space="preserve">een beleidskader voor geur </w:t>
      </w:r>
      <w:r w:rsidR="00C80A1A" w:rsidRPr="00390585">
        <w:rPr>
          <w:rFonts w:eastAsia="Times New Roman" w:cs="Arial"/>
          <w:color w:val="000000"/>
          <w:szCs w:val="18"/>
          <w:lang w:eastAsia="nl-NL"/>
        </w:rPr>
        <w:t xml:space="preserve">formuleren </w:t>
      </w:r>
      <w:r w:rsidR="00B323EE" w:rsidRPr="00390585">
        <w:rPr>
          <w:rFonts w:eastAsia="Times New Roman" w:cs="Arial"/>
          <w:color w:val="000000"/>
          <w:szCs w:val="18"/>
          <w:lang w:eastAsia="nl-NL"/>
        </w:rPr>
        <w:t xml:space="preserve">waarop </w:t>
      </w:r>
      <w:r w:rsidRPr="00390585">
        <w:rPr>
          <w:rFonts w:eastAsia="Times New Roman" w:cs="Arial"/>
          <w:color w:val="000000"/>
          <w:szCs w:val="18"/>
          <w:lang w:eastAsia="nl-NL"/>
        </w:rPr>
        <w:t xml:space="preserve">wij onze vergunningverlening voor industriële bedrijven </w:t>
      </w:r>
      <w:r w:rsidR="00B323EE" w:rsidRPr="00390585">
        <w:rPr>
          <w:rFonts w:eastAsia="Times New Roman" w:cs="Arial"/>
          <w:color w:val="000000"/>
          <w:szCs w:val="18"/>
          <w:lang w:eastAsia="nl-NL"/>
        </w:rPr>
        <w:t xml:space="preserve">kunnen </w:t>
      </w:r>
      <w:r w:rsidRPr="00390585">
        <w:rPr>
          <w:rFonts w:eastAsia="Times New Roman" w:cs="Arial"/>
          <w:color w:val="000000"/>
          <w:szCs w:val="18"/>
          <w:lang w:eastAsia="nl-NL"/>
        </w:rPr>
        <w:t xml:space="preserve">baseren. Dit kader kan door gemeenten overgenomen worden, om zo tot een uniforme aanpak in de provincie te komen, uitgezonderd wellicht daar waar de omstandigheden dat ook expliciet nodig maken. Daarnaast streven wij ernaar om in overleg met </w:t>
      </w:r>
      <w:r w:rsidR="00413F05" w:rsidRPr="00390585">
        <w:rPr>
          <w:rFonts w:eastAsia="Times New Roman" w:cs="Arial"/>
          <w:color w:val="000000"/>
          <w:szCs w:val="18"/>
          <w:lang w:eastAsia="nl-NL"/>
        </w:rPr>
        <w:t>gemeenten</w:t>
      </w:r>
      <w:r w:rsidRPr="00390585">
        <w:rPr>
          <w:rFonts w:eastAsia="Times New Roman" w:cs="Arial"/>
          <w:color w:val="000000"/>
          <w:szCs w:val="18"/>
          <w:lang w:eastAsia="nl-NL"/>
        </w:rPr>
        <w:t xml:space="preserve"> maximale geurhinderpercentages vast te stellen. We onderzoeken of het meerwaarde heeft dat de provincie hiernaast ook nog geurbeleid ontwikkelt gericht op een goede ruimtelijke ordening of een aanvaardbare kwaliteit van de omgeving. Hiervoor voeren we pilots uit. </w:t>
      </w:r>
      <w:r w:rsidR="00750923" w:rsidRPr="00390585">
        <w:rPr>
          <w:rFonts w:eastAsia="Times New Roman" w:cs="Arial"/>
          <w:color w:val="000000"/>
          <w:szCs w:val="18"/>
          <w:lang w:eastAsia="nl-NL"/>
        </w:rPr>
        <w:t xml:space="preserve">Ook onderzoeken we in hoeverre voor geur </w:t>
      </w:r>
      <w:r w:rsidR="00EF7FA1" w:rsidRPr="00390585">
        <w:rPr>
          <w:rFonts w:eastAsia="Times New Roman" w:cs="Arial"/>
          <w:color w:val="000000"/>
          <w:szCs w:val="18"/>
          <w:lang w:eastAsia="nl-NL"/>
        </w:rPr>
        <w:t>van veehouderijen een rol van de provincie gewenst is.</w:t>
      </w:r>
    </w:p>
    <w:p w14:paraId="76A69B7D" w14:textId="77777777" w:rsidR="00AF1897" w:rsidRPr="00390585" w:rsidRDefault="00AF1897" w:rsidP="00AF1897">
      <w:pPr>
        <w:rPr>
          <w:rFonts w:eastAsia="Calibri" w:cs="Arial"/>
          <w:b/>
          <w:bCs/>
          <w:i/>
          <w:szCs w:val="18"/>
        </w:rPr>
      </w:pPr>
    </w:p>
    <w:p w14:paraId="70A7FACD" w14:textId="77777777" w:rsidR="00AF1897" w:rsidRPr="00390585" w:rsidRDefault="00AF1897" w:rsidP="00B52B80">
      <w:pPr>
        <w:rPr>
          <w:rFonts w:cs="Times New Roman"/>
          <w:u w:val="single"/>
        </w:rPr>
      </w:pPr>
      <w:r w:rsidRPr="00390585">
        <w:rPr>
          <w:u w:val="single"/>
        </w:rPr>
        <w:t>Straling</w:t>
      </w:r>
    </w:p>
    <w:p w14:paraId="774D75FE" w14:textId="3CAA244A" w:rsidR="00AF1897" w:rsidRPr="00390585" w:rsidRDefault="00150094" w:rsidP="00AF1897">
      <w:pPr>
        <w:textAlignment w:val="baseline"/>
        <w:rPr>
          <w:rFonts w:eastAsia="Times New Roman" w:cs="Arial"/>
          <w:szCs w:val="18"/>
          <w:lang w:eastAsia="nl-NL"/>
        </w:rPr>
      </w:pPr>
      <w:r w:rsidRPr="00390585">
        <w:rPr>
          <w:rFonts w:eastAsia="Times New Roman" w:cs="Arial"/>
          <w:szCs w:val="18"/>
          <w:lang w:eastAsia="nl-NL"/>
        </w:rPr>
        <w:t xml:space="preserve">Wij hanteren het voorzorgsbeginsel ten aanzien van hoogspanningslijnen. </w:t>
      </w:r>
      <w:r w:rsidR="00AF1897" w:rsidRPr="00390585">
        <w:rPr>
          <w:rFonts w:eastAsia="Times New Roman" w:cs="Arial"/>
          <w:szCs w:val="18"/>
          <w:lang w:eastAsia="nl-NL"/>
        </w:rPr>
        <w:t xml:space="preserve">Wij willen, waar </w:t>
      </w:r>
      <w:r w:rsidR="009E31A3" w:rsidRPr="00390585">
        <w:rPr>
          <w:rFonts w:eastAsia="Times New Roman" w:cs="Arial"/>
          <w:szCs w:val="18"/>
          <w:lang w:eastAsia="nl-NL"/>
        </w:rPr>
        <w:t xml:space="preserve">dit </w:t>
      </w:r>
      <w:r w:rsidR="00AF1897" w:rsidRPr="00390585">
        <w:rPr>
          <w:rFonts w:eastAsia="Times New Roman" w:cs="Arial"/>
          <w:szCs w:val="18"/>
          <w:lang w:eastAsia="nl-NL"/>
        </w:rPr>
        <w:t>betaalbaar en effectief</w:t>
      </w:r>
      <w:r w:rsidR="009E31A3" w:rsidRPr="00390585">
        <w:rPr>
          <w:rFonts w:eastAsia="Times New Roman" w:cs="Arial"/>
          <w:szCs w:val="18"/>
          <w:lang w:eastAsia="nl-NL"/>
        </w:rPr>
        <w:t xml:space="preserve"> is</w:t>
      </w:r>
      <w:r w:rsidR="00AF1897" w:rsidRPr="00390585">
        <w:rPr>
          <w:rFonts w:eastAsia="Times New Roman" w:cs="Arial"/>
          <w:szCs w:val="18"/>
          <w:lang w:eastAsia="nl-NL"/>
        </w:rPr>
        <w:t>, een bijdrage leveren aan het ondergronds brengen van hoogspanningslijnen in woongebieden.</w:t>
      </w:r>
    </w:p>
    <w:p w14:paraId="71B48449" w14:textId="77777777" w:rsidR="00AF1897" w:rsidRPr="00390585" w:rsidRDefault="00AF1897" w:rsidP="00AF1897">
      <w:pPr>
        <w:textAlignment w:val="baseline"/>
        <w:rPr>
          <w:rFonts w:eastAsia="Times New Roman" w:cs="Arial"/>
          <w:szCs w:val="18"/>
          <w:lang w:eastAsia="nl-NL"/>
        </w:rPr>
      </w:pPr>
    </w:p>
    <w:p w14:paraId="3543DDD4" w14:textId="3EC51826" w:rsidR="00AF1897" w:rsidRPr="00390585" w:rsidRDefault="000C4E6E" w:rsidP="00B52B80">
      <w:pPr>
        <w:rPr>
          <w:u w:val="single"/>
        </w:rPr>
      </w:pPr>
      <w:r w:rsidRPr="00390585">
        <w:rPr>
          <w:u w:val="single"/>
        </w:rPr>
        <w:t>Donkerte</w:t>
      </w:r>
    </w:p>
    <w:p w14:paraId="07A1EADB" w14:textId="77777777"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Wij zetten ons in om onnodige lichtvervuiling te voorkomen, bijvoorbeeld bij de provinciale wegen en via ons landschapsbeleid. Dit gaat hand in hand met het voorkomen van onnodig energiegebruik.</w:t>
      </w:r>
    </w:p>
    <w:p w14:paraId="69BB890E" w14:textId="77777777" w:rsidR="00AF1897" w:rsidRPr="00390585" w:rsidRDefault="00AF1897" w:rsidP="00AF1897">
      <w:pPr>
        <w:textAlignment w:val="baseline"/>
        <w:rPr>
          <w:rFonts w:eastAsia="Times New Roman" w:cs="Arial"/>
          <w:color w:val="000000"/>
          <w:szCs w:val="18"/>
          <w:lang w:eastAsia="nl-NL"/>
        </w:rPr>
      </w:pPr>
    </w:p>
    <w:p w14:paraId="5A85D273" w14:textId="77777777" w:rsidR="00AF1897" w:rsidRPr="00390585" w:rsidRDefault="00AF1897" w:rsidP="00B52B80">
      <w:pPr>
        <w:rPr>
          <w:u w:val="single"/>
        </w:rPr>
      </w:pPr>
      <w:bookmarkStart w:id="135" w:name="_Hlk24985675"/>
      <w:r w:rsidRPr="00390585">
        <w:rPr>
          <w:u w:val="single"/>
        </w:rPr>
        <w:t>Externe veiligheid</w:t>
      </w:r>
    </w:p>
    <w:p w14:paraId="5AE762FD" w14:textId="21E22FDB" w:rsidR="00AF1897" w:rsidRPr="00390585" w:rsidRDefault="00261DFD" w:rsidP="00AF1897">
      <w:pPr>
        <w:textAlignment w:val="baseline"/>
        <w:rPr>
          <w:rFonts w:eastAsia="Times New Roman" w:cs="Arial"/>
          <w:szCs w:val="18"/>
          <w:lang w:eastAsia="nl-NL"/>
        </w:rPr>
      </w:pPr>
      <w:r w:rsidRPr="00390585">
        <w:rPr>
          <w:rFonts w:eastAsia="Times New Roman" w:cs="Arial"/>
          <w:szCs w:val="18"/>
          <w:lang w:eastAsia="nl-NL"/>
        </w:rPr>
        <w:t xml:space="preserve">Het huidige ruimtegebruik en </w:t>
      </w:r>
      <w:r w:rsidR="00AF1897" w:rsidRPr="00390585">
        <w:rPr>
          <w:rFonts w:eastAsia="Times New Roman" w:cs="Arial"/>
          <w:szCs w:val="18"/>
          <w:lang w:eastAsia="nl-NL"/>
        </w:rPr>
        <w:t xml:space="preserve">nieuwe ruimtelijke ontwikkelingen </w:t>
      </w:r>
      <w:r w:rsidRPr="00390585">
        <w:rPr>
          <w:rFonts w:eastAsia="Times New Roman" w:cs="Arial"/>
          <w:szCs w:val="18"/>
          <w:lang w:eastAsia="nl-NL"/>
        </w:rPr>
        <w:t>daarin</w:t>
      </w:r>
      <w:r w:rsidR="00AF1897" w:rsidRPr="00390585">
        <w:rPr>
          <w:rFonts w:eastAsia="Times New Roman" w:cs="Arial"/>
          <w:szCs w:val="18"/>
          <w:lang w:eastAsia="nl-NL"/>
        </w:rPr>
        <w:t xml:space="preserve"> levert veiligheidsvraagstukken op in relatie tot de opslag</w:t>
      </w:r>
      <w:r w:rsidR="000109AD" w:rsidRPr="00390585">
        <w:rPr>
          <w:rFonts w:eastAsia="Times New Roman" w:cs="Arial"/>
          <w:szCs w:val="18"/>
          <w:lang w:eastAsia="nl-NL"/>
        </w:rPr>
        <w:t xml:space="preserve">, be- en </w:t>
      </w:r>
      <w:r w:rsidR="00BB1E42" w:rsidRPr="00390585">
        <w:rPr>
          <w:rFonts w:eastAsia="Times New Roman" w:cs="Arial"/>
          <w:szCs w:val="18"/>
          <w:lang w:eastAsia="nl-NL"/>
        </w:rPr>
        <w:t>verwerken</w:t>
      </w:r>
      <w:r w:rsidR="00AF1897" w:rsidRPr="00390585">
        <w:rPr>
          <w:rFonts w:eastAsia="Times New Roman" w:cs="Arial"/>
          <w:szCs w:val="18"/>
          <w:lang w:eastAsia="nl-NL"/>
        </w:rPr>
        <w:t xml:space="preserve"> en transport van gevaarlijke stoffen. We werken op verschillende manieren aan een veilige leefomgeving. We werken met onze partners (gemeenten, omgevingsdiensten, veiligheidsregio) samen</w:t>
      </w:r>
      <w:r w:rsidR="00827A58" w:rsidRPr="00390585">
        <w:rPr>
          <w:rFonts w:eastAsia="Times New Roman" w:cs="Arial"/>
          <w:szCs w:val="18"/>
          <w:lang w:eastAsia="nl-NL"/>
        </w:rPr>
        <w:t xml:space="preserve"> om</w:t>
      </w:r>
      <w:r w:rsidR="00AF1897" w:rsidRPr="00390585">
        <w:rPr>
          <w:rFonts w:eastAsia="Times New Roman" w:cs="Arial"/>
          <w:szCs w:val="18"/>
          <w:lang w:eastAsia="nl-NL"/>
        </w:rPr>
        <w:t xml:space="preserve"> risico’s in beeld </w:t>
      </w:r>
      <w:r w:rsidR="00827A58" w:rsidRPr="00390585">
        <w:rPr>
          <w:rFonts w:eastAsia="Times New Roman" w:cs="Arial"/>
          <w:szCs w:val="18"/>
          <w:lang w:eastAsia="nl-NL"/>
        </w:rPr>
        <w:t xml:space="preserve">te brengen </w:t>
      </w:r>
      <w:r w:rsidR="00AF1897" w:rsidRPr="00390585">
        <w:rPr>
          <w:rFonts w:eastAsia="Times New Roman" w:cs="Arial"/>
          <w:szCs w:val="18"/>
          <w:lang w:eastAsia="nl-NL"/>
        </w:rPr>
        <w:t xml:space="preserve">en </w:t>
      </w:r>
      <w:r w:rsidR="00827A58" w:rsidRPr="00390585">
        <w:rPr>
          <w:rFonts w:eastAsia="Times New Roman" w:cs="Arial"/>
          <w:szCs w:val="18"/>
          <w:lang w:eastAsia="nl-NL"/>
        </w:rPr>
        <w:t xml:space="preserve">te </w:t>
      </w:r>
      <w:r w:rsidR="00AF1897" w:rsidRPr="00390585">
        <w:rPr>
          <w:rFonts w:eastAsia="Times New Roman" w:cs="Arial"/>
          <w:szCs w:val="18"/>
          <w:lang w:eastAsia="nl-NL"/>
        </w:rPr>
        <w:t xml:space="preserve">zoeken naar maatregelen om </w:t>
      </w:r>
      <w:r w:rsidR="00243D2A" w:rsidRPr="00390585">
        <w:rPr>
          <w:rFonts w:eastAsia="Times New Roman" w:cs="Arial"/>
          <w:szCs w:val="18"/>
          <w:lang w:eastAsia="nl-NL"/>
        </w:rPr>
        <w:t xml:space="preserve">die </w:t>
      </w:r>
      <w:r w:rsidR="00AF1897" w:rsidRPr="00390585">
        <w:rPr>
          <w:rFonts w:eastAsia="Times New Roman" w:cs="Arial"/>
          <w:szCs w:val="18"/>
          <w:lang w:eastAsia="nl-NL"/>
        </w:rPr>
        <w:t>risico’s te beperken. Wij streven bij inrichtingen en transport (wegen, spoorwegen, vaarwegen, luchtvaartterreinen en buisleidingen) naar het voorkomen van normoverschrijding</w:t>
      </w:r>
      <w:r w:rsidR="00DD4E3F" w:rsidRPr="00390585">
        <w:rPr>
          <w:rFonts w:eastAsia="Times New Roman" w:cs="Arial"/>
          <w:szCs w:val="18"/>
          <w:lang w:eastAsia="nl-NL"/>
        </w:rPr>
        <w:t xml:space="preserve">en voor </w:t>
      </w:r>
      <w:r w:rsidR="00AF1897" w:rsidRPr="00390585">
        <w:rPr>
          <w:rFonts w:eastAsia="Times New Roman" w:cs="Arial"/>
          <w:szCs w:val="18"/>
          <w:lang w:eastAsia="nl-NL"/>
        </w:rPr>
        <w:t xml:space="preserve">externe veiligheid en waar mogelijk naar verlaging van bestaande externe veiligheidsrisico’s. We kiezen voor het ruimtelijk scheiden van bedrijven die met grote hoeveelheden gevaarlijke stoffen werken (BRZO-bedrijven) en kwetsbare functies. We beperken de </w:t>
      </w:r>
      <w:r w:rsidR="00BB1E42" w:rsidRPr="00390585">
        <w:rPr>
          <w:rFonts w:eastAsia="Times New Roman" w:cs="Arial"/>
          <w:szCs w:val="18"/>
          <w:lang w:eastAsia="nl-NL"/>
        </w:rPr>
        <w:t xml:space="preserve">toename van </w:t>
      </w:r>
      <w:r w:rsidR="00AF1897" w:rsidRPr="00390585">
        <w:rPr>
          <w:rFonts w:eastAsia="Times New Roman" w:cs="Arial"/>
          <w:szCs w:val="18"/>
          <w:lang w:eastAsia="nl-NL"/>
        </w:rPr>
        <w:t xml:space="preserve">risico’s voor mensen in de meest risicovolle zone rond stationslocaties van het ‘basisnet spoor’ en rond het ‘basisnet weg’. Het basisnet betreft de spoorwegen en wegen waarover vervoer van </w:t>
      </w:r>
      <w:r w:rsidR="00AF1897" w:rsidRPr="00390585">
        <w:rPr>
          <w:rFonts w:eastAsia="Times New Roman" w:cs="Arial"/>
          <w:color w:val="000000"/>
          <w:szCs w:val="18"/>
          <w:lang w:eastAsia="nl-NL"/>
        </w:rPr>
        <w:t>gevaarlijke stoffen mag plaatsvinden. We beperken het transport van gevaarlijke stoffen in de bebouwde kom</w:t>
      </w:r>
      <w:r w:rsidR="00AF1897" w:rsidRPr="00390585">
        <w:rPr>
          <w:rFonts w:eastAsia="Times New Roman" w:cs="Arial"/>
          <w:szCs w:val="18"/>
          <w:lang w:eastAsia="nl-NL"/>
        </w:rPr>
        <w:t>.</w:t>
      </w:r>
    </w:p>
    <w:p w14:paraId="2B09A2F6" w14:textId="77777777" w:rsidR="00AF1897" w:rsidRPr="00390585" w:rsidRDefault="00AF1897" w:rsidP="00AF1897">
      <w:pPr>
        <w:textAlignment w:val="baseline"/>
        <w:rPr>
          <w:rFonts w:eastAsia="Times New Roman" w:cs="Arial"/>
          <w:color w:val="000000"/>
          <w:szCs w:val="18"/>
          <w:lang w:eastAsia="nl-NL"/>
        </w:rPr>
      </w:pPr>
    </w:p>
    <w:p w14:paraId="2BBD8C0A" w14:textId="48854444" w:rsidR="00AF1897" w:rsidRPr="00390585" w:rsidRDefault="001830C9" w:rsidP="00AF1897">
      <w:pPr>
        <w:textAlignment w:val="baseline"/>
        <w:rPr>
          <w:rFonts w:eastAsia="Times New Roman" w:cs="Arial"/>
          <w:sz w:val="24"/>
          <w:szCs w:val="24"/>
          <w:lang w:eastAsia="nl-NL"/>
        </w:rPr>
      </w:pPr>
      <w:r w:rsidRPr="00390585">
        <w:rPr>
          <w:rFonts w:eastAsia="Times New Roman" w:cs="Arial"/>
          <w:szCs w:val="18"/>
          <w:lang w:eastAsia="nl-NL"/>
        </w:rPr>
        <w:t>Voor</w:t>
      </w:r>
      <w:r w:rsidR="00AF1897" w:rsidRPr="00390585">
        <w:rPr>
          <w:rFonts w:eastAsia="Times New Roman" w:cs="Arial"/>
          <w:szCs w:val="18"/>
          <w:lang w:eastAsia="nl-NL"/>
        </w:rPr>
        <w:t xml:space="preserve"> nieuwe risico’s, zoals het gebruik van nanotechnologie, de elektrificatie van de maatschappij en het gebruik van nieuwe vormen van opwekking, opslag en vervoer van energie, richten wij ons op het volgen van de landelijke kennisontwikkelingen en op het benutten van de expertise van de Veiligheidsregio Utrecht.</w:t>
      </w:r>
    </w:p>
    <w:p w14:paraId="21B218DA" w14:textId="039F8A63"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Bij het gebruik van nieuwe energietoepassingen gaat het bijvoorbeeld om de inzet van LNG (vloeibaar gas), waterstof en het gebruik van een buurtbatterij. Het is belangrijk dat provincie en gemeenten als bevoegd gezag de Veiligheidsregio Utrecht vroegtijdig om advies vragen bij nieuwe risico’s. Als daar aanleiding voor is zal de provincie locatiebeleid ontwikkelen </w:t>
      </w:r>
      <w:r w:rsidR="00035E9D" w:rsidRPr="00390585">
        <w:rPr>
          <w:rFonts w:eastAsia="Times New Roman" w:cs="Arial"/>
          <w:szCs w:val="18"/>
          <w:lang w:eastAsia="nl-NL"/>
        </w:rPr>
        <w:t xml:space="preserve">voor </w:t>
      </w:r>
      <w:r w:rsidRPr="00390585">
        <w:rPr>
          <w:rFonts w:eastAsia="Times New Roman" w:cs="Arial"/>
          <w:szCs w:val="18"/>
          <w:lang w:eastAsia="nl-NL"/>
        </w:rPr>
        <w:t xml:space="preserve">nieuwe risicobronnen en regels vaststellen, waarbij aangegeven wordt waar ontwikkelingen mogelijk zijn. In veel gevallen kunnen met maatregelen de risico’s beperkt worden. </w:t>
      </w:r>
      <w:bookmarkEnd w:id="135"/>
    </w:p>
    <w:p w14:paraId="1A8CB0C3" w14:textId="403DF516" w:rsidR="00912B73" w:rsidRPr="00390585" w:rsidRDefault="00912B73" w:rsidP="00AF1897">
      <w:pPr>
        <w:textAlignment w:val="baseline"/>
        <w:rPr>
          <w:rFonts w:eastAsia="Times New Roman" w:cs="Arial"/>
          <w:szCs w:val="18"/>
          <w:lang w:eastAsia="nl-NL"/>
        </w:rPr>
      </w:pPr>
      <w:r w:rsidRPr="00390585">
        <w:rPr>
          <w:rFonts w:eastAsia="Times New Roman" w:cs="Arial"/>
          <w:szCs w:val="18"/>
          <w:lang w:eastAsia="nl-NL"/>
        </w:rPr>
        <w:t xml:space="preserve">Door klimaatverandering kunnen vitale en kwetsbare </w:t>
      </w:r>
      <w:r w:rsidR="00B81F37" w:rsidRPr="00390585">
        <w:rPr>
          <w:rFonts w:eastAsia="Times New Roman" w:cs="Arial"/>
          <w:szCs w:val="18"/>
          <w:lang w:eastAsia="nl-NL"/>
        </w:rPr>
        <w:t xml:space="preserve">functies een groter risico lopen op uitval. </w:t>
      </w:r>
      <w:r w:rsidR="00D64754" w:rsidRPr="00390585">
        <w:rPr>
          <w:rFonts w:eastAsia="Times New Roman" w:cs="Arial"/>
          <w:szCs w:val="18"/>
          <w:lang w:eastAsia="nl-NL"/>
        </w:rPr>
        <w:t xml:space="preserve">Samen met Rijk, veiligheidsregio en andere </w:t>
      </w:r>
      <w:r w:rsidR="00962FED" w:rsidRPr="00390585">
        <w:rPr>
          <w:rFonts w:eastAsia="Times New Roman" w:cs="Arial"/>
          <w:szCs w:val="18"/>
          <w:lang w:eastAsia="nl-NL"/>
        </w:rPr>
        <w:t xml:space="preserve">partners brengen wij de risico’s in beeld en </w:t>
      </w:r>
      <w:r w:rsidR="00906E8D" w:rsidRPr="00390585">
        <w:rPr>
          <w:rFonts w:eastAsia="Times New Roman" w:cs="Arial"/>
          <w:szCs w:val="18"/>
          <w:lang w:eastAsia="nl-NL"/>
        </w:rPr>
        <w:t>onderzoeken wij maatregelen.</w:t>
      </w:r>
    </w:p>
    <w:p w14:paraId="48702608" w14:textId="77777777" w:rsidR="00AF1897" w:rsidRPr="00390585" w:rsidRDefault="00AF1897" w:rsidP="00AF1897">
      <w:pPr>
        <w:rPr>
          <w:rFonts w:eastAsia="Calibri" w:cs="Times New Roman"/>
        </w:rPr>
      </w:pPr>
    </w:p>
    <w:p w14:paraId="76CA3999" w14:textId="77777777" w:rsidR="009404AC" w:rsidRPr="00E27DA5" w:rsidRDefault="009404AC" w:rsidP="00417F4A">
      <w:pPr>
        <w:pStyle w:val="Kop3"/>
        <w:rPr>
          <w:rStyle w:val="normaltextrun1"/>
        </w:rPr>
      </w:pPr>
      <w:bookmarkStart w:id="136" w:name="_Toc26191877"/>
      <w:commentRangeStart w:id="137"/>
      <w:r w:rsidRPr="00E27DA5">
        <w:rPr>
          <w:rStyle w:val="normaltextrun1"/>
        </w:rPr>
        <w:t>Recreatie en toerisme</w:t>
      </w:r>
      <w:bookmarkEnd w:id="136"/>
      <w:commentRangeEnd w:id="137"/>
      <w:r w:rsidR="00DA0D2D">
        <w:rPr>
          <w:rStyle w:val="Verwijzingopmerking"/>
          <w:rFonts w:eastAsiaTheme="minorHAnsi" w:cstheme="minorBidi"/>
          <w:b w:val="0"/>
          <w:bCs w:val="0"/>
          <w:noProof w:val="0"/>
          <w:lang w:eastAsia="en-US"/>
        </w:rPr>
        <w:commentReference w:id="137"/>
      </w:r>
    </w:p>
    <w:p w14:paraId="0A78A271" w14:textId="77777777" w:rsidR="00096CFA" w:rsidRPr="00390585" w:rsidRDefault="00096CFA" w:rsidP="00096CFA">
      <w:pPr>
        <w:rPr>
          <w:b/>
          <w:noProof/>
          <w:lang w:eastAsia="nl-NL"/>
        </w:rPr>
      </w:pPr>
    </w:p>
    <w:p w14:paraId="3C67F409" w14:textId="77777777" w:rsidR="00747024" w:rsidRPr="00390585" w:rsidRDefault="00747024" w:rsidP="00560284">
      <w:pPr>
        <w:pStyle w:val="Kop4"/>
        <w:rPr>
          <w:noProof/>
          <w:lang w:eastAsia="nl-NL"/>
        </w:rPr>
      </w:pPr>
      <w:bookmarkStart w:id="138" w:name="_Toc25928058"/>
      <w:r w:rsidRPr="00390585">
        <w:rPr>
          <w:noProof/>
          <w:lang w:eastAsia="nl-NL"/>
        </w:rPr>
        <w:t>Kwaliteiten</w:t>
      </w:r>
      <w:bookmarkEnd w:id="138"/>
    </w:p>
    <w:p w14:paraId="7B09D981" w14:textId="77777777" w:rsidR="00747024" w:rsidRPr="00390585" w:rsidRDefault="00747024" w:rsidP="00747024">
      <w:pPr>
        <w:rPr>
          <w:rFonts w:eastAsia="Calibri" w:cs="Times New Roman"/>
          <w:szCs w:val="18"/>
        </w:rPr>
      </w:pPr>
      <w:r w:rsidRPr="00390585">
        <w:rPr>
          <w:rFonts w:eastAsia="Calibri" w:cs="Times New Roman"/>
          <w:szCs w:val="18"/>
        </w:rPr>
        <w:t xml:space="preserve">De provincie Utrecht is een aantrekkelijke provincie om in te verblijven als inwoner, toerist en recreant. De provincie heeft </w:t>
      </w:r>
      <w:r w:rsidRPr="00390585">
        <w:rPr>
          <w:rFonts w:eastAsia="Times New Roman" w:cs="Arial"/>
          <w:color w:val="000000"/>
          <w:szCs w:val="18"/>
          <w:shd w:val="clear" w:color="auto" w:fill="FFFFFF"/>
          <w:lang w:eastAsia="nl-NL"/>
        </w:rPr>
        <w:t>een rustgevend buitenleven met bossen, rivieren, monumenten en een eindeloos polderlandschap, en daarnaast een stedelijke leven met levendige terrassen, musea vol prachtige kunst en bruisende (internationale) festivals. D</w:t>
      </w:r>
      <w:r w:rsidRPr="00390585">
        <w:rPr>
          <w:rFonts w:eastAsia="Calibri" w:cs="Times New Roman"/>
          <w:szCs w:val="18"/>
        </w:rPr>
        <w:t xml:space="preserve">e provincie Utrecht heeft een goede toeristisch-recreatieve structuur. Deze bestaat onder andere uit </w:t>
      </w:r>
      <w:r w:rsidRPr="007C6269">
        <w:rPr>
          <w:rFonts w:eastAsia="Calibri" w:cs="Times New Roman"/>
          <w:b/>
          <w:bCs/>
          <w:szCs w:val="18"/>
        </w:rPr>
        <w:t>bovenlokale dagrecreatieterreinen</w:t>
      </w:r>
      <w:r w:rsidRPr="00390585">
        <w:rPr>
          <w:rFonts w:eastAsia="Calibri" w:cs="Times New Roman"/>
          <w:szCs w:val="18"/>
        </w:rPr>
        <w:t xml:space="preserve">, </w:t>
      </w:r>
      <w:r w:rsidRPr="004921B9">
        <w:rPr>
          <w:rFonts w:eastAsia="Calibri" w:cs="Times New Roman"/>
          <w:b/>
          <w:bCs/>
          <w:szCs w:val="18"/>
        </w:rPr>
        <w:t>recreatiezones</w:t>
      </w:r>
      <w:r w:rsidRPr="00390585">
        <w:rPr>
          <w:rFonts w:eastAsia="Calibri" w:cs="Times New Roman"/>
          <w:szCs w:val="18"/>
        </w:rPr>
        <w:t xml:space="preserve">, verblijfsrecreatie, </w:t>
      </w:r>
      <w:r w:rsidRPr="000E72AF">
        <w:rPr>
          <w:rFonts w:eastAsia="Calibri" w:cs="Times New Roman"/>
          <w:b/>
          <w:bCs/>
          <w:szCs w:val="18"/>
        </w:rPr>
        <w:t>zwemwater</w:t>
      </w:r>
      <w:r w:rsidRPr="00390585">
        <w:rPr>
          <w:rFonts w:eastAsia="Calibri" w:cs="Times New Roman"/>
          <w:szCs w:val="18"/>
        </w:rPr>
        <w:t xml:space="preserve"> en het recreatief hoofd(route)netwerk. Binnen deze structuur spelen andere voorzieningen die van belang zijn voor de bezoeker en inwoners ook een grote rol, zoals zeer gevarieerde culturele voorzieningen, natuurgebieden en historisch erfgoed. </w:t>
      </w:r>
    </w:p>
    <w:p w14:paraId="43EA1AB5" w14:textId="40349F38" w:rsidR="00747024" w:rsidRPr="00390585" w:rsidRDefault="00747024" w:rsidP="00747024">
      <w:pPr>
        <w:rPr>
          <w:rFonts w:eastAsia="Calibri" w:cs="Arial"/>
          <w:b/>
          <w:noProof/>
          <w:szCs w:val="18"/>
          <w:lang w:eastAsia="nl-NL"/>
        </w:rPr>
      </w:pPr>
    </w:p>
    <w:p w14:paraId="3DCD0B99" w14:textId="77777777" w:rsidR="00346318" w:rsidRPr="00390585" w:rsidRDefault="00346318" w:rsidP="00747024">
      <w:pPr>
        <w:rPr>
          <w:rFonts w:eastAsia="Calibri" w:cs="Arial"/>
          <w:b/>
          <w:noProof/>
          <w:szCs w:val="18"/>
          <w:lang w:eastAsia="nl-NL"/>
        </w:rPr>
      </w:pPr>
    </w:p>
    <w:p w14:paraId="070F5A83" w14:textId="77777777" w:rsidR="00747024" w:rsidRPr="00390585" w:rsidRDefault="00747024" w:rsidP="00560284">
      <w:pPr>
        <w:pStyle w:val="Kop4"/>
        <w:rPr>
          <w:noProof/>
          <w:lang w:eastAsia="nl-NL"/>
        </w:rPr>
      </w:pPr>
      <w:bookmarkStart w:id="139" w:name="_Toc25928059"/>
      <w:r w:rsidRPr="00390585">
        <w:rPr>
          <w:noProof/>
          <w:lang w:eastAsia="nl-NL"/>
        </w:rPr>
        <w:t>Ambities</w:t>
      </w:r>
      <w:bookmarkEnd w:id="139"/>
    </w:p>
    <w:p w14:paraId="73101560" w14:textId="77777777" w:rsidR="00747024" w:rsidRPr="00390585" w:rsidRDefault="00747024" w:rsidP="00F52589">
      <w:pPr>
        <w:numPr>
          <w:ilvl w:val="0"/>
          <w:numId w:val="9"/>
        </w:numPr>
        <w:contextualSpacing/>
        <w:textAlignment w:val="baseline"/>
        <w:rPr>
          <w:rFonts w:eastAsia="Times New Roman" w:cs="Arial"/>
          <w:bCs/>
          <w:color w:val="000000"/>
          <w:szCs w:val="18"/>
          <w:lang w:eastAsia="nl-NL"/>
        </w:rPr>
      </w:pPr>
      <w:r w:rsidRPr="00390585">
        <w:rPr>
          <w:rFonts w:eastAsia="Calibri" w:cs="Times New Roman"/>
          <w:bCs/>
          <w:color w:val="000000"/>
        </w:rPr>
        <w:t xml:space="preserve">2050: Het </w:t>
      </w:r>
      <w:r w:rsidRPr="00390585">
        <w:rPr>
          <w:rFonts w:eastAsia="Times New Roman" w:cs="Arial"/>
          <w:bCs/>
          <w:color w:val="000000"/>
          <w:szCs w:val="18"/>
          <w:lang w:eastAsia="nl-NL"/>
        </w:rPr>
        <w:t xml:space="preserve">(recreatie)groen is in gelijke tred ontwikkeld met de verstedelijkingsopgave. </w:t>
      </w:r>
      <w:r w:rsidRPr="00390585">
        <w:rPr>
          <w:rFonts w:eastAsia="Calibri" w:cs="Times New Roman"/>
          <w:bCs/>
          <w:color w:val="000000"/>
        </w:rPr>
        <w:t>Het aanbod van de toeristisch-recreatieve voorzieningen en routes in de provincie sluit in kwaliteit en kwantiteit goed aan op de behoeften van zowel onze inwoners als de bezoekers, is duurzaam, goed bereikbaar en toegankelijk.</w:t>
      </w:r>
    </w:p>
    <w:p w14:paraId="4B10F025" w14:textId="77777777" w:rsidR="00747024" w:rsidRPr="00390585" w:rsidRDefault="00747024" w:rsidP="00F52589">
      <w:pPr>
        <w:numPr>
          <w:ilvl w:val="0"/>
          <w:numId w:val="9"/>
        </w:numPr>
        <w:rPr>
          <w:rFonts w:eastAsia="Calibri" w:cs="Arial"/>
          <w:bCs/>
          <w:color w:val="000000"/>
          <w:szCs w:val="18"/>
          <w:lang w:eastAsia="nl-NL"/>
        </w:rPr>
      </w:pPr>
      <w:r w:rsidRPr="00390585">
        <w:rPr>
          <w:rFonts w:eastAsia="Calibri" w:cs="Times New Roman"/>
          <w:bCs/>
          <w:color w:val="000000"/>
        </w:rPr>
        <w:t>2030: D</w:t>
      </w:r>
      <w:r w:rsidRPr="00390585">
        <w:rPr>
          <w:rFonts w:eastAsia="Calibri" w:cs="Arial"/>
          <w:bCs/>
          <w:noProof/>
          <w:color w:val="000000"/>
          <w:szCs w:val="18"/>
          <w:lang w:eastAsia="nl-NL" w:bidi="nl-NL"/>
        </w:rPr>
        <w:t xml:space="preserve">e </w:t>
      </w:r>
      <w:r w:rsidRPr="004921B9">
        <w:rPr>
          <w:rFonts w:eastAsia="Calibri" w:cs="Arial"/>
          <w:b/>
          <w:noProof/>
          <w:color w:val="000000"/>
          <w:szCs w:val="18"/>
          <w:lang w:eastAsia="nl-NL" w:bidi="nl-NL"/>
        </w:rPr>
        <w:t>recreatiezones</w:t>
      </w:r>
      <w:r w:rsidRPr="00390585">
        <w:rPr>
          <w:rFonts w:eastAsia="Calibri" w:cs="Arial"/>
          <w:bCs/>
          <w:noProof/>
          <w:color w:val="000000"/>
          <w:szCs w:val="18"/>
          <w:lang w:eastAsia="nl-NL" w:bidi="nl-NL"/>
        </w:rPr>
        <w:t xml:space="preserve"> en -terreinen voor bezoekers en inwoners worden optimaal benut en beleefd en zijn daar waar mogelijk uitgebreid.</w:t>
      </w:r>
      <w:r w:rsidRPr="00390585">
        <w:rPr>
          <w:rFonts w:eastAsia="Calibri" w:cs="Times New Roman"/>
          <w:bCs/>
          <w:color w:val="000000"/>
        </w:rPr>
        <w:t xml:space="preserve"> De </w:t>
      </w:r>
      <w:r w:rsidRPr="00390585">
        <w:rPr>
          <w:rFonts w:eastAsia="Calibri" w:cs="Arial"/>
          <w:bCs/>
          <w:noProof/>
          <w:color w:val="000000"/>
          <w:szCs w:val="18"/>
          <w:lang w:eastAsia="nl-NL" w:bidi="nl-NL"/>
        </w:rPr>
        <w:t xml:space="preserve">vindbaarheid, bereikbaarheid en toegankelijkheid van het vrijetijdsaanbod is toegenomen. Er heeft ontwikkeling plaatsgevonden </w:t>
      </w:r>
      <w:r w:rsidRPr="00390585">
        <w:rPr>
          <w:rFonts w:eastAsia="Calibri" w:cs="Arial"/>
          <w:bCs/>
          <w:color w:val="000000"/>
          <w:szCs w:val="18"/>
          <w:lang w:eastAsia="nl-NL"/>
        </w:rPr>
        <w:t>naar een duurzame vrijetijdseconomie waar inwoners, ondernemers en bezoekers van kunnen profiteren.</w:t>
      </w:r>
    </w:p>
    <w:p w14:paraId="63D9A769" w14:textId="77777777" w:rsidR="00747024" w:rsidRPr="00390585" w:rsidRDefault="00747024" w:rsidP="00F52589">
      <w:pPr>
        <w:numPr>
          <w:ilvl w:val="0"/>
          <w:numId w:val="9"/>
        </w:numPr>
        <w:rPr>
          <w:rFonts w:eastAsia="Calibri" w:cs="Arial"/>
          <w:bCs/>
          <w:noProof/>
          <w:szCs w:val="18"/>
          <w:lang w:eastAsia="nl-NL" w:bidi="nl-NL"/>
        </w:rPr>
      </w:pPr>
      <w:r w:rsidRPr="00390585">
        <w:rPr>
          <w:rFonts w:eastAsia="Calibri" w:cs="Arial"/>
          <w:bCs/>
          <w:szCs w:val="18"/>
        </w:rPr>
        <w:t xml:space="preserve">2030: Er zijn voldoende vitale vakantieparken/recreatiewoningen voor verblijfsrecreatie. </w:t>
      </w:r>
    </w:p>
    <w:p w14:paraId="2FF85D88" w14:textId="77777777" w:rsidR="00747024" w:rsidRPr="00390585" w:rsidRDefault="00747024" w:rsidP="00747024">
      <w:pPr>
        <w:rPr>
          <w:rFonts w:eastAsia="Calibri" w:cs="Times New Roman"/>
          <w:szCs w:val="18"/>
        </w:rPr>
      </w:pPr>
    </w:p>
    <w:p w14:paraId="662903F2" w14:textId="77777777" w:rsidR="00747024" w:rsidRPr="00390585" w:rsidRDefault="00747024" w:rsidP="00560284">
      <w:pPr>
        <w:pStyle w:val="Kop4"/>
        <w:rPr>
          <w:noProof/>
          <w:lang w:eastAsia="nl-NL" w:bidi="nl-NL"/>
        </w:rPr>
      </w:pPr>
      <w:bookmarkStart w:id="140" w:name="_Toc25928060"/>
      <w:r w:rsidRPr="00390585">
        <w:rPr>
          <w:noProof/>
          <w:lang w:eastAsia="nl-NL" w:bidi="nl-NL"/>
        </w:rPr>
        <w:t>Beleid</w:t>
      </w:r>
      <w:bookmarkEnd w:id="140"/>
    </w:p>
    <w:p w14:paraId="4E893713" w14:textId="77777777" w:rsidR="00747024" w:rsidRPr="00390585" w:rsidRDefault="00747024" w:rsidP="00747024">
      <w:pPr>
        <w:rPr>
          <w:rFonts w:eastAsia="Calibri" w:cs="Arial"/>
          <w:noProof/>
          <w:szCs w:val="18"/>
        </w:rPr>
      </w:pPr>
      <w:r w:rsidRPr="00390585">
        <w:rPr>
          <w:rFonts w:eastAsia="Calibri" w:cs="Arial"/>
          <w:noProof/>
          <w:szCs w:val="18"/>
        </w:rPr>
        <w:t xml:space="preserve">De mogelijkheid tot vrijetijdsbesteding is een belangrijk onderdeel van de leefbaarheid in steden, dorpen en buitengebied. </w:t>
      </w:r>
      <w:r w:rsidRPr="00390585">
        <w:rPr>
          <w:rFonts w:eastAsia="Times New Roman" w:cs="Arial"/>
          <w:szCs w:val="18"/>
          <w:lang w:eastAsia="nl-NL"/>
        </w:rPr>
        <w:t xml:space="preserve">Het provinciaal recreatie- en toerismebeleid is gericht op het realiseren van een aantrekkelijke en gezonde leefomgeving waar recreanten en toeristen hun tijd door kunnen brengen. </w:t>
      </w:r>
      <w:r w:rsidRPr="00390585">
        <w:rPr>
          <w:rFonts w:eastAsia="Calibri" w:cs="Arial"/>
          <w:noProof/>
          <w:szCs w:val="18"/>
        </w:rPr>
        <w:t xml:space="preserve">Ons beleid richt zich op de </w:t>
      </w:r>
      <w:r w:rsidRPr="004921B9">
        <w:rPr>
          <w:rFonts w:eastAsia="Calibri" w:cs="Arial"/>
          <w:b/>
          <w:bCs/>
          <w:noProof/>
          <w:szCs w:val="18"/>
        </w:rPr>
        <w:t>recreatiezones</w:t>
      </w:r>
      <w:r w:rsidRPr="00390585">
        <w:rPr>
          <w:rFonts w:eastAsia="Calibri" w:cs="Arial"/>
          <w:noProof/>
          <w:szCs w:val="18"/>
        </w:rPr>
        <w:t xml:space="preserve"> en -terreinen, het recreatief hoofd(route)netwerk, verblijfsrecreatie en toerisme en sport.  We streven naar functiecombinaties met (het benutten van) natuur, cultuur, landbouw, erfgoed en klimaatadaptatie. </w:t>
      </w:r>
    </w:p>
    <w:p w14:paraId="0112BDC8" w14:textId="05FFE1F3" w:rsidR="00747024" w:rsidRPr="00390585" w:rsidRDefault="00747024" w:rsidP="00747024">
      <w:pPr>
        <w:rPr>
          <w:rFonts w:eastAsia="Times New Roman" w:cs="Arial"/>
          <w:szCs w:val="18"/>
          <w:lang w:eastAsia="nl-NL"/>
        </w:rPr>
      </w:pPr>
      <w:r w:rsidRPr="00390585">
        <w:rPr>
          <w:rFonts w:eastAsia="Times New Roman" w:cs="Arial"/>
          <w:szCs w:val="18"/>
          <w:lang w:eastAsia="nl-NL"/>
        </w:rPr>
        <w:t xml:space="preserve">De beleidsdoelen zijn uitgewerkt in het vierjaarlijkse Programma Recreatie en Toerisme. Ook de bestuurlijke samenwerking op het gebied van recreatie (recreatieschappen) en het beheer en financiering van terreinen, routes en andere voorzieningen is hierin meegenomen. Verder wijzen wij </w:t>
      </w:r>
      <w:r w:rsidR="000E72AF">
        <w:rPr>
          <w:rFonts w:eastAsia="Times New Roman" w:cs="Arial"/>
          <w:szCs w:val="18"/>
          <w:lang w:eastAsia="nl-NL"/>
        </w:rPr>
        <w:t xml:space="preserve">locaties als </w:t>
      </w:r>
      <w:r w:rsidRPr="00E27DA5">
        <w:rPr>
          <w:rFonts w:eastAsia="Times New Roman" w:cs="Arial"/>
          <w:b/>
          <w:bCs/>
          <w:szCs w:val="18"/>
          <w:lang w:eastAsia="nl-NL"/>
        </w:rPr>
        <w:t>zwemwater</w:t>
      </w:r>
      <w:r w:rsidRPr="00390585">
        <w:rPr>
          <w:rFonts w:eastAsia="Times New Roman" w:cs="Arial"/>
          <w:szCs w:val="18"/>
          <w:lang w:eastAsia="nl-NL"/>
        </w:rPr>
        <w:t xml:space="preserve"> aan en zien toe op de veiligheid en waterkwaliteit van de zwemwateren.</w:t>
      </w:r>
    </w:p>
    <w:p w14:paraId="47074805" w14:textId="77777777" w:rsidR="00747024" w:rsidRPr="00390585" w:rsidRDefault="00747024" w:rsidP="00747024">
      <w:pPr>
        <w:rPr>
          <w:rFonts w:eastAsia="Calibri" w:cs="Arial"/>
          <w:noProof/>
          <w:szCs w:val="18"/>
          <w:lang w:eastAsia="nl-NL" w:bidi="nl-NL"/>
        </w:rPr>
      </w:pPr>
    </w:p>
    <w:p w14:paraId="7D62C1A7" w14:textId="77777777" w:rsidR="00747024" w:rsidRPr="00390585" w:rsidRDefault="00747024" w:rsidP="00560284">
      <w:pPr>
        <w:pStyle w:val="Kop5"/>
        <w:rPr>
          <w:lang w:eastAsia="nl-NL" w:bidi="nl-NL"/>
        </w:rPr>
      </w:pPr>
      <w:r w:rsidRPr="00390585">
        <w:t>Recreatiezones en -terreinen</w:t>
      </w:r>
    </w:p>
    <w:p w14:paraId="50AC272B" w14:textId="77777777" w:rsidR="00747024" w:rsidRPr="00390585" w:rsidRDefault="00747024" w:rsidP="00747024">
      <w:pPr>
        <w:textAlignment w:val="baseline"/>
        <w:rPr>
          <w:rFonts w:eastAsia="Times New Roman" w:cs="Arial"/>
          <w:szCs w:val="18"/>
          <w:lang w:eastAsia="nl-NL"/>
        </w:rPr>
      </w:pPr>
      <w:r w:rsidRPr="00390585">
        <w:rPr>
          <w:rFonts w:eastAsia="Times New Roman" w:cs="Arial"/>
          <w:szCs w:val="18"/>
          <w:lang w:eastAsia="nl-NL"/>
        </w:rPr>
        <w:t xml:space="preserve">Wij willen het areaal aan </w:t>
      </w:r>
      <w:r w:rsidRPr="00390585">
        <w:rPr>
          <w:rFonts w:eastAsia="Times New Roman" w:cs="Arial"/>
          <w:b/>
          <w:szCs w:val="18"/>
          <w:lang w:eastAsia="nl-NL"/>
        </w:rPr>
        <w:t xml:space="preserve">(bovenlokale) dagrecreatieterreinen </w:t>
      </w:r>
      <w:r w:rsidRPr="00E27DA5">
        <w:rPr>
          <w:rFonts w:eastAsia="Times New Roman" w:cs="Arial"/>
          <w:bCs/>
          <w:szCs w:val="18"/>
          <w:lang w:eastAsia="nl-NL"/>
        </w:rPr>
        <w:t xml:space="preserve">en </w:t>
      </w:r>
      <w:r w:rsidRPr="00390585">
        <w:rPr>
          <w:rFonts w:eastAsia="Times New Roman" w:cs="Arial"/>
          <w:b/>
          <w:szCs w:val="18"/>
          <w:lang w:eastAsia="nl-NL"/>
        </w:rPr>
        <w:t>recreatiezones</w:t>
      </w:r>
      <w:r w:rsidRPr="00390585">
        <w:rPr>
          <w:rFonts w:eastAsia="Times New Roman" w:cs="Arial"/>
          <w:szCs w:val="18"/>
          <w:lang w:eastAsia="nl-NL"/>
        </w:rPr>
        <w:t xml:space="preserve"> behouden en stimuleren een optimale benutting en waar mogelijk vergroting van het areaal. De recreatiebehoefte neemt de komende jaren toe, evenals het toerisme. Om die reden vinden wij gebiedsontwikkeling ten behoeve van bovenlokale recreatie en bereikbaarheid - voor vooral langzaam verkeer - van belang en stimuleren wij ontwikkelingen die hieraan bijdragen. Hierbij moeten vraag en aanbod op elkaar worden afgestemd. Ook de schaalsprong in verstedelijking en klimaatverandering hebben invloed op de recreatiebehoefte. Zo is er in de buurt van woningen behoefte aan ruimte voor bewegen, ontspannen en ontmoeten. Dit draagt bij aan een goed woon- en vestigingsklimaat. Wij vinden het belangrijk dat de totstandkoming van het (recreatie)groen gelijke tred houdt met de verstedelijking. In het Programma Recreatie en Toerisme geven wij aan hoe en waar de gebieden en extra voorzieningen een plek kunnen krijgen. Een mogelijk voorbeeld is pauzelandschap Rijnenburg en Laagraven. Daarnaast wordt gekeken naar mogelijkheden voor extra opvang van de recreatieve behoefte in gebieden die nu nog een beperkte opvangcapaciteit hebben.</w:t>
      </w:r>
    </w:p>
    <w:p w14:paraId="77676E11" w14:textId="77777777" w:rsidR="00747024" w:rsidRPr="00390585" w:rsidRDefault="00747024" w:rsidP="00747024">
      <w:pPr>
        <w:textAlignment w:val="baseline"/>
        <w:rPr>
          <w:rFonts w:eastAsia="Times New Roman" w:cs="Arial"/>
          <w:szCs w:val="18"/>
          <w:lang w:eastAsia="nl-NL"/>
        </w:rPr>
      </w:pPr>
      <w:r w:rsidRPr="00390585">
        <w:rPr>
          <w:rFonts w:eastAsia="Times New Roman" w:cs="Arial"/>
          <w:szCs w:val="18"/>
          <w:lang w:eastAsia="nl-NL"/>
        </w:rPr>
        <w:t>In de drukste gebieden, nabij de grote stedelijke gebieden van Amersfoort en Utrecht, zoeken we naar combinaties van functies in de groene ruimte.</w:t>
      </w:r>
      <w:r w:rsidRPr="00390585">
        <w:rPr>
          <w:rFonts w:eastAsia="Calibri" w:cs="Times New Roman"/>
        </w:rPr>
        <w:t xml:space="preserve"> R</w:t>
      </w:r>
      <w:r w:rsidRPr="00390585">
        <w:rPr>
          <w:rFonts w:eastAsia="Times New Roman" w:cs="Arial"/>
          <w:szCs w:val="18"/>
          <w:lang w:eastAsia="nl-NL"/>
        </w:rPr>
        <w:t>ecreatieve gebruik en beleving integreren we met andere functies, zoals natuur, landbouw, energie, erfgoed en cultuur. Samen met de verbindingen in een netwerk kan hierbij gedacht worden aan een parkachtige setting, die tevens dient als buffer tussen de verstedelijkte gebieden. Dit biedt kansen om de groene kwaliteiten en de beleving van de Nieuwe Hollandse Waterlinie en de Stelling van Amsterdam te versterken.</w:t>
      </w:r>
    </w:p>
    <w:p w14:paraId="55F66D06" w14:textId="77777777" w:rsidR="00747024" w:rsidRPr="00390585" w:rsidRDefault="00747024" w:rsidP="00747024">
      <w:pPr>
        <w:rPr>
          <w:rFonts w:eastAsia="Calibri" w:cs="Arial"/>
          <w:noProof/>
          <w:szCs w:val="18"/>
          <w:lang w:eastAsia="nl-NL" w:bidi="nl-NL"/>
        </w:rPr>
      </w:pPr>
    </w:p>
    <w:p w14:paraId="69C159EA" w14:textId="77777777" w:rsidR="00747024" w:rsidRPr="00390585" w:rsidRDefault="00747024" w:rsidP="00560284">
      <w:pPr>
        <w:pStyle w:val="Kop5"/>
        <w:rPr>
          <w:noProof/>
          <w:lang w:eastAsia="nl-NL" w:bidi="nl-NL"/>
        </w:rPr>
      </w:pPr>
      <w:r w:rsidRPr="00390585">
        <w:rPr>
          <w:noProof/>
          <w:lang w:eastAsia="nl-NL" w:bidi="nl-NL"/>
        </w:rPr>
        <w:t xml:space="preserve">Recreatief hoofd(route)netwerk </w:t>
      </w:r>
    </w:p>
    <w:p w14:paraId="39A364F0" w14:textId="77777777" w:rsidR="00747024" w:rsidRPr="00390585" w:rsidRDefault="00747024" w:rsidP="00747024">
      <w:pPr>
        <w:rPr>
          <w:rFonts w:eastAsia="Times New Roman" w:cs="Arial"/>
          <w:color w:val="000000"/>
          <w:szCs w:val="18"/>
          <w:lang w:eastAsia="nl-NL"/>
        </w:rPr>
      </w:pPr>
      <w:r w:rsidRPr="00390585">
        <w:rPr>
          <w:rFonts w:eastAsia="Calibri" w:cs="Arial"/>
          <w:noProof/>
          <w:szCs w:val="18"/>
          <w:lang w:eastAsia="nl-NL" w:bidi="nl-NL"/>
        </w:rPr>
        <w:t xml:space="preserve">Het recreatief hoofd(route)netwerk bestaat uit een samenhangend geheel van (boven)regionale routes voor wandelen, fietsen en varen, met toeristische overstappunten (TOP’s). Het netwerk loopt door de afwisselende en cultuurhistorisch waardevolle landschappen van de provincie Utrecht en sluit aan bij horeca, attracties, musea  en andere bezienswaardigheden.  Het recreatieve netwerk verbindt bovendien de stedelijke gebieden met de recreatieve landschappen. Wij </w:t>
      </w:r>
      <w:r w:rsidRPr="00390585">
        <w:rPr>
          <w:rFonts w:eastAsia="Times New Roman" w:cs="Arial"/>
          <w:color w:val="000000"/>
          <w:szCs w:val="18"/>
          <w:lang w:eastAsia="nl-NL"/>
        </w:rPr>
        <w:t xml:space="preserve">zetten ons in voor behouden en versterken van het huidige recreatieve hoofd(route)netwerk voor fietsen, wandelen en het </w:t>
      </w:r>
      <w:r w:rsidRPr="00390585">
        <w:rPr>
          <w:rFonts w:eastAsia="Times New Roman" w:cs="Arial"/>
          <w:b/>
          <w:color w:val="000000"/>
          <w:szCs w:val="18"/>
          <w:lang w:eastAsia="nl-NL"/>
        </w:rPr>
        <w:t xml:space="preserve">recreatietoervaartnet </w:t>
      </w:r>
      <w:r w:rsidRPr="00390585">
        <w:rPr>
          <w:rFonts w:eastAsia="Times New Roman" w:cs="Arial"/>
          <w:color w:val="000000"/>
          <w:szCs w:val="18"/>
          <w:lang w:eastAsia="nl-NL"/>
        </w:rPr>
        <w:t xml:space="preserve">voor inwoners en bezoekers. Ook het toevoegen van nieuwe verbindingen, waaronder in en vanuit woonkernen, is van belang. Verder streven wij naar (groene) corridors (verbindingen) vanuit woonwijken naar het omliggend gebied en gebieden voor buitenrecreatie. Het geheel moet op een aantrekkelijke manier met elkaar verbonden zijn, zodat er een uitgekiend en fijnmazig </w:t>
      </w:r>
      <w:r w:rsidRPr="00390585">
        <w:rPr>
          <w:rFonts w:eastAsia="Times New Roman" w:cs="Arial"/>
          <w:color w:val="000000"/>
          <w:szCs w:val="18"/>
          <w:lang w:eastAsia="nl-NL"/>
        </w:rPr>
        <w:lastRenderedPageBreak/>
        <w:t>netwerk van aantrekkelijke groenblauwe verbindingen ontstaat die zowel sportief, recreatief als utilitair te gebruiken zijn.</w:t>
      </w:r>
    </w:p>
    <w:p w14:paraId="4C64197D" w14:textId="0A24C88D" w:rsidR="00747024" w:rsidRDefault="00747024" w:rsidP="00747024">
      <w:pPr>
        <w:rPr>
          <w:rFonts w:eastAsia="Times New Roman" w:cs="Arial"/>
          <w:color w:val="000000"/>
          <w:szCs w:val="18"/>
          <w:lang w:eastAsia="nl-NL"/>
        </w:rPr>
      </w:pPr>
    </w:p>
    <w:p w14:paraId="402E85D7" w14:textId="77777777" w:rsidR="00390585" w:rsidRPr="00390585" w:rsidRDefault="00390585" w:rsidP="00747024">
      <w:pPr>
        <w:rPr>
          <w:rFonts w:eastAsia="Times New Roman" w:cs="Arial"/>
          <w:color w:val="000000"/>
          <w:szCs w:val="18"/>
          <w:lang w:eastAsia="nl-NL"/>
        </w:rPr>
      </w:pPr>
    </w:p>
    <w:p w14:paraId="3732A322" w14:textId="77777777" w:rsidR="00747024" w:rsidRPr="00390585" w:rsidRDefault="00747024" w:rsidP="00560284">
      <w:pPr>
        <w:pStyle w:val="Kop5"/>
      </w:pPr>
      <w:r w:rsidRPr="00390585">
        <w:t xml:space="preserve">Vakantieparken/recreatiewoningen </w:t>
      </w:r>
    </w:p>
    <w:p w14:paraId="2CA91736" w14:textId="77777777" w:rsidR="00747024" w:rsidRPr="00390585" w:rsidRDefault="00747024" w:rsidP="00747024">
      <w:pPr>
        <w:rPr>
          <w:rFonts w:eastAsia="Calibri" w:cs="Arial"/>
          <w:noProof/>
          <w:szCs w:val="18"/>
          <w:lang w:eastAsia="nl-NL" w:bidi="nl-NL"/>
        </w:rPr>
      </w:pPr>
      <w:r w:rsidRPr="00390585">
        <w:rPr>
          <w:rFonts w:eastAsia="Calibri" w:cs="Arial"/>
          <w:szCs w:val="18"/>
        </w:rPr>
        <w:t>Wij streven naar voldoende vitale vakantieparken/</w:t>
      </w:r>
      <w:r w:rsidRPr="00390585">
        <w:rPr>
          <w:rFonts w:eastAsia="Calibri" w:cs="Arial"/>
          <w:b/>
          <w:bCs/>
          <w:szCs w:val="18"/>
        </w:rPr>
        <w:t>recreatiewoning</w:t>
      </w:r>
      <w:r w:rsidRPr="00390585">
        <w:rPr>
          <w:rFonts w:eastAsia="Calibri" w:cs="Arial"/>
          <w:szCs w:val="18"/>
        </w:rPr>
        <w:t xml:space="preserve">en voor verblijfsrecreatie. Dit is gericht op voldoende kwaliteit van het verblijfsrecreatief aanbod dat aansluit bij de vraag van de bezoeker. Hiermee wordt toegewerkt naar een vitale en duurzame vrijetijdssector. Verpaupering en oneigenlijk gebruik zoals permanente bewoning en ondermijnende criminaliteit is ongewenst. </w:t>
      </w:r>
      <w:r w:rsidRPr="00390585">
        <w:rPr>
          <w:rFonts w:eastAsia="Times New Roman" w:cs="Arial"/>
          <w:szCs w:val="18"/>
          <w:lang w:eastAsia="nl-NL"/>
        </w:rPr>
        <w:t xml:space="preserve">In een aantal gemeenten speelt permanente bewoning van recreatiewoningen al langdurig. Om een effectieve aanpak van bestaande permanente bewoning landelijk, provinciaal en regionaal mogelijk te maken, kiezen wij voor een integrale gezamenlijke aanpak, samen met betrokken gemeenten en andere partners. Bij de integrale aanpak wegen we de economische, sociale, woon-, veiligheids- en natuuraspecten mee. We stimuleren duurzaamheid. Het staat voorop dat vakantieparken gezond en vitaal zijn. Voor parken met een uitzichtloos toekomstperspectief willen wij met pilots zoeken naar oplossingen. Transformatie naar een andere bestemming kan dan een mogelijkheid zijn. </w:t>
      </w:r>
    </w:p>
    <w:p w14:paraId="6DEC2D82" w14:textId="77777777" w:rsidR="00747024" w:rsidRPr="00390585" w:rsidRDefault="00747024" w:rsidP="00747024">
      <w:pPr>
        <w:rPr>
          <w:rFonts w:eastAsia="Calibri" w:cs="Arial"/>
          <w:noProof/>
          <w:szCs w:val="18"/>
          <w:lang w:eastAsia="nl-NL" w:bidi="nl-NL"/>
        </w:rPr>
      </w:pPr>
    </w:p>
    <w:p w14:paraId="189ACB97" w14:textId="77777777" w:rsidR="00747024" w:rsidRPr="00390585" w:rsidRDefault="00747024" w:rsidP="00560284">
      <w:pPr>
        <w:pStyle w:val="Kop5"/>
        <w:rPr>
          <w:noProof/>
          <w:lang w:eastAsia="nl-NL" w:bidi="nl-NL"/>
        </w:rPr>
      </w:pPr>
      <w:r w:rsidRPr="00390585">
        <w:rPr>
          <w:noProof/>
          <w:lang w:eastAsia="nl-NL" w:bidi="nl-NL"/>
        </w:rPr>
        <w:t xml:space="preserve">Vrijetijdseconomie/toerisme </w:t>
      </w:r>
    </w:p>
    <w:p w14:paraId="058120F9" w14:textId="77777777" w:rsidR="00747024" w:rsidRPr="00390585" w:rsidRDefault="00747024" w:rsidP="00747024">
      <w:pPr>
        <w:rPr>
          <w:rFonts w:eastAsia="Times New Roman" w:cs="Arial"/>
          <w:szCs w:val="18"/>
          <w:lang w:eastAsia="nl-NL"/>
        </w:rPr>
      </w:pPr>
      <w:r w:rsidRPr="00390585">
        <w:rPr>
          <w:rFonts w:eastAsia="Calibri" w:cs="Times New Roman"/>
          <w:noProof/>
          <w:lang w:eastAsia="nl-NL" w:bidi="nl-NL"/>
        </w:rPr>
        <w:t xml:space="preserve">De verwachting is dat het bezoek door buitenlanders doorgroeit van 18 miljoen in 2017 naar 29 miljoen bezoekers in 2030. Ook voor het binnenlands bezoek geldt een stijgende lijn. Dit vertaalt zich in bestedingen en werkgelegenheid. We willen, gelet op deze autonome groei van bezoekers, zorgen voor spreiding van voorzieningen met een goede match tussen vraag en aanbod. Daarbij zetten wij in op goed bereikbare en toegankelijke voorzieningen. Een aanbod dat, in kwaliteit en kwantiteit, goed aansluit op de behoeften van zowel inwoners als bezoekers. We stimuleren duurzame ontwikkeling van de vrijetijdseconomie. </w:t>
      </w:r>
      <w:r w:rsidRPr="00390585">
        <w:rPr>
          <w:rFonts w:eastAsia="Times New Roman" w:cs="Arial"/>
          <w:szCs w:val="18"/>
          <w:lang w:eastAsia="nl-NL"/>
        </w:rPr>
        <w:t>Het vrijetijdsbeleid richt zich op het verzilveren van de kansen met daarbij aandacht voor de balans tussen bezoeker en bewoner. Meer concreet betekent het dat we keuzes maken voor doelgroepen bezoekers die passen bij het profiel van de provincie Utrecht. Tevens zoeken wij mogelijkheden om het bezoek van toeristen en recreanten te spreiden in ruimte en tijd. De te nemen maatregelen richten zich op marketing en een goed management van vrijetijdseconomie oftewel bestemmingsmanagement. Hiervoor is ontwikkelen van kennis, vergaren van data en doen van onderzoek nodig.</w:t>
      </w:r>
    </w:p>
    <w:p w14:paraId="7137AF45" w14:textId="77777777" w:rsidR="009404AC" w:rsidRPr="00390585" w:rsidRDefault="009404AC" w:rsidP="009404AC">
      <w:pPr>
        <w:rPr>
          <w:rFonts w:cs="Arial"/>
          <w:b/>
          <w:bCs/>
          <w:noProof/>
          <w:szCs w:val="18"/>
          <w:lang w:eastAsia="nl-NL"/>
        </w:rPr>
      </w:pPr>
    </w:p>
    <w:p w14:paraId="7C237B62" w14:textId="77777777" w:rsidR="00E74BEF" w:rsidRPr="00390585" w:rsidRDefault="00E74BEF" w:rsidP="00E74BEF">
      <w:pPr>
        <w:pStyle w:val="Kop2"/>
        <w:rPr>
          <w:lang w:bidi="nl-NL"/>
        </w:rPr>
      </w:pPr>
      <w:bookmarkStart w:id="141" w:name="_Toc26191878"/>
      <w:commentRangeStart w:id="142"/>
      <w:commentRangeStart w:id="143"/>
      <w:r w:rsidRPr="00390585">
        <w:rPr>
          <w:lang w:bidi="nl-NL"/>
        </w:rPr>
        <w:t>Klimaatbestendig en waterrobuust</w:t>
      </w:r>
      <w:bookmarkEnd w:id="141"/>
      <w:commentRangeEnd w:id="142"/>
      <w:r w:rsidR="00E615FB">
        <w:rPr>
          <w:rStyle w:val="Verwijzingopmerking"/>
          <w:rFonts w:eastAsiaTheme="minorHAnsi" w:cstheme="minorBidi"/>
          <w:noProof w:val="0"/>
          <w:lang w:eastAsia="en-US"/>
        </w:rPr>
        <w:commentReference w:id="142"/>
      </w:r>
      <w:commentRangeEnd w:id="143"/>
      <w:r w:rsidR="00DA0D2D">
        <w:rPr>
          <w:rStyle w:val="Verwijzingopmerking"/>
          <w:rFonts w:eastAsiaTheme="minorHAnsi" w:cstheme="minorBidi"/>
          <w:noProof w:val="0"/>
          <w:lang w:eastAsia="en-US"/>
        </w:rPr>
        <w:commentReference w:id="143"/>
      </w:r>
    </w:p>
    <w:p w14:paraId="784151D7" w14:textId="334AF92D" w:rsidR="00E74BEF" w:rsidRPr="00390585" w:rsidRDefault="00E74BEF" w:rsidP="00E74BEF">
      <w:pPr>
        <w:rPr>
          <w:rFonts w:eastAsia="Calibri" w:cs="Times New Roman"/>
          <w:bCs/>
          <w:noProof/>
          <w:szCs w:val="18"/>
          <w:lang w:eastAsia="nl-NL" w:bidi="nl-NL"/>
        </w:rPr>
      </w:pPr>
    </w:p>
    <w:p w14:paraId="5E46011F" w14:textId="39B85403" w:rsidR="00B27C01" w:rsidRPr="00390585" w:rsidRDefault="0054050D" w:rsidP="00E74BEF">
      <w:pPr>
        <w:rPr>
          <w:rFonts w:eastAsia="Calibri" w:cs="Times New Roman"/>
          <w:bCs/>
          <w:noProof/>
          <w:szCs w:val="18"/>
          <w:lang w:eastAsia="nl-NL" w:bidi="nl-NL"/>
        </w:rPr>
      </w:pPr>
      <w:r w:rsidRPr="00390585">
        <w:rPr>
          <w:rFonts w:eastAsia="Calibri" w:cs="Times New Roman"/>
          <w:bCs/>
          <w:noProof/>
          <w:szCs w:val="18"/>
          <w:lang w:eastAsia="nl-NL" w:bidi="nl-NL"/>
        </w:rPr>
        <w:t xml:space="preserve">Nederland heeft </w:t>
      </w:r>
      <w:r w:rsidR="003A31B1" w:rsidRPr="00390585">
        <w:rPr>
          <w:rFonts w:eastAsia="Calibri" w:cs="Times New Roman"/>
          <w:bCs/>
          <w:noProof/>
          <w:szCs w:val="18"/>
          <w:lang w:eastAsia="nl-NL" w:bidi="nl-NL"/>
        </w:rPr>
        <w:t>een opgave om de gevolgen van klimaatverandering zo goed mo</w:t>
      </w:r>
      <w:r w:rsidRPr="00390585">
        <w:rPr>
          <w:rFonts w:eastAsia="Calibri" w:cs="Times New Roman"/>
          <w:bCs/>
          <w:noProof/>
          <w:szCs w:val="18"/>
          <w:lang w:eastAsia="nl-NL" w:bidi="nl-NL"/>
        </w:rPr>
        <w:t xml:space="preserve">gelijk op te vangen. Ook wij hebben daar een verantwoordelijkheid in. </w:t>
      </w:r>
      <w:r w:rsidR="00E60591" w:rsidRPr="00390585">
        <w:rPr>
          <w:rFonts w:eastAsia="Calibri" w:cs="Times New Roman"/>
          <w:bCs/>
          <w:noProof/>
          <w:szCs w:val="18"/>
          <w:lang w:eastAsia="nl-NL" w:bidi="nl-NL"/>
        </w:rPr>
        <w:t xml:space="preserve">Daarvoor willen wij de fysieke leefomgeving klimaatbestendig en waterrobuust maken. het belangrijk dat wij bij ontwikkelingen </w:t>
      </w:r>
      <w:r w:rsidR="00442222" w:rsidRPr="00390585">
        <w:rPr>
          <w:rFonts w:eastAsia="Calibri" w:cs="Times New Roman"/>
          <w:bCs/>
          <w:noProof/>
          <w:szCs w:val="18"/>
          <w:lang w:eastAsia="nl-NL" w:bidi="nl-NL"/>
        </w:rPr>
        <w:t>rekening houden met het</w:t>
      </w:r>
      <w:r w:rsidR="00E60591" w:rsidRPr="00390585">
        <w:rPr>
          <w:rFonts w:eastAsia="Calibri" w:cs="Times New Roman"/>
          <w:bCs/>
          <w:noProof/>
          <w:szCs w:val="18"/>
          <w:lang w:eastAsia="nl-NL" w:bidi="nl-NL"/>
        </w:rPr>
        <w:t xml:space="preserve"> bodem- en watersysteem. </w:t>
      </w:r>
      <w:r w:rsidR="00F23086" w:rsidRPr="00390585">
        <w:rPr>
          <w:rFonts w:eastAsia="Calibri" w:cs="Times New Roman"/>
          <w:bCs/>
          <w:noProof/>
          <w:szCs w:val="18"/>
          <w:lang w:eastAsia="nl-NL" w:bidi="nl-NL"/>
        </w:rPr>
        <w:t>In de veenweidegebieden hebben we te maken met bodemdaling</w:t>
      </w:r>
      <w:r w:rsidR="00897BFD" w:rsidRPr="00390585">
        <w:rPr>
          <w:rFonts w:eastAsia="Calibri" w:cs="Times New Roman"/>
          <w:bCs/>
          <w:noProof/>
          <w:szCs w:val="18"/>
          <w:lang w:eastAsia="nl-NL" w:bidi="nl-NL"/>
        </w:rPr>
        <w:t>. Hier werken we aan een nieuw perspectief.</w:t>
      </w:r>
    </w:p>
    <w:p w14:paraId="1C924AC4" w14:textId="361251A0" w:rsidR="00B27C01" w:rsidRDefault="00B27C01" w:rsidP="00E74BEF">
      <w:pPr>
        <w:rPr>
          <w:rFonts w:eastAsia="Calibri" w:cs="Times New Roman"/>
          <w:bCs/>
          <w:noProof/>
          <w:szCs w:val="18"/>
          <w:lang w:eastAsia="nl-NL" w:bidi="nl-NL"/>
        </w:rPr>
      </w:pPr>
    </w:p>
    <w:p w14:paraId="77D2436F" w14:textId="23B9A35F" w:rsidR="00923845" w:rsidRPr="00390585" w:rsidRDefault="00923845" w:rsidP="00E74BEF">
      <w:pPr>
        <w:rPr>
          <w:rFonts w:eastAsia="Calibri" w:cs="Times New Roman"/>
          <w:bCs/>
          <w:noProof/>
          <w:szCs w:val="18"/>
          <w:lang w:eastAsia="nl-NL" w:bidi="nl-NL"/>
        </w:rPr>
      </w:pPr>
      <w:r w:rsidRPr="00923845">
        <w:rPr>
          <w:rFonts w:eastAsia="Calibri" w:cs="Times New Roman"/>
          <w:bCs/>
          <w:noProof/>
          <w:szCs w:val="18"/>
          <w:highlight w:val="yellow"/>
          <w:lang w:eastAsia="nl-NL" w:bidi="nl-NL"/>
        </w:rPr>
        <w:t>Afbeeling M: klimaatbestendig en waterrobuust</w:t>
      </w:r>
    </w:p>
    <w:p w14:paraId="74EB5C96" w14:textId="62EC1004" w:rsidR="57B0CCB5" w:rsidRPr="00390585" w:rsidRDefault="57B0CCB5" w:rsidP="00417F4A">
      <w:pPr>
        <w:pStyle w:val="Kop3"/>
        <w:rPr>
          <w:rStyle w:val="normaltextrun1"/>
        </w:rPr>
      </w:pPr>
      <w:commentRangeStart w:id="144"/>
      <w:r w:rsidRPr="00390585">
        <w:rPr>
          <w:rStyle w:val="normaltextrun1"/>
        </w:rPr>
        <w:t xml:space="preserve"> </w:t>
      </w:r>
      <w:bookmarkStart w:id="145" w:name="_Toc26191879"/>
      <w:r w:rsidRPr="00390585">
        <w:rPr>
          <w:rStyle w:val="normaltextrun1"/>
        </w:rPr>
        <w:t xml:space="preserve">Duurzaam en robuust </w:t>
      </w:r>
      <w:r w:rsidR="00AD54D6" w:rsidRPr="00390585">
        <w:rPr>
          <w:rStyle w:val="normaltextrun1"/>
        </w:rPr>
        <w:t xml:space="preserve">bodem- en </w:t>
      </w:r>
      <w:r w:rsidRPr="00390585">
        <w:rPr>
          <w:rStyle w:val="normaltextrun1"/>
        </w:rPr>
        <w:t>watersysteem</w:t>
      </w:r>
      <w:bookmarkEnd w:id="145"/>
      <w:commentRangeEnd w:id="144"/>
      <w:r w:rsidR="00DA0D2D">
        <w:rPr>
          <w:rStyle w:val="Verwijzingopmerking"/>
          <w:rFonts w:eastAsiaTheme="minorHAnsi" w:cstheme="minorBidi"/>
          <w:b w:val="0"/>
          <w:bCs w:val="0"/>
          <w:noProof w:val="0"/>
          <w:lang w:eastAsia="en-US"/>
        </w:rPr>
        <w:commentReference w:id="144"/>
      </w:r>
    </w:p>
    <w:p w14:paraId="052D8763" w14:textId="680E939D" w:rsidR="57B0CCB5" w:rsidRPr="00390585" w:rsidRDefault="57B0CCB5" w:rsidP="57B0CCB5">
      <w:pPr>
        <w:rPr>
          <w:b/>
          <w:bCs/>
          <w:szCs w:val="18"/>
        </w:rPr>
      </w:pPr>
    </w:p>
    <w:p w14:paraId="28078804" w14:textId="77777777" w:rsidR="00D30412" w:rsidRPr="00390585" w:rsidRDefault="00D30412" w:rsidP="00FE4406">
      <w:pPr>
        <w:pStyle w:val="Kop4"/>
      </w:pPr>
      <w:r w:rsidRPr="00390585">
        <w:t xml:space="preserve">Kwaliteiten </w:t>
      </w:r>
    </w:p>
    <w:p w14:paraId="43F9CE54" w14:textId="567B12F5" w:rsidR="00D30412" w:rsidRPr="00390585" w:rsidRDefault="00D30412" w:rsidP="00D30412">
      <w:pPr>
        <w:rPr>
          <w:rFonts w:eastAsia="Arial" w:cs="Arial"/>
          <w:color w:val="000000"/>
          <w:szCs w:val="18"/>
        </w:rPr>
      </w:pPr>
      <w:r w:rsidRPr="00390585">
        <w:rPr>
          <w:rFonts w:eastAsia="Arial" w:cs="Arial"/>
          <w:color w:val="000000"/>
          <w:szCs w:val="18"/>
        </w:rPr>
        <w:t xml:space="preserve">Het bodem- en watersysteem (zowel grond- als oppervlaktewater) vormt van nature de basis voor onze leefomgeving en daarmee voor onze samenleving. Het bodem- en watersysteem, zoals weergegeven in afbeelding n, beschouwen wij als één integraal systeem. Het systeem voorziet ons bijvoorbeeld van draagkracht om te wonen, ruimte voor (boven- en ondergrondse) bouwactiviteiten en infrastructuur voor wonen en werken, schoon drinkwater, voldoende én schoon water voor natuur, mogelijkheden voor recreatie, energieproductie (aquathermie en aardwarmte) en het systeem is een voedingsbodem voor de landbouw. Ook zijn er </w:t>
      </w:r>
      <w:r w:rsidRPr="007C6269">
        <w:rPr>
          <w:rFonts w:eastAsia="Arial" w:cs="Arial"/>
          <w:b/>
          <w:bCs/>
          <w:color w:val="000000"/>
          <w:szCs w:val="18"/>
        </w:rPr>
        <w:t>aardkundige</w:t>
      </w:r>
      <w:r w:rsidR="007C6269" w:rsidRPr="007C6269">
        <w:rPr>
          <w:rFonts w:eastAsia="Arial" w:cs="Arial"/>
          <w:b/>
          <w:bCs/>
          <w:color w:val="000000"/>
          <w:szCs w:val="18"/>
        </w:rPr>
        <w:t xml:space="preserve"> waarden</w:t>
      </w:r>
      <w:r w:rsidR="007C6269">
        <w:rPr>
          <w:rFonts w:eastAsia="Arial" w:cs="Arial"/>
          <w:color w:val="000000"/>
          <w:szCs w:val="18"/>
        </w:rPr>
        <w:t xml:space="preserve"> </w:t>
      </w:r>
      <w:r w:rsidRPr="00390585">
        <w:rPr>
          <w:rFonts w:eastAsia="Arial" w:cs="Arial"/>
          <w:color w:val="000000"/>
          <w:szCs w:val="18"/>
        </w:rPr>
        <w:t>en archeologische waarden opgenomen in het systeem om rekening mee te houden en zijn er historische bodem- en grondwaterverontreinigingen aanwezig. Door toenemend gebruik staat het bodem- en watersysteem onder druk.</w:t>
      </w:r>
    </w:p>
    <w:p w14:paraId="616D544A" w14:textId="77777777" w:rsidR="00D30412" w:rsidRPr="00390585" w:rsidRDefault="00D30412" w:rsidP="00D30412">
      <w:pPr>
        <w:rPr>
          <w:rFonts w:eastAsia="Arial" w:cs="Arial"/>
          <w:color w:val="000000"/>
          <w:szCs w:val="18"/>
        </w:rPr>
      </w:pPr>
    </w:p>
    <w:p w14:paraId="3A478AAD" w14:textId="77777777" w:rsidR="00D30412" w:rsidRPr="00390585" w:rsidRDefault="00D30412" w:rsidP="00D30412">
      <w:pPr>
        <w:spacing w:line="276" w:lineRule="exact"/>
        <w:rPr>
          <w:rFonts w:eastAsia="Arial" w:cs="Arial"/>
          <w:color w:val="000000"/>
          <w:szCs w:val="18"/>
        </w:rPr>
      </w:pPr>
      <w:bookmarkStart w:id="146" w:name="_Hlk24015810"/>
      <w:r w:rsidRPr="00574989">
        <w:rPr>
          <w:rFonts w:eastAsia="Arial" w:cs="Arial"/>
          <w:i/>
          <w:iCs/>
          <w:color w:val="000000"/>
          <w:szCs w:val="18"/>
          <w:highlight w:val="yellow"/>
        </w:rPr>
        <w:t>Afbeelding n: Het Utrechtse bodem en watersysteem</w:t>
      </w:r>
      <w:r w:rsidRPr="00574989">
        <w:rPr>
          <w:rFonts w:eastAsia="Arial" w:cs="Arial"/>
          <w:color w:val="000000"/>
          <w:szCs w:val="18"/>
          <w:highlight w:val="yellow"/>
        </w:rPr>
        <w:t xml:space="preserve"> </w:t>
      </w:r>
      <w:r w:rsidRPr="00574989">
        <w:rPr>
          <w:rFonts w:eastAsia="Arial" w:cs="Arial"/>
          <w:i/>
          <w:iCs/>
          <w:color w:val="000000"/>
          <w:szCs w:val="18"/>
          <w:highlight w:val="yellow"/>
        </w:rPr>
        <w:t>(zowel grond- als oppervlaktewater)</w:t>
      </w:r>
    </w:p>
    <w:bookmarkEnd w:id="146"/>
    <w:p w14:paraId="659FE8FC" w14:textId="77777777" w:rsidR="00D30412" w:rsidRPr="00390585" w:rsidRDefault="00D30412" w:rsidP="00D30412">
      <w:pPr>
        <w:rPr>
          <w:rFonts w:eastAsia="Arial" w:cs="Arial"/>
          <w:szCs w:val="18"/>
        </w:rPr>
      </w:pPr>
    </w:p>
    <w:p w14:paraId="42B9F918" w14:textId="77777777" w:rsidR="00D30412" w:rsidRPr="00390585" w:rsidRDefault="00D30412" w:rsidP="00560284">
      <w:pPr>
        <w:pStyle w:val="Kop5"/>
      </w:pPr>
      <w:commentRangeStart w:id="147"/>
      <w:r w:rsidRPr="00390585">
        <w:t xml:space="preserve">Bodem- en grondwatersysteem </w:t>
      </w:r>
      <w:commentRangeEnd w:id="147"/>
      <w:r w:rsidR="00DA0D2D">
        <w:rPr>
          <w:rStyle w:val="Verwijzingopmerking"/>
          <w:rFonts w:ascii="Arial" w:eastAsiaTheme="minorHAnsi" w:hAnsi="Arial" w:cstheme="minorBidi"/>
          <w:color w:val="auto"/>
        </w:rPr>
        <w:commentReference w:id="147"/>
      </w:r>
    </w:p>
    <w:p w14:paraId="7395D69F" w14:textId="77777777" w:rsidR="00D30412" w:rsidRPr="00390585" w:rsidRDefault="00D30412" w:rsidP="00D30412">
      <w:pPr>
        <w:rPr>
          <w:rFonts w:eastAsia="Arial" w:cs="Arial"/>
          <w:color w:val="000000"/>
          <w:szCs w:val="18"/>
        </w:rPr>
      </w:pPr>
      <w:r w:rsidRPr="00390585">
        <w:rPr>
          <w:rFonts w:eastAsia="Arial" w:cs="Arial"/>
          <w:color w:val="000000"/>
          <w:szCs w:val="18"/>
        </w:rPr>
        <w:t xml:space="preserve">Het bodemsysteem in onze provincie kenmerkt zich door een grote diversiteit en kwaliteiten. Het veenweidegebied in het westen van de provincie heeft veengrond met een hoge grondwaterstand die kunstmatig beheerst wordt. De bodem langs de grote rivieren en het Kromme Rijngebied bestaat hoofdzakelijk uit klei. De gebieden rondom de Utrechtse Heuvelrug bestaan uit zandgronden en beeksystemen zorgen voor afwatering. Op de Utrechtse Heuvelrug infiltreert een groot deel van het regenwater dat een belangrijke bron is voor de drinkwaterwinning en water voor de (levensmiddelen)industrie en de natuur- en landbouwgebieden langs de flanken. Een deel van het grondwater komt in kwelgebieden aan de oppervlakte. Een goede bodemkwaliteit draagt bij aan een gezond bodemleven voor een vruchtbare bodem en bezit meer waterbergend vermogen. </w:t>
      </w:r>
    </w:p>
    <w:p w14:paraId="565787D9" w14:textId="77777777" w:rsidR="00D30412" w:rsidRPr="00390585" w:rsidRDefault="00D30412" w:rsidP="00D30412">
      <w:pPr>
        <w:rPr>
          <w:rFonts w:eastAsia="Arial" w:cs="Arial"/>
          <w:color w:val="000000"/>
          <w:szCs w:val="18"/>
        </w:rPr>
      </w:pPr>
    </w:p>
    <w:p w14:paraId="770373DC" w14:textId="77777777" w:rsidR="00D30412" w:rsidRPr="00390585" w:rsidRDefault="00D30412" w:rsidP="00560284">
      <w:pPr>
        <w:pStyle w:val="Kop5"/>
      </w:pPr>
      <w:commentRangeStart w:id="148"/>
      <w:r w:rsidRPr="00390585">
        <w:t xml:space="preserve">Oppervlaktewatersysteem </w:t>
      </w:r>
      <w:commentRangeEnd w:id="148"/>
      <w:r w:rsidR="00DA0D2D">
        <w:rPr>
          <w:rStyle w:val="Verwijzingopmerking"/>
          <w:rFonts w:ascii="Arial" w:eastAsiaTheme="minorHAnsi" w:hAnsi="Arial" w:cstheme="minorBidi"/>
          <w:color w:val="auto"/>
        </w:rPr>
        <w:commentReference w:id="148"/>
      </w:r>
    </w:p>
    <w:p w14:paraId="5A80AB91" w14:textId="77777777" w:rsidR="00D30412" w:rsidRPr="00390585" w:rsidRDefault="00D30412" w:rsidP="00D30412">
      <w:pPr>
        <w:rPr>
          <w:rFonts w:eastAsia="Arial" w:cs="Arial"/>
          <w:color w:val="000000"/>
          <w:szCs w:val="18"/>
        </w:rPr>
      </w:pPr>
      <w:r w:rsidRPr="00390585">
        <w:rPr>
          <w:rFonts w:eastAsia="Arial" w:cs="Arial"/>
          <w:color w:val="000000"/>
          <w:szCs w:val="18"/>
        </w:rPr>
        <w:t xml:space="preserve">Het oppervlaktewatersysteem vormt een belangrijke basis voor het functioneren van ons landelijk en stedelijk gebied. Het watersysteem draagt bij aan cultuurhistorische betekenis van uiteenlopende landschappen in onze provincie. Het veenweidegebied, de Nieuwe Hollandse Waterlinie, de Grebbelinie, de </w:t>
      </w:r>
      <w:r w:rsidRPr="00A54647">
        <w:rPr>
          <w:rFonts w:eastAsia="Arial" w:cs="Arial"/>
          <w:b/>
          <w:bCs/>
          <w:color w:val="000000"/>
          <w:szCs w:val="18"/>
        </w:rPr>
        <w:t>Stelling van Amsterdam</w:t>
      </w:r>
      <w:r w:rsidRPr="00390585">
        <w:rPr>
          <w:rFonts w:eastAsia="Arial" w:cs="Arial"/>
          <w:color w:val="000000"/>
          <w:szCs w:val="18"/>
        </w:rPr>
        <w:t xml:space="preserve"> en de </w:t>
      </w:r>
      <w:r w:rsidRPr="007C6269">
        <w:rPr>
          <w:rFonts w:eastAsia="Arial" w:cs="Arial"/>
          <w:b/>
          <w:bCs/>
          <w:color w:val="000000"/>
          <w:szCs w:val="18"/>
        </w:rPr>
        <w:t>aardkundige waarden</w:t>
      </w:r>
      <w:r w:rsidRPr="00390585">
        <w:rPr>
          <w:rFonts w:eastAsia="Arial" w:cs="Arial"/>
          <w:color w:val="000000"/>
          <w:szCs w:val="18"/>
        </w:rPr>
        <w:t xml:space="preserve"> verspreid over onze provincie zijn hiervan mooie voorbeelden. Een goede waterkwaliteit draagt bij aan een gezonde en aantrekkelijke leefomgeving. En tegelijkertijd kan een robuust watersysteem het aanwezige gebruik faciliteren en goed inspelen op extreme neerslagsituaties. </w:t>
      </w:r>
    </w:p>
    <w:p w14:paraId="1542C234" w14:textId="77777777" w:rsidR="00D30412" w:rsidRPr="00390585" w:rsidRDefault="00D30412" w:rsidP="00D30412">
      <w:pPr>
        <w:rPr>
          <w:rFonts w:eastAsia="Arial" w:cs="Arial"/>
          <w:color w:val="000000"/>
          <w:szCs w:val="18"/>
        </w:rPr>
      </w:pPr>
    </w:p>
    <w:p w14:paraId="3D210747" w14:textId="77777777" w:rsidR="00D30412" w:rsidRPr="00390585" w:rsidRDefault="00D30412" w:rsidP="00560284">
      <w:pPr>
        <w:pStyle w:val="Kop4"/>
      </w:pPr>
      <w:bookmarkStart w:id="149" w:name="_Toc25928062"/>
      <w:r w:rsidRPr="00390585">
        <w:t>Ambities</w:t>
      </w:r>
      <w:bookmarkEnd w:id="149"/>
    </w:p>
    <w:p w14:paraId="37210616" w14:textId="77777777" w:rsidR="00D30412" w:rsidRPr="00390585" w:rsidRDefault="00D30412" w:rsidP="00F52589">
      <w:pPr>
        <w:numPr>
          <w:ilvl w:val="0"/>
          <w:numId w:val="9"/>
        </w:numPr>
        <w:contextualSpacing/>
        <w:textAlignment w:val="baseline"/>
        <w:rPr>
          <w:rFonts w:eastAsia="Calibri" w:cs="Arial"/>
          <w:color w:val="000000"/>
          <w:szCs w:val="18"/>
        </w:rPr>
      </w:pPr>
      <w:r w:rsidRPr="00390585">
        <w:rPr>
          <w:rFonts w:eastAsia="Arial" w:cs="Arial"/>
          <w:color w:val="000000"/>
          <w:szCs w:val="18"/>
        </w:rPr>
        <w:t xml:space="preserve">2050: Het bodem- en watersysteem (zowel grondwater als oppervlaktewater) is blijvend robuust en kan veerkrachtiger omgaan met grote hoeveelheden neerslag en droogte. Hier werken wij continu aan. </w:t>
      </w:r>
    </w:p>
    <w:p w14:paraId="08F344ED" w14:textId="77777777" w:rsidR="00D30412" w:rsidRPr="00390585" w:rsidRDefault="00D30412" w:rsidP="00F52589">
      <w:pPr>
        <w:numPr>
          <w:ilvl w:val="0"/>
          <w:numId w:val="9"/>
        </w:numPr>
        <w:contextualSpacing/>
        <w:textAlignment w:val="baseline"/>
        <w:rPr>
          <w:rFonts w:eastAsia="Arial" w:cs="Arial"/>
          <w:color w:val="000000"/>
          <w:szCs w:val="18"/>
        </w:rPr>
      </w:pPr>
      <w:r w:rsidRPr="00390585">
        <w:rPr>
          <w:rFonts w:eastAsia="Arial" w:cs="Arial"/>
          <w:color w:val="000000"/>
          <w:szCs w:val="18"/>
        </w:rPr>
        <w:t xml:space="preserve">2050: De ondergrond wordt duurzaam gebruikt, waarbij gebruik en functies van de ondergrond in samenhang met de bovengrondse opgaven worden bekeken. </w:t>
      </w:r>
    </w:p>
    <w:p w14:paraId="77A7DDC9" w14:textId="77777777" w:rsidR="00D30412" w:rsidRPr="00390585" w:rsidRDefault="00D30412" w:rsidP="00F52589">
      <w:pPr>
        <w:numPr>
          <w:ilvl w:val="0"/>
          <w:numId w:val="9"/>
        </w:numPr>
        <w:contextualSpacing/>
        <w:textAlignment w:val="baseline"/>
        <w:rPr>
          <w:rFonts w:eastAsia="Arial" w:cs="Arial"/>
          <w:color w:val="000000"/>
          <w:szCs w:val="18"/>
        </w:rPr>
      </w:pPr>
      <w:r w:rsidRPr="00390585">
        <w:rPr>
          <w:rFonts w:eastAsia="Arial" w:cs="Arial"/>
          <w:color w:val="000000"/>
          <w:szCs w:val="18"/>
        </w:rPr>
        <w:t>2050: Wij hebben op een veilige en verantwoorde manier de energie die het bodem- en watersysteem levert zo optimaal mogelijk benut.</w:t>
      </w:r>
    </w:p>
    <w:p w14:paraId="7DF44FDE" w14:textId="77777777" w:rsidR="00D30412" w:rsidRPr="00390585" w:rsidRDefault="00D30412" w:rsidP="00F52589">
      <w:pPr>
        <w:numPr>
          <w:ilvl w:val="0"/>
          <w:numId w:val="9"/>
        </w:numPr>
        <w:contextualSpacing/>
        <w:textAlignment w:val="baseline"/>
        <w:rPr>
          <w:rFonts w:eastAsia="Arial" w:cs="Arial"/>
          <w:color w:val="000000"/>
          <w:szCs w:val="18"/>
        </w:rPr>
      </w:pPr>
      <w:r w:rsidRPr="00390585">
        <w:rPr>
          <w:rFonts w:eastAsia="Arial" w:cs="Arial"/>
          <w:color w:val="000000"/>
          <w:szCs w:val="18"/>
        </w:rPr>
        <w:t>2050: Nieuwe opkomende stoffen, zoals medicijnresten, microplastics en PFAS, in het grond- en oppervlaktewater zijn integraal onderdeel van het waterkwaliteitsbeleid.</w:t>
      </w:r>
    </w:p>
    <w:p w14:paraId="20A8EE90" w14:textId="77777777" w:rsidR="00D30412" w:rsidRPr="00390585" w:rsidRDefault="00D30412" w:rsidP="00F52589">
      <w:pPr>
        <w:numPr>
          <w:ilvl w:val="0"/>
          <w:numId w:val="9"/>
        </w:numPr>
        <w:contextualSpacing/>
        <w:textAlignment w:val="baseline"/>
        <w:rPr>
          <w:rFonts w:eastAsia="Calibri" w:cs="Arial"/>
          <w:color w:val="000000"/>
          <w:szCs w:val="18"/>
        </w:rPr>
      </w:pPr>
      <w:r w:rsidRPr="00390585">
        <w:rPr>
          <w:rFonts w:eastAsia="Arial" w:cs="Arial"/>
          <w:color w:val="000000"/>
          <w:szCs w:val="18"/>
        </w:rPr>
        <w:t>2040: Wij zorgen dat er altijd voldoende en schoon drinkwater is voor de Utrechtse bevolking, zelfs wanneer zich een extreme groei van de drinkwatervraag zou voordoen.</w:t>
      </w:r>
    </w:p>
    <w:p w14:paraId="0BD4C7FB" w14:textId="77777777" w:rsidR="00D30412" w:rsidRPr="00390585" w:rsidRDefault="00D30412" w:rsidP="00F52589">
      <w:pPr>
        <w:numPr>
          <w:ilvl w:val="0"/>
          <w:numId w:val="9"/>
        </w:numPr>
        <w:contextualSpacing/>
        <w:textAlignment w:val="baseline"/>
        <w:rPr>
          <w:rFonts w:eastAsia="Calibri" w:cs="Arial"/>
          <w:color w:val="000000"/>
          <w:szCs w:val="18"/>
        </w:rPr>
      </w:pPr>
      <w:r w:rsidRPr="00390585">
        <w:rPr>
          <w:rFonts w:eastAsia="Arial" w:cs="Arial"/>
          <w:color w:val="000000"/>
          <w:szCs w:val="18"/>
        </w:rPr>
        <w:t xml:space="preserve">2027: Wij voldoen aan de doelen van </w:t>
      </w:r>
      <w:r w:rsidRPr="00390585">
        <w:rPr>
          <w:rFonts w:eastAsia="Calibri" w:cs="Arial"/>
          <w:bCs/>
          <w:color w:val="000000"/>
          <w:szCs w:val="18"/>
        </w:rPr>
        <w:t xml:space="preserve">de Europese Kaderrichtlijn Water (KRW-doelen). </w:t>
      </w:r>
    </w:p>
    <w:p w14:paraId="7D08AE77" w14:textId="77777777" w:rsidR="00D30412" w:rsidRPr="00390585" w:rsidRDefault="00D30412" w:rsidP="00D30412">
      <w:pPr>
        <w:textAlignment w:val="baseline"/>
        <w:rPr>
          <w:rFonts w:eastAsia="Calibri" w:cs="Arial"/>
          <w:color w:val="000000"/>
          <w:szCs w:val="18"/>
        </w:rPr>
      </w:pPr>
    </w:p>
    <w:p w14:paraId="5119F39B" w14:textId="77777777" w:rsidR="00D30412" w:rsidRPr="00390585" w:rsidRDefault="00D30412" w:rsidP="00560284">
      <w:pPr>
        <w:pStyle w:val="Kop4"/>
      </w:pPr>
      <w:bookmarkStart w:id="150" w:name="_Toc25928063"/>
      <w:r w:rsidRPr="00390585">
        <w:t>Beleid</w:t>
      </w:r>
      <w:bookmarkEnd w:id="150"/>
      <w:r w:rsidRPr="00390585">
        <w:t xml:space="preserve"> </w:t>
      </w:r>
    </w:p>
    <w:p w14:paraId="6BA35C32" w14:textId="77777777" w:rsidR="00D30412" w:rsidRPr="00390585" w:rsidRDefault="00D30412" w:rsidP="00D30412">
      <w:pPr>
        <w:rPr>
          <w:rFonts w:eastAsia="Arial" w:cs="Arial"/>
          <w:szCs w:val="18"/>
        </w:rPr>
      </w:pPr>
      <w:r w:rsidRPr="00390585">
        <w:rPr>
          <w:rFonts w:eastAsia="Arial" w:cs="Arial"/>
          <w:szCs w:val="18"/>
        </w:rPr>
        <w:t>Het bodem- en watersysteem levert een belangrijke bijdrage aan het realiseren van veel van onze doelen. Met het oog op een blijvend gebruik van het bodem- en watersysteem in de toekomst is bescherming van het systeem essentieel. Daarom formuleren wij voor de verschillende aspecten van het bodem- en watersysteem doelen, randvoorwaarden en kaders, die in onze Omgevingsverordening en het Regionaal waterprogramma worden opgelegd.</w:t>
      </w:r>
    </w:p>
    <w:p w14:paraId="7514D0AA" w14:textId="77777777" w:rsidR="00D30412" w:rsidRPr="00390585" w:rsidRDefault="00D30412" w:rsidP="00D30412">
      <w:pPr>
        <w:rPr>
          <w:rFonts w:eastAsia="Arial" w:cs="Arial"/>
          <w:szCs w:val="18"/>
        </w:rPr>
      </w:pPr>
    </w:p>
    <w:p w14:paraId="3A95F62E" w14:textId="77777777" w:rsidR="00D30412" w:rsidRPr="00390585" w:rsidRDefault="00D30412" w:rsidP="00D30412">
      <w:pPr>
        <w:rPr>
          <w:rFonts w:eastAsia="Arial" w:cs="Arial"/>
          <w:szCs w:val="18"/>
        </w:rPr>
      </w:pPr>
      <w:r w:rsidRPr="00390585">
        <w:rPr>
          <w:rFonts w:eastAsia="Arial" w:cs="Arial"/>
          <w:szCs w:val="18"/>
        </w:rPr>
        <w:t>We werken samen met waterschappen, gemeenten, drinkwaterbedrijven en andere partners aan een duurzaam en robuust bodem- en watersysteem</w:t>
      </w:r>
      <w:r w:rsidRPr="00390585">
        <w:rPr>
          <w:rFonts w:eastAsia="Arial" w:cs="Arial"/>
          <w:color w:val="000000"/>
          <w:szCs w:val="18"/>
        </w:rPr>
        <w:t xml:space="preserve"> (zowel grondwater als oppervlaktewater)</w:t>
      </w:r>
      <w:r w:rsidRPr="00390585">
        <w:rPr>
          <w:rFonts w:eastAsia="Arial" w:cs="Arial"/>
          <w:szCs w:val="18"/>
        </w:rPr>
        <w:t>. Hiermee geven we ook invulling aan de KRW-doelen en beschermen we het grondwater voor menselijke consumptie, waaronder drinkwater.</w:t>
      </w:r>
    </w:p>
    <w:p w14:paraId="26121642" w14:textId="77777777" w:rsidR="00D30412" w:rsidRPr="00390585" w:rsidRDefault="00D30412" w:rsidP="00D30412">
      <w:pPr>
        <w:rPr>
          <w:rFonts w:eastAsia="Arial" w:cs="Arial"/>
          <w:szCs w:val="18"/>
        </w:rPr>
      </w:pPr>
    </w:p>
    <w:p w14:paraId="1EECA9C3" w14:textId="77777777" w:rsidR="00D30412" w:rsidRPr="00390585" w:rsidRDefault="00D30412" w:rsidP="00D30412">
      <w:pPr>
        <w:rPr>
          <w:rFonts w:eastAsia="Arial" w:cs="Arial"/>
          <w:szCs w:val="18"/>
        </w:rPr>
      </w:pPr>
      <w:r w:rsidRPr="00390585">
        <w:rPr>
          <w:rFonts w:eastAsia="Arial" w:cs="Arial"/>
          <w:szCs w:val="18"/>
        </w:rPr>
        <w:t xml:space="preserve">De opgaven waar de provincie Utrecht de komende jaren voor staat vragen om keuzes: waar is het bodem- en watersysteem te benutten voor maatschappelijke opgaven? Waar vraagt het systeem om bescherming, zodat ook voor de langere termijn een evenwichtig systeem is gewaarborgd? Waar vraagt het systeem om versterking, zodat het systeem ook in zeer natte en zeer droge periode robuust is? Dit vraagt om slim realiseren van nieuwe opgaven in een optimale combinatie met de kwaliteiten van het bodem- en watersysteem en een </w:t>
      </w:r>
      <w:r w:rsidRPr="00390585">
        <w:rPr>
          <w:rFonts w:eastAsia="Arial" w:cs="Arial"/>
          <w:b/>
          <w:bCs/>
          <w:szCs w:val="18"/>
        </w:rPr>
        <w:t>duurzaam gebruik van de ondergrond</w:t>
      </w:r>
      <w:r w:rsidRPr="00390585">
        <w:rPr>
          <w:rFonts w:eastAsia="Arial" w:cs="Arial"/>
          <w:szCs w:val="18"/>
        </w:rPr>
        <w:t xml:space="preserve">. Daarmee blijft een aantrekkelijke leefomgeving gewaarborgd, ook in 2050. </w:t>
      </w:r>
    </w:p>
    <w:p w14:paraId="783951C3" w14:textId="77777777" w:rsidR="00D30412" w:rsidRPr="00390585" w:rsidRDefault="00D30412" w:rsidP="00D30412">
      <w:pPr>
        <w:rPr>
          <w:rFonts w:eastAsia="Arial" w:cs="Arial"/>
          <w:szCs w:val="18"/>
        </w:rPr>
      </w:pPr>
    </w:p>
    <w:p w14:paraId="4A02A152" w14:textId="77777777" w:rsidR="00D30412" w:rsidRPr="00390585" w:rsidRDefault="00D30412" w:rsidP="00560284">
      <w:pPr>
        <w:pStyle w:val="Kop5"/>
      </w:pPr>
      <w:commentRangeStart w:id="151"/>
      <w:r w:rsidRPr="00390585">
        <w:t xml:space="preserve">Versterken van het bestaande bodemsysteem </w:t>
      </w:r>
      <w:commentRangeEnd w:id="151"/>
      <w:r w:rsidR="00DA0D2D">
        <w:rPr>
          <w:rStyle w:val="Verwijzingopmerking"/>
          <w:rFonts w:ascii="Arial" w:eastAsiaTheme="minorHAnsi" w:hAnsi="Arial" w:cstheme="minorBidi"/>
          <w:color w:val="auto"/>
        </w:rPr>
        <w:commentReference w:id="151"/>
      </w:r>
    </w:p>
    <w:p w14:paraId="61F3ADD0" w14:textId="77777777" w:rsidR="00D30412" w:rsidRPr="00390585" w:rsidRDefault="00D30412" w:rsidP="00D30412">
      <w:pPr>
        <w:rPr>
          <w:rFonts w:eastAsia="Arial" w:cs="Arial"/>
          <w:szCs w:val="18"/>
        </w:rPr>
      </w:pPr>
      <w:r w:rsidRPr="00390585">
        <w:rPr>
          <w:rFonts w:eastAsia="Arial" w:cs="Arial"/>
          <w:szCs w:val="18"/>
        </w:rPr>
        <w:t xml:space="preserve">De fysieke en chemische kwaliteit van de bodem moet op sommige plekken worden verbeterd en op andere plekken worden behouden. Tegelijkertijd is onze bevoegdheid met betrekking tot de chemische bodemkwaliteit </w:t>
      </w:r>
      <w:r w:rsidRPr="00390585">
        <w:rPr>
          <w:rFonts w:eastAsia="Arial" w:cs="Arial"/>
          <w:szCs w:val="18"/>
        </w:rPr>
        <w:lastRenderedPageBreak/>
        <w:t xml:space="preserve">veranderd. Na inwerkingtreding van de Omgevingswet zijn gemeenten bevoegd gezag voor de bodemkwaliteit. We stellen een nieuw programma op waarin we onder andere beschrijven hoe we omgaan met de afronding van het bodemsaneringsprogramma. Wat betreft de aanpak van diffuse (mobiele) verontreinigingen en (mobiele) opkomende stoffen in bodem en grondwater werken we mee aan kennisontwikkeling, kennisoverdracht en bewustwording. We bundelen de kennis over de kwaliteit van de bodem en bijbehorend grondwatersysteem door één provinciaal bodeminformatiesysteem te realiseren samen met onze partners: gemeenten en waterschappen. </w:t>
      </w:r>
    </w:p>
    <w:p w14:paraId="5C5FFB66" w14:textId="77777777" w:rsidR="00D30412" w:rsidRPr="00390585" w:rsidRDefault="00D30412" w:rsidP="00D30412">
      <w:pPr>
        <w:rPr>
          <w:rFonts w:eastAsia="Arial" w:cs="Arial"/>
          <w:szCs w:val="18"/>
        </w:rPr>
      </w:pPr>
    </w:p>
    <w:p w14:paraId="693C550A" w14:textId="77777777" w:rsidR="00D30412" w:rsidRPr="00390585" w:rsidRDefault="00D30412" w:rsidP="00560284">
      <w:pPr>
        <w:pStyle w:val="Kop5"/>
      </w:pPr>
      <w:commentRangeStart w:id="152"/>
      <w:r w:rsidRPr="00390585">
        <w:t xml:space="preserve">Verbeteren van de grondwaterkwaliteit </w:t>
      </w:r>
      <w:commentRangeEnd w:id="152"/>
      <w:r w:rsidR="00DA0D2D">
        <w:rPr>
          <w:rStyle w:val="Verwijzingopmerking"/>
          <w:rFonts w:ascii="Arial" w:eastAsiaTheme="minorHAnsi" w:hAnsi="Arial" w:cstheme="minorBidi"/>
          <w:color w:val="auto"/>
        </w:rPr>
        <w:commentReference w:id="152"/>
      </w:r>
    </w:p>
    <w:p w14:paraId="4A974A6E" w14:textId="77777777" w:rsidR="00D30412" w:rsidRPr="00390585" w:rsidRDefault="00D30412" w:rsidP="00D30412">
      <w:pPr>
        <w:rPr>
          <w:rFonts w:eastAsia="Arial" w:cs="Arial"/>
          <w:szCs w:val="18"/>
        </w:rPr>
      </w:pPr>
      <w:r w:rsidRPr="00390585">
        <w:rPr>
          <w:rFonts w:eastAsia="Arial" w:cs="Arial"/>
          <w:szCs w:val="18"/>
        </w:rPr>
        <w:t xml:space="preserve">We verbeteren de kwaliteit en kwantiteit van de </w:t>
      </w:r>
      <w:r w:rsidRPr="00C75B50">
        <w:rPr>
          <w:rFonts w:eastAsia="Arial" w:cs="Arial"/>
          <w:b/>
          <w:bCs/>
          <w:szCs w:val="18"/>
        </w:rPr>
        <w:t>grondwaterlichamen</w:t>
      </w:r>
      <w:r w:rsidRPr="00390585">
        <w:rPr>
          <w:rFonts w:eastAsia="Arial" w:cs="Arial"/>
          <w:szCs w:val="18"/>
        </w:rPr>
        <w:t xml:space="preserve"> (voldoende en schoon grondwater) om te voldoen aan de KRW-doelen. We beschermen het grondwater voor menselijke consumptie, strategische grondwatervoorraden voor toekomstige drinkwaterwinning en voor grondwaterafhankelijke natuur en landbouw. We pakken historische grondwaterverontreinigingen aan en hanteren hierbij het volgende kader in ons beleid:</w:t>
      </w:r>
    </w:p>
    <w:p w14:paraId="290F4A16" w14:textId="77777777" w:rsidR="00D30412" w:rsidRPr="00390585" w:rsidRDefault="00D30412" w:rsidP="00F52589">
      <w:pPr>
        <w:numPr>
          <w:ilvl w:val="0"/>
          <w:numId w:val="9"/>
        </w:numPr>
        <w:contextualSpacing/>
        <w:textAlignment w:val="baseline"/>
        <w:rPr>
          <w:rFonts w:eastAsia="Calibri" w:cs="Arial"/>
          <w:bCs/>
          <w:color w:val="000000"/>
          <w:szCs w:val="18"/>
        </w:rPr>
      </w:pPr>
      <w:r w:rsidRPr="00390585">
        <w:rPr>
          <w:rFonts w:eastAsia="Calibri" w:cs="Arial"/>
          <w:bCs/>
          <w:color w:val="000000"/>
          <w:szCs w:val="18"/>
        </w:rPr>
        <w:t>De KRW-doelen en de Grondwater-richtlijn (GRW) zijn leidend in ons beleid;</w:t>
      </w:r>
    </w:p>
    <w:p w14:paraId="4A99E597" w14:textId="77777777" w:rsidR="00D30412" w:rsidRPr="00390585" w:rsidRDefault="00D30412" w:rsidP="00F52589">
      <w:pPr>
        <w:numPr>
          <w:ilvl w:val="0"/>
          <w:numId w:val="9"/>
        </w:numPr>
        <w:contextualSpacing/>
        <w:textAlignment w:val="baseline"/>
        <w:rPr>
          <w:rFonts w:eastAsia="Calibri" w:cs="Arial"/>
          <w:bCs/>
          <w:color w:val="000000"/>
          <w:szCs w:val="18"/>
        </w:rPr>
      </w:pPr>
      <w:r w:rsidRPr="00390585">
        <w:rPr>
          <w:rFonts w:eastAsia="Calibri" w:cs="Arial"/>
          <w:bCs/>
          <w:color w:val="000000"/>
          <w:szCs w:val="18"/>
        </w:rPr>
        <w:t>De kwaliteit van het grondwater moet aansluiten op de functies en opgaven in het gebied;</w:t>
      </w:r>
    </w:p>
    <w:p w14:paraId="0D09A328" w14:textId="77777777" w:rsidR="00D30412" w:rsidRPr="00390585" w:rsidRDefault="00D30412" w:rsidP="00F52589">
      <w:pPr>
        <w:numPr>
          <w:ilvl w:val="0"/>
          <w:numId w:val="9"/>
        </w:numPr>
        <w:contextualSpacing/>
        <w:textAlignment w:val="baseline"/>
        <w:rPr>
          <w:rFonts w:eastAsia="Calibri" w:cs="Arial"/>
          <w:bCs/>
          <w:color w:val="000000"/>
          <w:szCs w:val="18"/>
        </w:rPr>
      </w:pPr>
      <w:r w:rsidRPr="00390585">
        <w:rPr>
          <w:rFonts w:eastAsia="Calibri" w:cs="Arial"/>
          <w:bCs/>
          <w:color w:val="000000"/>
          <w:szCs w:val="18"/>
        </w:rPr>
        <w:t xml:space="preserve">De kwaliteit van het grondwater moet (waar relevant) geleidelijk worden verbeterd. </w:t>
      </w:r>
    </w:p>
    <w:p w14:paraId="45C4EC14" w14:textId="77777777" w:rsidR="00D30412" w:rsidRPr="00390585" w:rsidRDefault="00D30412" w:rsidP="00D30412">
      <w:pPr>
        <w:textAlignment w:val="baseline"/>
        <w:rPr>
          <w:rFonts w:eastAsia="Arial" w:cs="Arial"/>
          <w:szCs w:val="18"/>
        </w:rPr>
      </w:pPr>
      <w:r w:rsidRPr="00390585">
        <w:rPr>
          <w:rFonts w:eastAsia="Arial" w:cs="Arial"/>
          <w:szCs w:val="18"/>
        </w:rPr>
        <w:t xml:space="preserve">We willen controle blijven houden op de grondwaterkwaliteit en de verontreinigingen. De opgaven waar we voor staan en de situatie van het bodem- en grondwatersysteem verschillen per gebied. Daarom willen we zo veel mogelijk per gebied gezamenlijk met waterschappen, gemeenten, drinkwaterbedrijven en andere partners het beleid en de aanpak van het (bodem-) en grondwatersysteem bepalen. </w:t>
      </w:r>
    </w:p>
    <w:p w14:paraId="2EA19E19" w14:textId="77777777" w:rsidR="00D30412" w:rsidRPr="00390585" w:rsidRDefault="00D30412" w:rsidP="00D30412">
      <w:pPr>
        <w:rPr>
          <w:rFonts w:eastAsia="Arial" w:cs="Arial"/>
          <w:szCs w:val="18"/>
        </w:rPr>
      </w:pPr>
    </w:p>
    <w:p w14:paraId="093AEEF7" w14:textId="77777777" w:rsidR="00D30412" w:rsidRPr="00390585" w:rsidRDefault="00D30412" w:rsidP="00560284">
      <w:pPr>
        <w:pStyle w:val="Kop5"/>
      </w:pPr>
      <w:commentRangeStart w:id="153"/>
      <w:r w:rsidRPr="00390585">
        <w:t>Uitbreiden van mogelijkheden voor drinkwaterwinning</w:t>
      </w:r>
      <w:commentRangeEnd w:id="153"/>
      <w:r w:rsidR="00DA0D2D">
        <w:rPr>
          <w:rStyle w:val="Verwijzingopmerking"/>
          <w:rFonts w:ascii="Arial" w:eastAsiaTheme="minorHAnsi" w:hAnsi="Arial" w:cstheme="minorBidi"/>
          <w:color w:val="auto"/>
        </w:rPr>
        <w:commentReference w:id="153"/>
      </w:r>
    </w:p>
    <w:p w14:paraId="34EE30F4" w14:textId="77777777" w:rsidR="00D30412" w:rsidRPr="00390585" w:rsidRDefault="00D30412" w:rsidP="00D30412">
      <w:pPr>
        <w:rPr>
          <w:rFonts w:eastAsia="Arial" w:cs="Arial"/>
          <w:szCs w:val="18"/>
        </w:rPr>
      </w:pPr>
      <w:r w:rsidRPr="00390585">
        <w:rPr>
          <w:rFonts w:eastAsia="Arial" w:cs="Arial"/>
          <w:szCs w:val="18"/>
        </w:rPr>
        <w:t xml:space="preserve">Voor de bescherming van de bestaande drinkwaterwinningen in onze provincie hebben wij een </w:t>
      </w:r>
      <w:r w:rsidRPr="00390585">
        <w:rPr>
          <w:rFonts w:eastAsia="Arial" w:cs="Arial"/>
          <w:b/>
          <w:bCs/>
          <w:szCs w:val="18"/>
        </w:rPr>
        <w:t>beschermingszone drinkwaterwinning</w:t>
      </w:r>
      <w:r w:rsidRPr="00390585">
        <w:rPr>
          <w:rFonts w:eastAsia="Arial" w:cs="Arial"/>
          <w:szCs w:val="18"/>
        </w:rPr>
        <w:t xml:space="preserve">. </w:t>
      </w:r>
    </w:p>
    <w:p w14:paraId="30D8D576" w14:textId="02450926" w:rsidR="00D30412" w:rsidRPr="00390585" w:rsidRDefault="00D30412" w:rsidP="00D30412">
      <w:pPr>
        <w:rPr>
          <w:rFonts w:eastAsia="Arial" w:cs="Arial"/>
          <w:szCs w:val="18"/>
        </w:rPr>
      </w:pPr>
      <w:r w:rsidRPr="00390585">
        <w:rPr>
          <w:rFonts w:eastAsia="Arial" w:cs="Arial"/>
          <w:szCs w:val="18"/>
        </w:rPr>
        <w:t>Vanwege de bevolkingsgroei en de toenemende bedrijvigheid hebben we tot 2050 extra drinkwater nodig, waarvoor oppervlakte- en grondwater wordt onttrokken. Hiervoor ontwikkelen we samen met de drinkwaterbedrijven nieuwe grondwaterwinningen en breiden we bestaande grondwaterwinningen uit. Een nieuwe winning bij Schalkwijk en uitbreiding van de winning Eemdijk zien wij als de beste opties om hierin te voorzien</w:t>
      </w:r>
      <w:r w:rsidR="00C75B50">
        <w:rPr>
          <w:rFonts w:eastAsia="Arial" w:cs="Arial"/>
          <w:szCs w:val="18"/>
        </w:rPr>
        <w:t xml:space="preserve"> (</w:t>
      </w:r>
      <w:r w:rsidR="00C75B50" w:rsidRPr="00C75B50">
        <w:rPr>
          <w:rFonts w:eastAsia="Arial" w:cs="Arial"/>
          <w:b/>
          <w:bCs/>
          <w:szCs w:val="18"/>
        </w:rPr>
        <w:t>zoekgebied drinkwater</w:t>
      </w:r>
      <w:r w:rsidR="00C75B50">
        <w:rPr>
          <w:rFonts w:eastAsia="Arial" w:cs="Arial"/>
          <w:szCs w:val="18"/>
        </w:rPr>
        <w:t>)</w:t>
      </w:r>
      <w:r w:rsidRPr="00390585">
        <w:rPr>
          <w:rFonts w:eastAsia="Arial" w:cs="Arial"/>
          <w:szCs w:val="18"/>
        </w:rPr>
        <w:t>. Bij het ontwikkelen van nieuwe drinkwaterwinningen zoeken we naar een combinatie van functies, zoals het winnen van grondwater voor de productie van drinkwater in combinatie met natuurontwikkeling.</w:t>
      </w:r>
    </w:p>
    <w:p w14:paraId="0981DB06" w14:textId="77777777" w:rsidR="00D30412" w:rsidRPr="00390585" w:rsidRDefault="00D30412" w:rsidP="00D30412">
      <w:pPr>
        <w:rPr>
          <w:rFonts w:eastAsia="Arial" w:cs="Arial"/>
          <w:szCs w:val="18"/>
        </w:rPr>
      </w:pPr>
    </w:p>
    <w:p w14:paraId="55BC2FC6" w14:textId="77777777" w:rsidR="00D30412" w:rsidRPr="00390585" w:rsidRDefault="00D30412" w:rsidP="00D30412">
      <w:pPr>
        <w:rPr>
          <w:rFonts w:eastAsia="Arial" w:cs="Arial"/>
          <w:szCs w:val="18"/>
        </w:rPr>
      </w:pPr>
      <w:r w:rsidRPr="00390585">
        <w:rPr>
          <w:rFonts w:eastAsia="Arial" w:cs="Arial"/>
          <w:szCs w:val="18"/>
        </w:rPr>
        <w:t xml:space="preserve">Het is van belang om daarnaast een deel van het grondwater te beschermen, om ook de groei van de drinkwatervraag op te kunnen vangen op de langere termijn en in extreme situaties (zoals nu nog niet voorziene extra sterke bevolkingsgroei of een veel hoger verbruik per persoon). Daartoe beschermen we het gebied dat we de strategische grondwatervoorraad noemen (in onder andere de landelijke Structuurvisie Ondergrond wordt dit de Aanvullende Strategische Voorraden genoemd). Op het moment dat de maatschappelijke opgaven meer ruimte vragen, ten koste van de strategische grondwatervoorraad, zullen we de begrenzing en de bescherming van deze strategische grondwatervoorraad heroverwegen. We werken ook samen met de drinkwaterbedrijven om drinkwater te besparen en verspilling van grondwater te voorkomen. Dit laatste doen we door laagwaardige grondwateronttrekkingen te ontmoedigen om zo voldoende grondwater te hebben, nu en voor de toekomst. </w:t>
      </w:r>
    </w:p>
    <w:p w14:paraId="2F819A6B" w14:textId="77777777" w:rsidR="00D30412" w:rsidRPr="00390585" w:rsidRDefault="00D30412" w:rsidP="00D30412">
      <w:pPr>
        <w:rPr>
          <w:rFonts w:eastAsia="Arial" w:cs="Arial"/>
          <w:bCs/>
          <w:i/>
          <w:szCs w:val="18"/>
        </w:rPr>
      </w:pPr>
    </w:p>
    <w:p w14:paraId="1E670A26" w14:textId="77777777" w:rsidR="00D30412" w:rsidRPr="00390585" w:rsidRDefault="00D30412" w:rsidP="00560284">
      <w:pPr>
        <w:pStyle w:val="Kop5"/>
      </w:pPr>
      <w:commentRangeStart w:id="154"/>
      <w:r w:rsidRPr="00390585">
        <w:t>Verbeteren van de oppervlaktewaterkwaliteit</w:t>
      </w:r>
      <w:commentRangeEnd w:id="154"/>
      <w:r w:rsidR="00DA0D2D">
        <w:rPr>
          <w:rStyle w:val="Verwijzingopmerking"/>
          <w:rFonts w:ascii="Arial" w:eastAsiaTheme="minorHAnsi" w:hAnsi="Arial" w:cstheme="minorBidi"/>
          <w:color w:val="auto"/>
        </w:rPr>
        <w:commentReference w:id="154"/>
      </w:r>
    </w:p>
    <w:p w14:paraId="71FD03E8" w14:textId="77777777" w:rsidR="00D30412" w:rsidRPr="00390585" w:rsidRDefault="00D30412" w:rsidP="00D30412">
      <w:pPr>
        <w:rPr>
          <w:rFonts w:eastAsia="Arial" w:cs="Arial"/>
          <w:szCs w:val="18"/>
        </w:rPr>
      </w:pPr>
      <w:r w:rsidRPr="00390585">
        <w:rPr>
          <w:rFonts w:eastAsia="Arial" w:cs="Arial"/>
          <w:szCs w:val="18"/>
        </w:rPr>
        <w:t xml:space="preserve">We zetten in op het verbeteren van de oppervlaktewaterkwaliteit. Voor het bereiken van een goede kwaliteit van het oppervlaktewater geven we uitvoering aan de KRW. Per 2022 leggen wij actuele doelen voor ecologie en chemie vast voor de aangewezen KRW waterlichamen voor het SGBP3. De waterschappen en andere actoren voeren maatregelen uit om deze doelen te bereiken. Zo nodig stimuleren wij partijen om een bijdrage te leveren aan het doelbereik. Voor de wateren die niet als KRW lichaam zijn aangewezen leggen we ecologische doelen vast. We doen dit samen met de waterschappen en in samenhang met de KRW-doelen. Ook de opkomende stoffen en microplastics vormen een bedreiging voor schoon en gezond water. Hiervoor willen wij beleidsdoelen opstellen. In het Regionaal waterprogramma worden alle doelen voor het oppervlaktewater vastgelegd. </w:t>
      </w:r>
    </w:p>
    <w:p w14:paraId="128BCCA7" w14:textId="77777777" w:rsidR="00D30412" w:rsidRPr="00390585" w:rsidRDefault="00D30412" w:rsidP="00D30412">
      <w:pPr>
        <w:rPr>
          <w:rFonts w:eastAsia="Arial" w:cs="Arial"/>
          <w:b/>
          <w:szCs w:val="18"/>
        </w:rPr>
      </w:pPr>
    </w:p>
    <w:p w14:paraId="1836CF67" w14:textId="77777777" w:rsidR="00D30412" w:rsidRPr="00390585" w:rsidRDefault="00D30412" w:rsidP="00560284">
      <w:pPr>
        <w:pStyle w:val="Kop5"/>
      </w:pPr>
      <w:commentRangeStart w:id="155"/>
      <w:r w:rsidRPr="00390585">
        <w:t>Meer energie uit bodem- en watersysteem halen</w:t>
      </w:r>
      <w:commentRangeEnd w:id="155"/>
      <w:r w:rsidR="00DA0D2D">
        <w:rPr>
          <w:rStyle w:val="Verwijzingopmerking"/>
          <w:rFonts w:ascii="Arial" w:eastAsiaTheme="minorHAnsi" w:hAnsi="Arial" w:cstheme="minorBidi"/>
          <w:color w:val="auto"/>
        </w:rPr>
        <w:commentReference w:id="155"/>
      </w:r>
    </w:p>
    <w:p w14:paraId="09BF66C2" w14:textId="361E909B" w:rsidR="00D30412" w:rsidRPr="00390585" w:rsidRDefault="00D30412" w:rsidP="00D30412">
      <w:pPr>
        <w:rPr>
          <w:rFonts w:eastAsia="Arial" w:cs="Arial"/>
          <w:szCs w:val="18"/>
        </w:rPr>
      </w:pPr>
      <w:r w:rsidRPr="00390585">
        <w:rPr>
          <w:rFonts w:eastAsia="Arial" w:cs="Arial"/>
          <w:szCs w:val="18"/>
        </w:rPr>
        <w:t xml:space="preserve">We willen op een veilige en verantwoorde wijze meer duurzame energie uit bodem- en watersysteem halen door onderzoek, innovatie en de inzet van nieuwe technieken, zoals aquathermie- en aardwarmte, te stimuleren en </w:t>
      </w:r>
      <w:r w:rsidRPr="00390585">
        <w:rPr>
          <w:rFonts w:eastAsia="Arial" w:cs="Arial"/>
          <w:szCs w:val="18"/>
        </w:rPr>
        <w:lastRenderedPageBreak/>
        <w:t>waar mogelijk ruimte te geven aan het ontwikkelen van ondiepe bodemenergie waaronder WKO (warmte-koude-opslag. Mijnbouw, anders dan aardwarmte, past niet in ons beeld van duurzaam bodembeheer en een duurzame energievoorziening. Nieuwe initiatieven voor mijnbouw anders dan aardwarmte zullen we dus zo veel mogelijk weren. De provincie is voor open bodemenergiesystemen (WKO) bevoegd gezag. De provincie heeft een wettelijke adviesrol in het kader van de Mijnbouwwet bij vergunningaanvragen van mijnbouwactiviteiten (bijv. aardwarmte). Bij ons advies betrekken wij gemeenten, waterschappen en drinkwaterbedrijven. Hiermee zorgen we er voor dat regionale en lokale belangen worden meegenomen in de vergunningverlening en in de uitvoering van aardwarmteprojecten in de provincie Utrecht.</w:t>
      </w:r>
    </w:p>
    <w:p w14:paraId="03D05A7E" w14:textId="3C4E7E4F" w:rsidR="57B0CCB5" w:rsidRPr="00390585" w:rsidRDefault="57B0CCB5" w:rsidP="00BD20EE">
      <w:pPr>
        <w:rPr>
          <w:rFonts w:eastAsia="Arial" w:cs="Arial"/>
          <w:szCs w:val="18"/>
        </w:rPr>
      </w:pPr>
    </w:p>
    <w:p w14:paraId="170229A2" w14:textId="77777777" w:rsidR="00DC5BF0" w:rsidRPr="00C75B50" w:rsidRDefault="00DC5BF0" w:rsidP="00417F4A">
      <w:pPr>
        <w:pStyle w:val="Kop3"/>
        <w:rPr>
          <w:rStyle w:val="normaltextrun1"/>
        </w:rPr>
      </w:pPr>
      <w:bookmarkStart w:id="156" w:name="_Toc26191880"/>
      <w:r w:rsidRPr="00C75B50">
        <w:rPr>
          <w:rStyle w:val="normaltextrun1"/>
        </w:rPr>
        <w:t>Klimaatbestendige en waterveilige leefomgeving</w:t>
      </w:r>
      <w:bookmarkEnd w:id="156"/>
    </w:p>
    <w:p w14:paraId="2E10C24B" w14:textId="6BF19C71" w:rsidR="00B674D4" w:rsidRPr="00390585" w:rsidRDefault="00B674D4" w:rsidP="00DC5BF0">
      <w:pPr>
        <w:rPr>
          <w:szCs w:val="18"/>
          <w:lang w:eastAsia="nl-NL" w:bidi="nl-NL"/>
        </w:rPr>
      </w:pPr>
    </w:p>
    <w:p w14:paraId="4A2450D7" w14:textId="77777777" w:rsidR="002C54D1" w:rsidRPr="00390585" w:rsidRDefault="002C54D1" w:rsidP="00560284">
      <w:pPr>
        <w:pStyle w:val="Kop4"/>
      </w:pPr>
      <w:bookmarkStart w:id="157" w:name="_Toc25928064"/>
      <w:r w:rsidRPr="00390585">
        <w:t>Kwaliteiten</w:t>
      </w:r>
      <w:bookmarkEnd w:id="157"/>
    </w:p>
    <w:p w14:paraId="6E3E36D9" w14:textId="77777777" w:rsidR="002C54D1" w:rsidRPr="00390585" w:rsidRDefault="002C54D1" w:rsidP="002C54D1">
      <w:pPr>
        <w:rPr>
          <w:rFonts w:eastAsia="Arial" w:cs="Arial"/>
          <w:color w:val="201F1E"/>
          <w:szCs w:val="18"/>
        </w:rPr>
      </w:pPr>
      <w:r w:rsidRPr="00390585">
        <w:rPr>
          <w:rFonts w:eastAsia="Arial" w:cs="Arial"/>
          <w:color w:val="201F1E"/>
          <w:szCs w:val="18"/>
        </w:rPr>
        <w:t>Het watersysteem vormt een belangrijke basis voor het functioneren van ons landelijk en stedelijk gebied. Via onze rivieren (Nederrijn en Lek), kanalen (Amsterdam-Rijnkanaal, Merwedekanaal en Valleikanaal) en het regionale watersysteem kan onder normale omstandigheden voldoende zoetwater worden aan- en afgevoerd. Door een stelsel aan dijken en keringen wordt onze provincie beschermd tegen overstromingen. Aanwezige groenblauwe dooradering in stedelijk gebied is essentieel voor klimaatadaptatie, gezondheid, biodiversiteit en recreatie.</w:t>
      </w:r>
    </w:p>
    <w:p w14:paraId="63CB0E81" w14:textId="77777777" w:rsidR="002C54D1" w:rsidRPr="00390585" w:rsidRDefault="002C54D1" w:rsidP="002C54D1">
      <w:pPr>
        <w:rPr>
          <w:rFonts w:eastAsia="Arial" w:cs="Arial"/>
          <w:szCs w:val="18"/>
        </w:rPr>
      </w:pPr>
    </w:p>
    <w:p w14:paraId="7FF84573" w14:textId="77777777" w:rsidR="002C54D1" w:rsidRPr="00390585" w:rsidRDefault="002C54D1" w:rsidP="00560284">
      <w:pPr>
        <w:pStyle w:val="Kop4"/>
      </w:pPr>
      <w:bookmarkStart w:id="158" w:name="_Toc25928065"/>
      <w:r w:rsidRPr="00390585">
        <w:t>Ambities</w:t>
      </w:r>
      <w:bookmarkEnd w:id="158"/>
    </w:p>
    <w:p w14:paraId="728D3DC4" w14:textId="77777777" w:rsidR="002C54D1" w:rsidRPr="00390585" w:rsidRDefault="002C54D1" w:rsidP="00F52589">
      <w:pPr>
        <w:numPr>
          <w:ilvl w:val="0"/>
          <w:numId w:val="25"/>
        </w:numPr>
        <w:ind w:left="357" w:hanging="357"/>
        <w:contextualSpacing/>
        <w:rPr>
          <w:rFonts w:eastAsia="Calibri" w:cs="Arial"/>
          <w:szCs w:val="18"/>
        </w:rPr>
      </w:pPr>
      <w:r w:rsidRPr="00390585">
        <w:rPr>
          <w:rFonts w:eastAsia="Arial" w:cs="Arial"/>
          <w:szCs w:val="18"/>
        </w:rPr>
        <w:t>2050: De provincie Utrecht is klimaatbestendig en waterveilig ingericht.</w:t>
      </w:r>
    </w:p>
    <w:p w14:paraId="2F87851C" w14:textId="77777777" w:rsidR="002C54D1" w:rsidRPr="00390585" w:rsidRDefault="002C54D1" w:rsidP="00F52589">
      <w:pPr>
        <w:numPr>
          <w:ilvl w:val="0"/>
          <w:numId w:val="25"/>
        </w:numPr>
        <w:ind w:left="357" w:hanging="357"/>
        <w:contextualSpacing/>
        <w:rPr>
          <w:rFonts w:eastAsia="Calibri" w:cs="Arial"/>
          <w:szCs w:val="18"/>
        </w:rPr>
      </w:pPr>
      <w:r w:rsidRPr="00390585">
        <w:rPr>
          <w:rFonts w:eastAsia="Arial" w:cs="Arial"/>
          <w:szCs w:val="18"/>
        </w:rPr>
        <w:t xml:space="preserve">2030: We hebben een aantrekkelijke en toekomstbestendige dijk en omgeving langs de Neder-Rijn en Lek. </w:t>
      </w:r>
    </w:p>
    <w:p w14:paraId="7D0A5537" w14:textId="77777777" w:rsidR="002C54D1" w:rsidRPr="00390585" w:rsidRDefault="002C54D1" w:rsidP="002C54D1">
      <w:pPr>
        <w:rPr>
          <w:rFonts w:eastAsia="Arial" w:cs="Arial"/>
          <w:b/>
          <w:bCs/>
          <w:szCs w:val="18"/>
        </w:rPr>
      </w:pPr>
    </w:p>
    <w:p w14:paraId="10741B37" w14:textId="77777777" w:rsidR="002C54D1" w:rsidRPr="00390585" w:rsidRDefault="002C54D1" w:rsidP="00560284">
      <w:pPr>
        <w:pStyle w:val="Kop4"/>
      </w:pPr>
      <w:bookmarkStart w:id="159" w:name="_Toc25928066"/>
      <w:commentRangeStart w:id="160"/>
      <w:r w:rsidRPr="00390585">
        <w:t>Beleid</w:t>
      </w:r>
      <w:bookmarkEnd w:id="159"/>
      <w:r w:rsidRPr="00390585">
        <w:t xml:space="preserve"> </w:t>
      </w:r>
      <w:commentRangeEnd w:id="160"/>
      <w:r w:rsidR="00DA0D2D">
        <w:rPr>
          <w:rStyle w:val="Verwijzingopmerking"/>
          <w:rFonts w:ascii="Arial" w:eastAsiaTheme="minorHAnsi" w:hAnsi="Arial" w:cstheme="minorBidi"/>
          <w:b w:val="0"/>
          <w:bCs w:val="0"/>
          <w:i w:val="0"/>
          <w:iCs w:val="0"/>
          <w:color w:val="auto"/>
        </w:rPr>
        <w:commentReference w:id="160"/>
      </w:r>
    </w:p>
    <w:p w14:paraId="5144C6C0" w14:textId="77777777" w:rsidR="002C54D1" w:rsidRPr="00390585" w:rsidRDefault="002C54D1" w:rsidP="002C54D1">
      <w:pPr>
        <w:spacing w:line="276" w:lineRule="auto"/>
        <w:rPr>
          <w:rFonts w:eastAsia="Arial" w:cs="Arial"/>
          <w:szCs w:val="18"/>
        </w:rPr>
      </w:pPr>
      <w:r w:rsidRPr="00390585">
        <w:rPr>
          <w:rFonts w:eastAsia="Arial" w:cs="Arial"/>
          <w:szCs w:val="18"/>
        </w:rPr>
        <w:t xml:space="preserve">Samen met waterschappen, gemeenten en rijk zorgen wij voor een klimaatbestendig en waterveilig ingerichte provincie in 2050. Het klimaat verandert; het wordt warmer en de kans op wateroverlast, overstromingen, droogte en hitte neemt toe. De klimaatverandering zal onvermijdelijk effect hebben op ons stedelijk en landelijk gebied. Via ons beleid en handelen dragen wij bij aan het veerkrachtig opvangen van extreem weer. Aanpassing aan de gevolgen van klimaatverandering, </w:t>
      </w:r>
      <w:r w:rsidRPr="00390585">
        <w:rPr>
          <w:rFonts w:eastAsia="Arial" w:cs="Arial"/>
          <w:b/>
          <w:bCs/>
          <w:szCs w:val="18"/>
        </w:rPr>
        <w:t>klimaatadaptatie</w:t>
      </w:r>
      <w:r w:rsidRPr="00390585">
        <w:rPr>
          <w:rFonts w:eastAsia="Arial" w:cs="Arial"/>
          <w:szCs w:val="18"/>
        </w:rPr>
        <w:t xml:space="preserve">, is zeker voor de lange termijn een voorwaarde voor een krachtige en duurzame economie, een gezonde en veilige leefomgeving, vitale steden en platteland, robuuste natuur en duurzame ruimtelijke ontwikkeling. Om de kansen van het veranderende klimaat te benutten en te anticiperen op de bedreigingen werken we gebiedsgericht met de andere overheden en andere partijen aan een klimaatbestendige en waterveilige provincie. Hiervoor maken we stresstesten, houden we risicodialogen en stellen we regionale adaptatie strategieën op. Ook zetten we samen met de waterbeheerders in op een toekomstbestendig watersysteem (hoofd- en regionaal watersysteem), waarbij de verbinding tussen het beheer van de wateren en de ruimtelijke ordening, bodemdaling en natuurontwikkeling in het invloedsgebied centraal staan. </w:t>
      </w:r>
    </w:p>
    <w:p w14:paraId="56898F50" w14:textId="77777777" w:rsidR="002C54D1" w:rsidRPr="00390585" w:rsidRDefault="002C54D1" w:rsidP="002C54D1">
      <w:pPr>
        <w:spacing w:line="276" w:lineRule="auto"/>
        <w:rPr>
          <w:rFonts w:eastAsia="Calibri" w:cs="Arial"/>
          <w:szCs w:val="18"/>
        </w:rPr>
      </w:pPr>
      <w:r w:rsidRPr="00390585">
        <w:rPr>
          <w:rFonts w:eastAsia="Calibri" w:cs="Arial"/>
          <w:szCs w:val="18"/>
        </w:rPr>
        <w:t xml:space="preserve">Tot 2040 worden veel nieuwe woningen gebouwd. Het is belangrijk om deze woningen klimaatadaptief te ontwikkelen om toekomstige extra investeringen en overlast in de woonomgeving door de verandering van het klimaat te beperken. Hiervoor zullen we gemeenten faciliteren bij het klimaatbestendig ontwikkelen. </w:t>
      </w:r>
    </w:p>
    <w:p w14:paraId="5459B6EB" w14:textId="77777777" w:rsidR="002C54D1" w:rsidRPr="00390585" w:rsidRDefault="002C54D1" w:rsidP="002C54D1">
      <w:pPr>
        <w:rPr>
          <w:rFonts w:eastAsia="Arial" w:cs="Arial"/>
          <w:szCs w:val="18"/>
        </w:rPr>
      </w:pPr>
    </w:p>
    <w:p w14:paraId="10CB2C37" w14:textId="77777777" w:rsidR="002C54D1" w:rsidRPr="00390585" w:rsidRDefault="002C54D1" w:rsidP="00560284">
      <w:pPr>
        <w:pStyle w:val="Kop5"/>
      </w:pPr>
      <w:commentRangeStart w:id="161"/>
      <w:r w:rsidRPr="00390585">
        <w:t>Het beperken van wateroverlast</w:t>
      </w:r>
      <w:commentRangeEnd w:id="161"/>
      <w:r w:rsidR="00DA0D2D">
        <w:rPr>
          <w:rStyle w:val="Verwijzingopmerking"/>
          <w:rFonts w:ascii="Arial" w:eastAsiaTheme="minorHAnsi" w:hAnsi="Arial" w:cstheme="minorBidi"/>
          <w:color w:val="auto"/>
        </w:rPr>
        <w:commentReference w:id="161"/>
      </w:r>
    </w:p>
    <w:p w14:paraId="5D6C0176" w14:textId="77777777" w:rsidR="002C54D1" w:rsidRPr="00390585" w:rsidRDefault="002C54D1" w:rsidP="002C54D1">
      <w:pPr>
        <w:rPr>
          <w:rFonts w:eastAsia="Arial" w:cs="Arial"/>
          <w:szCs w:val="18"/>
        </w:rPr>
      </w:pPr>
      <w:r w:rsidRPr="00390585">
        <w:rPr>
          <w:rFonts w:eastAsia="Arial" w:cs="Arial"/>
          <w:szCs w:val="18"/>
        </w:rPr>
        <w:t xml:space="preserve">Klimaatverandering zorgt onder andere voor hevigere regen- en hagelbuien. Dit kan resulteren in wateroverlast op straten, in huizen of op het land en veel schade. De hoeveelheid neerslag is in de afgelopen 100 jaar met 30% toegenomen waarbij de regen steeds vaker in korte tijd valt (piekbelasting). De huidige manier waarop steden en dorpen zijn ingericht, samen met de woningbouwopgave, zorgt voor een toenemend probleem van wateroverlast. We zien dat de grootste problemen zich nu voordoen bij (diepe) polders en aan de flanken van de Utrechtse Heuvelrug. </w:t>
      </w:r>
    </w:p>
    <w:p w14:paraId="1380F0A6" w14:textId="77777777" w:rsidR="002C54D1" w:rsidRPr="00390585" w:rsidRDefault="002C54D1" w:rsidP="002C54D1">
      <w:pPr>
        <w:rPr>
          <w:rFonts w:eastAsia="Arial" w:cs="Arial"/>
          <w:szCs w:val="18"/>
        </w:rPr>
      </w:pPr>
      <w:r w:rsidRPr="00390585">
        <w:rPr>
          <w:rFonts w:eastAsia="Arial" w:cs="Arial"/>
          <w:szCs w:val="18"/>
        </w:rPr>
        <w:t xml:space="preserve">Oplossingen voor het beperken van wateroverlast in stedelijk gebied liggen met name in het bieden van ruimte aan neerslag door groen en water te versterken en groenblauwe inrichtingsprincipes onderdeel te laten uitmaken van nieuwbouw en herontwikkeling van wijken en bedrijventerreinen. Hiermee vergroten we de sponswerking. Deze inrichtingsprincipes worden uitgewerkt in een programma en vastgelegd in de omgevingsverordening. </w:t>
      </w:r>
      <w:r w:rsidRPr="00390585">
        <w:rPr>
          <w:rFonts w:eastAsia="Arial" w:cs="Arial"/>
          <w:szCs w:val="18"/>
        </w:rPr>
        <w:lastRenderedPageBreak/>
        <w:t xml:space="preserve">Daarnaast zijn gemeenten en waterschappen verantwoordelijk voor voldoende bergings- en afvoercapaciteit van het regionaal watersysteem en de riolering. In sommige gebieden blijkt wateroverlast door afvoer door de hoofd- en regionale wateren niet volledig te voorkomen. Dit kan bijvoorbeeld komen door beperkt bufferend vermogen van de bodem, afstroming van hogere gebieden naar lagere gronden of beperkte capaciteit en/of aanwezigheid van wateren. Daar waar dat kan willen we zorgen voor betere buffering in het bodem- en watersysteem tijdens natte perioden, beperking van afstroming en benutting van </w:t>
      </w:r>
      <w:r w:rsidRPr="00390585">
        <w:rPr>
          <w:rFonts w:eastAsia="Arial" w:cs="Arial"/>
          <w:b/>
          <w:bCs/>
          <w:szCs w:val="18"/>
        </w:rPr>
        <w:t>waterbergingsgebied</w:t>
      </w:r>
      <w:r w:rsidRPr="00390585">
        <w:rPr>
          <w:rFonts w:eastAsia="Arial" w:cs="Arial"/>
          <w:szCs w:val="18"/>
        </w:rPr>
        <w:t>en.</w:t>
      </w:r>
    </w:p>
    <w:p w14:paraId="549CCF8B" w14:textId="6199242F" w:rsidR="002C54D1" w:rsidRDefault="002C54D1" w:rsidP="002C54D1">
      <w:pPr>
        <w:rPr>
          <w:rFonts w:eastAsia="Arial" w:cs="Arial"/>
          <w:szCs w:val="18"/>
        </w:rPr>
      </w:pPr>
    </w:p>
    <w:p w14:paraId="4B0E15FC" w14:textId="77777777" w:rsidR="00390585" w:rsidRPr="00390585" w:rsidRDefault="00390585" w:rsidP="002C54D1">
      <w:pPr>
        <w:rPr>
          <w:rFonts w:eastAsia="Arial" w:cs="Arial"/>
          <w:szCs w:val="18"/>
        </w:rPr>
      </w:pPr>
    </w:p>
    <w:p w14:paraId="1ED2ED07" w14:textId="77777777" w:rsidR="002C54D1" w:rsidRPr="00390585" w:rsidRDefault="002C54D1" w:rsidP="00560284">
      <w:pPr>
        <w:pStyle w:val="Kop5"/>
      </w:pPr>
      <w:commentRangeStart w:id="162"/>
      <w:r w:rsidRPr="00390585">
        <w:t>Het beperken van de effecten van overstromingen</w:t>
      </w:r>
      <w:commentRangeEnd w:id="162"/>
      <w:r w:rsidR="00DA0D2D">
        <w:rPr>
          <w:rStyle w:val="Verwijzingopmerking"/>
          <w:rFonts w:ascii="Arial" w:eastAsiaTheme="minorHAnsi" w:hAnsi="Arial" w:cstheme="minorBidi"/>
          <w:color w:val="auto"/>
        </w:rPr>
        <w:commentReference w:id="162"/>
      </w:r>
    </w:p>
    <w:p w14:paraId="1CDBDDBE" w14:textId="154D91B5" w:rsidR="002C54D1" w:rsidRPr="00390585" w:rsidRDefault="002C54D1" w:rsidP="002C54D1">
      <w:pPr>
        <w:rPr>
          <w:rFonts w:eastAsia="Arial" w:cs="Arial"/>
          <w:szCs w:val="18"/>
        </w:rPr>
      </w:pPr>
      <w:r w:rsidRPr="00390585">
        <w:rPr>
          <w:rFonts w:eastAsia="Arial" w:cs="Arial"/>
          <w:szCs w:val="18"/>
        </w:rPr>
        <w:t>Eén van de belangrijkste risico’s van klimaatveranderingen in de delta Nederland is een overstroming. In de Richtlijn Overstromingsrisico (ROR) hebben alle Europese lidstaten afspraken gemaakt om de overstromingsrisico’s te beperken. De provincie zorgt voor de overstromingsrisicokaarten. In de provincie Utrecht zorgen we samen met de waterbeheerders ervoor dat de dijken (</w:t>
      </w:r>
      <w:r w:rsidRPr="00C75B50">
        <w:rPr>
          <w:rFonts w:eastAsia="Arial" w:cs="Arial"/>
          <w:b/>
          <w:bCs/>
          <w:color w:val="FF0000"/>
          <w:szCs w:val="18"/>
        </w:rPr>
        <w:t>primaire keringen</w:t>
      </w:r>
      <w:r w:rsidRPr="00390585">
        <w:rPr>
          <w:rFonts w:eastAsia="Arial" w:cs="Arial"/>
          <w:szCs w:val="18"/>
        </w:rPr>
        <w:t xml:space="preserve"> en </w:t>
      </w:r>
      <w:r w:rsidRPr="00C75B50">
        <w:rPr>
          <w:rFonts w:eastAsia="Arial" w:cs="Arial"/>
          <w:b/>
          <w:bCs/>
          <w:szCs w:val="18"/>
        </w:rPr>
        <w:t>regionale kering</w:t>
      </w:r>
      <w:r w:rsidRPr="004B7479">
        <w:rPr>
          <w:rFonts w:eastAsia="Arial" w:cs="Arial"/>
          <w:szCs w:val="18"/>
        </w:rPr>
        <w:t>en</w:t>
      </w:r>
      <w:r w:rsidRPr="00390585">
        <w:rPr>
          <w:rFonts w:eastAsia="Arial" w:cs="Arial"/>
          <w:szCs w:val="18"/>
        </w:rPr>
        <w:t xml:space="preserve">) in onze provincie op orde zijn, om te voorkomen dat rivieren, randmeren, kanalen en regionale wateren overstromen. In de Omgevingsverordening staan de normen voor </w:t>
      </w:r>
      <w:r w:rsidRPr="004B7479">
        <w:rPr>
          <w:rFonts w:eastAsia="Arial" w:cs="Arial"/>
          <w:b/>
          <w:bCs/>
          <w:szCs w:val="18"/>
        </w:rPr>
        <w:t>regionale waterkeringen</w:t>
      </w:r>
      <w:r w:rsidRPr="00390585">
        <w:rPr>
          <w:rFonts w:eastAsia="Arial" w:cs="Arial"/>
          <w:szCs w:val="18"/>
        </w:rPr>
        <w:t xml:space="preserve">. Als het ondanks de waterveiligheidsmaatregelen toch misgaat, dan willen wij daarop voorbereid zijn. Dit vraagt enerzijds om gevolgenbeperking bij overstromingen door overstromingsrobuuste ruimtelijke inrichting van woningen, bedrijven en (provinciale) wegen en van de buitendijkse gebieden en anderzijds om een goede rampenbestrijding en crisisbeheersing bij overstromingen (calamiteitenbestrijding overstromingen). Vooral de gevolgenbeperking bij overstromingen voor de vitale en kwetsbare functies, zoals de energievoorziening en drinkwatervoorziening, zijn hierbij belangrijk. We geven hiervoor het </w:t>
      </w:r>
      <w:r w:rsidRPr="00390585">
        <w:rPr>
          <w:rFonts w:eastAsia="Arial" w:cs="Arial"/>
          <w:b/>
          <w:bCs/>
          <w:szCs w:val="18"/>
        </w:rPr>
        <w:t>overstroombaar gebied</w:t>
      </w:r>
      <w:r w:rsidRPr="00390585">
        <w:rPr>
          <w:rFonts w:eastAsia="Arial" w:cs="Arial"/>
          <w:szCs w:val="18"/>
        </w:rPr>
        <w:t xml:space="preserve"> aan.</w:t>
      </w:r>
    </w:p>
    <w:p w14:paraId="39D67E57" w14:textId="77777777" w:rsidR="002C54D1" w:rsidRPr="00390585" w:rsidRDefault="002C54D1" w:rsidP="002C54D1">
      <w:pPr>
        <w:rPr>
          <w:rFonts w:eastAsia="Arial" w:cs="Arial"/>
          <w:szCs w:val="18"/>
        </w:rPr>
      </w:pPr>
    </w:p>
    <w:p w14:paraId="74B9B1E9" w14:textId="77777777" w:rsidR="002C54D1" w:rsidRPr="00390585" w:rsidRDefault="002C54D1" w:rsidP="002C54D1">
      <w:pPr>
        <w:rPr>
          <w:rFonts w:eastAsia="Arial" w:cs="Arial"/>
          <w:szCs w:val="18"/>
        </w:rPr>
      </w:pPr>
      <w:r w:rsidRPr="00390585">
        <w:rPr>
          <w:rFonts w:eastAsia="Arial" w:cs="Arial"/>
          <w:szCs w:val="18"/>
        </w:rPr>
        <w:t xml:space="preserve">Voor de dijkversterkingen van de primaire keringen langs de Neder-Rijn en Lek heeft de provincie een wettelijke taak bij de toetsing van de plannen. Daarnaast zetten wij in om op een integrale aanpak en het versterken van de ruimtelijke kwaliteit in het gebied op en om de dijk. Wij hebben de ambitie de Neder-Rijn- en Lekdijk samen met de andere overheden verder te ontwikkelen. Dijk en rivierenlandschap kunnen immers bijdragen aan de identiteit en kwaliteit van het Utrechtse landschap. Ons doel is een dijk die aantrekkelijk is en fungeert als verbindend element voor verschillende thema’s zoals water, cultuurhistorie, recreatie en natuur. </w:t>
      </w:r>
    </w:p>
    <w:p w14:paraId="12EB1D7A" w14:textId="77777777" w:rsidR="002C54D1" w:rsidRPr="00390585" w:rsidRDefault="002C54D1" w:rsidP="002C54D1">
      <w:pPr>
        <w:rPr>
          <w:rFonts w:eastAsia="Arial" w:cs="Arial"/>
          <w:szCs w:val="18"/>
        </w:rPr>
      </w:pPr>
    </w:p>
    <w:p w14:paraId="60D67F1A" w14:textId="77777777" w:rsidR="002C54D1" w:rsidRPr="00390585" w:rsidRDefault="002C54D1" w:rsidP="00560284">
      <w:pPr>
        <w:pStyle w:val="Kop5"/>
      </w:pPr>
      <w:commentRangeStart w:id="163"/>
      <w:r w:rsidRPr="00390585">
        <w:t>Het beperken van de effecten van droogte</w:t>
      </w:r>
      <w:commentRangeEnd w:id="163"/>
      <w:r w:rsidR="00DA0D2D">
        <w:rPr>
          <w:rStyle w:val="Verwijzingopmerking"/>
          <w:rFonts w:ascii="Arial" w:eastAsiaTheme="minorHAnsi" w:hAnsi="Arial" w:cstheme="minorBidi"/>
          <w:color w:val="auto"/>
        </w:rPr>
        <w:commentReference w:id="163"/>
      </w:r>
    </w:p>
    <w:p w14:paraId="1FD6E19D" w14:textId="77777777" w:rsidR="002C54D1" w:rsidRPr="00390585" w:rsidRDefault="002C54D1" w:rsidP="002C54D1">
      <w:pPr>
        <w:rPr>
          <w:rFonts w:eastAsia="Arial" w:cs="Arial"/>
          <w:szCs w:val="18"/>
        </w:rPr>
      </w:pPr>
      <w:r w:rsidRPr="00390585">
        <w:rPr>
          <w:rFonts w:eastAsia="Arial" w:cs="Arial"/>
          <w:szCs w:val="18"/>
        </w:rPr>
        <w:t xml:space="preserve">Door het veranderende klimaat ontstaan er vaker langdurige perioden van droogte. Dit zorgt voor (te) lage waterstanden in de rivieren, watertekorten op het land, verzilting van grond- en oppervlaktewater en minder aanvulling van het grondwater. Daardoor is voldoende zoet water essentieel voor onder andere landbouw, natuur, drinkwatervoorziening, verkoeling in de stad, en scheepvaart. Tevens zorgt (langdurige) droogte voor een verhoogd risico op (veen)dijkdoorbraken en voor versnelde bodemdaling. Ook vergroot het risico op bosbranden en schade aan funderingen en archeologische resten. De effecten van droogte zijn te beperken door voldoende wateraanvoer in droge perioden en voldoende vasthouden van water in natte periodes. Dit doen we door lokaal maatwerk te leveren. Het Rijk, regio en gebruikers zijn gezamenlijk verantwoordelijk voor het voorkomen van tekorten van zoetwater, hierin wordt via het Deltaprogramma samengewerkt aan het toekomstbestendig maken van het hoofd- en regionaal watersysteem, zoals het gebied rond het Amsterdam-Rijnkanaal, Merwedekanaal en het Valleikanaal. </w:t>
      </w:r>
    </w:p>
    <w:p w14:paraId="1199FD5C" w14:textId="77777777" w:rsidR="002C54D1" w:rsidRPr="00390585" w:rsidRDefault="002C54D1" w:rsidP="002C54D1">
      <w:pPr>
        <w:rPr>
          <w:rFonts w:eastAsia="Arial" w:cs="Arial"/>
          <w:szCs w:val="18"/>
        </w:rPr>
      </w:pPr>
    </w:p>
    <w:p w14:paraId="5B99642C" w14:textId="77777777" w:rsidR="002C54D1" w:rsidRPr="00390585" w:rsidRDefault="002C54D1" w:rsidP="002C54D1">
      <w:pPr>
        <w:rPr>
          <w:rFonts w:eastAsia="Arial" w:cs="Arial"/>
          <w:szCs w:val="18"/>
        </w:rPr>
      </w:pPr>
      <w:r w:rsidRPr="00390585">
        <w:rPr>
          <w:rFonts w:eastAsia="Arial" w:cs="Arial"/>
          <w:szCs w:val="18"/>
        </w:rPr>
        <w:t>In tijden van extreme droogte treedt de regionale verdringingsreeks in werking. Deze is opgenomen in de Omgevingsverordening. In het regionaal waterprogramma wordt een nadere verduidelijking van de categorieën gegeven die bij de zoetwaterverdeling voorrang krijgen. Wij wijzen, in overleg met de Veiligheidsregio, gebieden aan in onze provincie waar als gevolg van de toenemende droogte het risico op brand veel groter is.</w:t>
      </w:r>
    </w:p>
    <w:p w14:paraId="26A4DD34" w14:textId="77777777" w:rsidR="002C54D1" w:rsidRPr="00390585" w:rsidRDefault="002C54D1" w:rsidP="002C54D1">
      <w:pPr>
        <w:rPr>
          <w:rFonts w:eastAsia="Arial" w:cs="Arial"/>
          <w:szCs w:val="18"/>
        </w:rPr>
      </w:pPr>
    </w:p>
    <w:p w14:paraId="1DC6D8FA" w14:textId="77777777" w:rsidR="002C54D1" w:rsidRPr="00390585" w:rsidRDefault="002C54D1" w:rsidP="00560284">
      <w:pPr>
        <w:pStyle w:val="Kop5"/>
      </w:pPr>
      <w:commentRangeStart w:id="164"/>
      <w:r w:rsidRPr="00390585">
        <w:t>Het beperken van de effecten van hitte</w:t>
      </w:r>
      <w:commentRangeEnd w:id="164"/>
      <w:r w:rsidR="00DA0D2D">
        <w:rPr>
          <w:rStyle w:val="Verwijzingopmerking"/>
          <w:rFonts w:ascii="Arial" w:eastAsiaTheme="minorHAnsi" w:hAnsi="Arial" w:cstheme="minorBidi"/>
          <w:color w:val="auto"/>
        </w:rPr>
        <w:commentReference w:id="164"/>
      </w:r>
    </w:p>
    <w:p w14:paraId="707EB46D" w14:textId="77777777" w:rsidR="002C54D1" w:rsidRPr="00390585" w:rsidRDefault="002C54D1" w:rsidP="002C54D1">
      <w:pPr>
        <w:rPr>
          <w:rFonts w:eastAsia="Arial" w:cs="Arial"/>
          <w:szCs w:val="18"/>
        </w:rPr>
      </w:pPr>
      <w:r w:rsidRPr="00390585">
        <w:rPr>
          <w:rFonts w:eastAsia="Arial" w:cs="Arial"/>
          <w:szCs w:val="18"/>
        </w:rPr>
        <w:t xml:space="preserve">Door de verandering van het klimaat ontstaan vaker perioden van hitte. Hitte kan met name in het stedelijk gebied voor negatieve gezondheidseffecten zorgen, zoals hittestress bij kwetsbare bevolkingsgroepen. Tijdens hittegolven ligt het aantal vroegtijdige overlijden vaak hoger. Ook is er een grote kans op toename van luchtverontreiniging. Daarnaast is er in hete perioden onder andere een groter risico op het verslechteren van de oppervlaktewater kwaliteit en een toename van ziekteverwekkers in zwemwater. Om de negatieve effecten van hitte op onze gezondheid en productiviteit (economische ontwikkeling) te verminderen in het stedelijk gebied zet </w:t>
      </w:r>
      <w:r w:rsidRPr="00390585">
        <w:rPr>
          <w:rFonts w:eastAsia="Arial" w:cs="Arial"/>
          <w:szCs w:val="18"/>
        </w:rPr>
        <w:lastRenderedPageBreak/>
        <w:t xml:space="preserve">de provincie zich in om regionale groen/blauwe structuren door de steden en dorpen te versterken. Daarnaast zetten we samen met waterschappen en gemeenten op lokaal niveau in op het vergroenen van de openbare ruimte, gebouwen en tuinen. Om verkoeling te zoeken is een toename in het gebruik van natuur, groen en recreatievoorzieningen, zoals zwemwater te zien. </w:t>
      </w:r>
      <w:r w:rsidRPr="00390585">
        <w:rPr>
          <w:rFonts w:eastAsia="Calibri" w:cs="Arial"/>
          <w:szCs w:val="18"/>
        </w:rPr>
        <w:t xml:space="preserve">Hiervoor behouden wij dan wel breiden wij de aanwezige officiële </w:t>
      </w:r>
      <w:r w:rsidRPr="00E27DA5">
        <w:rPr>
          <w:rFonts w:eastAsia="Calibri" w:cs="Arial"/>
          <w:b/>
          <w:bCs/>
          <w:szCs w:val="18"/>
        </w:rPr>
        <w:t>zwemwater</w:t>
      </w:r>
      <w:r w:rsidRPr="000E72AF">
        <w:rPr>
          <w:rFonts w:eastAsia="Calibri" w:cs="Arial"/>
          <w:szCs w:val="18"/>
        </w:rPr>
        <w:t>locaties</w:t>
      </w:r>
      <w:r w:rsidRPr="00390585">
        <w:rPr>
          <w:rFonts w:eastAsia="Calibri" w:cs="Arial"/>
          <w:szCs w:val="18"/>
        </w:rPr>
        <w:t xml:space="preserve"> in oppervlaktewater uit tegen maatschappelijk verantwoorde kosten. </w:t>
      </w:r>
      <w:r w:rsidRPr="00390585">
        <w:rPr>
          <w:rFonts w:eastAsia="Arial" w:cs="Arial"/>
          <w:szCs w:val="18"/>
        </w:rPr>
        <w:t>Hitte heeft negatieve effecten op onze infrastructuur doordat onder andere de kans op bermbranden toeneemt, bruggen uitzetten waardoor ze vaker niet meer open kunnen, en het wegdek kan smelten. Wij zetten ons in om deze functies bestendiger te maken voor perioden van hitte.</w:t>
      </w:r>
    </w:p>
    <w:p w14:paraId="47DCAFFC" w14:textId="77777777" w:rsidR="002C54D1" w:rsidRPr="00390585" w:rsidRDefault="002C54D1" w:rsidP="002C54D1">
      <w:pPr>
        <w:rPr>
          <w:rFonts w:eastAsia="Arial" w:cs="Arial"/>
          <w:szCs w:val="18"/>
        </w:rPr>
      </w:pPr>
    </w:p>
    <w:p w14:paraId="78583015"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b/>
          <w:bCs/>
          <w:szCs w:val="18"/>
        </w:rPr>
      </w:pPr>
      <w:r w:rsidRPr="00390585">
        <w:rPr>
          <w:rFonts w:eastAsia="Arial" w:cs="Arial"/>
          <w:b/>
          <w:bCs/>
          <w:szCs w:val="18"/>
        </w:rPr>
        <w:t>BOX Klimaatportaal: Hulpmiddel bij aanpak klimaatverandering</w:t>
      </w:r>
    </w:p>
    <w:p w14:paraId="6A399827"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szCs w:val="18"/>
        </w:rPr>
      </w:pPr>
    </w:p>
    <w:p w14:paraId="3E8EFA31"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szCs w:val="18"/>
        </w:rPr>
      </w:pPr>
      <w:r w:rsidRPr="00390585">
        <w:rPr>
          <w:rFonts w:eastAsia="Arial" w:cs="Arial"/>
          <w:szCs w:val="18"/>
        </w:rPr>
        <w:t>Het klimaat verandert. Ook de regio Utrecht krijgt steeds vaker te maken met hogere temperaturen, heftigere neerslag, aanhoudende droogte en toenemende kans op overstromingen. Gevolgen die iedereen raken. Samen met inwoners en partners werkt de provincie aan een inrichting van onze leefomgeving die bestand is tegen klimaatverandering. Het digitaal klimaatportaal laat de kansen en kwetsbaarheden voor die klimaatadaptatie zien en is daarmee aan handig hulpmiddel bij de aanpak van klimaatverandering.</w:t>
      </w:r>
    </w:p>
    <w:p w14:paraId="75D3096F" w14:textId="083C5F60" w:rsidR="002C54D1" w:rsidRDefault="002C54D1" w:rsidP="002C54D1">
      <w:pPr>
        <w:pBdr>
          <w:top w:val="single" w:sz="4" w:space="1" w:color="auto"/>
          <w:left w:val="single" w:sz="4" w:space="4" w:color="auto"/>
          <w:bottom w:val="single" w:sz="4" w:space="1" w:color="auto"/>
          <w:right w:val="single" w:sz="4" w:space="4" w:color="auto"/>
        </w:pBdr>
      </w:pPr>
      <w:r w:rsidRPr="00390585">
        <w:rPr>
          <w:rFonts w:eastAsia="Arial" w:cs="Arial"/>
          <w:szCs w:val="18"/>
        </w:rPr>
        <w:t>De noodzaak tot het aanpassen van onze leefomgeving biedt ook kansen: het stimuleert vergroening die onze omgeving verfraait en gezonder maakt. Het klimaatportaal biedt handige tips aan waar ook inwoners zelf mee aan de slag kunnen.</w:t>
      </w:r>
      <w:r w:rsidR="00945663">
        <w:rPr>
          <w:rFonts w:eastAsia="Arial" w:cs="Arial"/>
          <w:szCs w:val="18"/>
        </w:rPr>
        <w:t xml:space="preserve"> Toegang tot het klimaatportaal: </w:t>
      </w:r>
      <w:hyperlink r:id="rId17" w:history="1">
        <w:r w:rsidR="00945663" w:rsidRPr="00FE4406">
          <w:rPr>
            <w:rStyle w:val="Hyperlink"/>
            <w:highlight w:val="lightGray"/>
          </w:rPr>
          <w:t>http://geo-point.provincie-utrecht.nl/app/6046feb591cb45819d25adc9608f52bd</w:t>
        </w:r>
      </w:hyperlink>
    </w:p>
    <w:p w14:paraId="0F23ACC3" w14:textId="77777777" w:rsidR="00945663" w:rsidRDefault="00945663" w:rsidP="002C54D1">
      <w:pPr>
        <w:pBdr>
          <w:top w:val="single" w:sz="4" w:space="1" w:color="auto"/>
          <w:left w:val="single" w:sz="4" w:space="4" w:color="auto"/>
          <w:bottom w:val="single" w:sz="4" w:space="1" w:color="auto"/>
          <w:right w:val="single" w:sz="4" w:space="4" w:color="auto"/>
        </w:pBdr>
      </w:pPr>
    </w:p>
    <w:p w14:paraId="2B01EC1B" w14:textId="77777777" w:rsidR="00D66289" w:rsidRPr="00390585" w:rsidRDefault="00D66289" w:rsidP="00DC5BF0">
      <w:pPr>
        <w:rPr>
          <w:rFonts w:eastAsia="Arial" w:cs="Arial"/>
          <w:szCs w:val="18"/>
        </w:rPr>
      </w:pPr>
    </w:p>
    <w:p w14:paraId="64C2588D" w14:textId="77777777" w:rsidR="00DC5BF0" w:rsidRPr="00C75B50" w:rsidRDefault="00DC5BF0" w:rsidP="00417F4A">
      <w:pPr>
        <w:pStyle w:val="Kop3"/>
        <w:rPr>
          <w:rStyle w:val="normaltextrun1"/>
        </w:rPr>
      </w:pPr>
      <w:bookmarkStart w:id="165" w:name="_Toc26191881"/>
      <w:commentRangeStart w:id="166"/>
      <w:r w:rsidRPr="00C75B50">
        <w:rPr>
          <w:rStyle w:val="normaltextrun1"/>
        </w:rPr>
        <w:t>Perspectief voor bodemdalingsgebieden</w:t>
      </w:r>
      <w:bookmarkEnd w:id="165"/>
      <w:commentRangeEnd w:id="166"/>
      <w:r w:rsidR="00DA0D2D">
        <w:rPr>
          <w:rStyle w:val="Verwijzingopmerking"/>
          <w:rFonts w:eastAsiaTheme="minorHAnsi" w:cstheme="minorBidi"/>
          <w:b w:val="0"/>
          <w:bCs w:val="0"/>
          <w:noProof w:val="0"/>
          <w:lang w:eastAsia="en-US"/>
        </w:rPr>
        <w:commentReference w:id="166"/>
      </w:r>
    </w:p>
    <w:p w14:paraId="0ECC06B2" w14:textId="5D4C964B" w:rsidR="00DC5BF0" w:rsidRPr="00390585" w:rsidRDefault="00DC5BF0" w:rsidP="00DC5BF0">
      <w:pPr>
        <w:rPr>
          <w:noProof/>
          <w:lang w:eastAsia="nl-NL" w:bidi="nl-NL"/>
        </w:rPr>
      </w:pPr>
    </w:p>
    <w:p w14:paraId="4B9D1BE9" w14:textId="77777777" w:rsidR="006C0464" w:rsidRPr="00390585" w:rsidRDefault="006C0464" w:rsidP="00560284">
      <w:pPr>
        <w:pStyle w:val="Kop4"/>
      </w:pPr>
      <w:bookmarkStart w:id="167" w:name="_Toc25928067"/>
      <w:r w:rsidRPr="00390585">
        <w:t>Kwaliteiten</w:t>
      </w:r>
      <w:bookmarkEnd w:id="167"/>
    </w:p>
    <w:p w14:paraId="6544A7DD" w14:textId="77777777" w:rsidR="006C0464" w:rsidRPr="00390585" w:rsidRDefault="006C0464" w:rsidP="006C0464">
      <w:pPr>
        <w:rPr>
          <w:rFonts w:eastAsia="Arial" w:cs="Arial"/>
          <w:color w:val="000000"/>
          <w:szCs w:val="18"/>
        </w:rPr>
      </w:pPr>
      <w:r w:rsidRPr="00390585">
        <w:rPr>
          <w:rFonts w:eastAsia="Arial" w:cs="Arial"/>
          <w:color w:val="000000"/>
          <w:szCs w:val="18"/>
        </w:rPr>
        <w:t>Karakteristiek voor de (veen)weidegebieden zijn de verschillende cultuurhistorische waardevolle verkavelingspatronen met smalle kavels en veel sloten en de aanwezigheid van (veen)kaden, dijkjes, lintdorpen, oude dorpskernen, boerderijlinten, kronkelende veenriviertjes, openheid, vee, (weide)vogels, rietlanden en moerassige delen. De veenweidegebieden zijn, ook op Europees niveau, de best bewaarde cultuurlandschappen die ingericht zijn voor de landbouw.</w:t>
      </w:r>
      <w:r w:rsidRPr="00390585">
        <w:rPr>
          <w:rFonts w:eastAsia="Arial" w:cs="Arial"/>
          <w:szCs w:val="18"/>
        </w:rPr>
        <w:t xml:space="preserve"> D</w:t>
      </w:r>
      <w:r w:rsidRPr="00390585">
        <w:rPr>
          <w:rFonts w:eastAsia="Arial" w:cs="Arial"/>
          <w:color w:val="000000"/>
          <w:szCs w:val="18"/>
        </w:rPr>
        <w:t>aarnaast zijn ook de openheid, rust en stilte unieke kwaliteiten van (veen)weidegebieden.</w:t>
      </w:r>
    </w:p>
    <w:p w14:paraId="15E8AA8C" w14:textId="77777777" w:rsidR="006C0464" w:rsidRPr="00390585" w:rsidRDefault="006C0464" w:rsidP="006C0464">
      <w:pPr>
        <w:rPr>
          <w:rFonts w:eastAsia="Arial" w:cs="Arial"/>
          <w:color w:val="000000"/>
          <w:szCs w:val="18"/>
        </w:rPr>
      </w:pPr>
    </w:p>
    <w:p w14:paraId="19E3677F" w14:textId="77777777" w:rsidR="006C0464" w:rsidRPr="00390585" w:rsidRDefault="006C0464" w:rsidP="00560284">
      <w:pPr>
        <w:pStyle w:val="Kop4"/>
      </w:pPr>
      <w:bookmarkStart w:id="168" w:name="_Toc25928068"/>
      <w:r w:rsidRPr="00390585">
        <w:t>Ambitie</w:t>
      </w:r>
      <w:bookmarkEnd w:id="168"/>
    </w:p>
    <w:p w14:paraId="4406342D" w14:textId="77777777" w:rsidR="006C0464" w:rsidRPr="00390585" w:rsidRDefault="006C0464" w:rsidP="006C0464">
      <w:pPr>
        <w:numPr>
          <w:ilvl w:val="0"/>
          <w:numId w:val="1"/>
        </w:numPr>
        <w:contextualSpacing/>
        <w:rPr>
          <w:rFonts w:eastAsia="Arial" w:cs="Arial"/>
          <w:color w:val="000000"/>
          <w:szCs w:val="18"/>
        </w:rPr>
      </w:pPr>
      <w:r w:rsidRPr="00390585">
        <w:rPr>
          <w:rFonts w:eastAsia="Arial" w:cs="Arial"/>
          <w:color w:val="000000"/>
          <w:szCs w:val="18"/>
        </w:rPr>
        <w:t>2030: De bodemdaling in het landelijk veenweidegebied is met gemiddeld 50% geremd.</w:t>
      </w:r>
      <w:r w:rsidRPr="00390585">
        <w:rPr>
          <w:rFonts w:eastAsia="Arial" w:cs="Arial"/>
          <w:color w:val="000000"/>
          <w:szCs w:val="18"/>
          <w:vertAlign w:val="superscript"/>
        </w:rPr>
        <w:t xml:space="preserve"> </w:t>
      </w:r>
      <w:r w:rsidRPr="00390585">
        <w:rPr>
          <w:rFonts w:eastAsia="Arial" w:cs="Arial"/>
          <w:color w:val="000000"/>
          <w:szCs w:val="18"/>
        </w:rPr>
        <w:t>Voornaamste achterliggend doelen zijn het verminderen van de CO</w:t>
      </w:r>
      <w:r w:rsidRPr="00390585">
        <w:rPr>
          <w:rFonts w:eastAsia="Arial" w:cs="Arial"/>
          <w:color w:val="000000"/>
          <w:szCs w:val="18"/>
          <w:vertAlign w:val="subscript"/>
        </w:rPr>
        <w:t>2</w:t>
      </w:r>
      <w:r w:rsidRPr="00390585">
        <w:rPr>
          <w:rFonts w:eastAsia="Arial" w:cs="Arial"/>
          <w:color w:val="000000"/>
          <w:szCs w:val="18"/>
        </w:rPr>
        <w:t>-uitstoot en het reduceren van de kosten van het waterbeheer.</w:t>
      </w:r>
    </w:p>
    <w:p w14:paraId="3D0C6F4D" w14:textId="77777777" w:rsidR="006C0464" w:rsidRPr="00390585" w:rsidRDefault="006C0464" w:rsidP="006C0464">
      <w:pPr>
        <w:rPr>
          <w:rFonts w:eastAsia="Arial" w:cs="Arial"/>
          <w:color w:val="000000"/>
          <w:szCs w:val="18"/>
        </w:rPr>
      </w:pPr>
    </w:p>
    <w:p w14:paraId="2116A55B" w14:textId="77777777" w:rsidR="006C0464" w:rsidRPr="00390585" w:rsidRDefault="006C0464" w:rsidP="00560284">
      <w:pPr>
        <w:pStyle w:val="Kop4"/>
      </w:pPr>
      <w:bookmarkStart w:id="169" w:name="_Toc25928069"/>
      <w:r w:rsidRPr="00390585">
        <w:t>Beleid</w:t>
      </w:r>
      <w:bookmarkEnd w:id="169"/>
      <w:r w:rsidRPr="00390585">
        <w:t xml:space="preserve"> </w:t>
      </w:r>
    </w:p>
    <w:p w14:paraId="7CD2595D" w14:textId="77777777" w:rsidR="006C0464" w:rsidRPr="00390585" w:rsidRDefault="006C0464" w:rsidP="006C0464">
      <w:pPr>
        <w:rPr>
          <w:rFonts w:eastAsia="Arial" w:cs="Arial"/>
          <w:color w:val="000000"/>
          <w:szCs w:val="18"/>
        </w:rPr>
      </w:pPr>
      <w:r w:rsidRPr="00390585">
        <w:rPr>
          <w:rFonts w:eastAsia="Arial" w:cs="Arial"/>
          <w:color w:val="000000"/>
          <w:szCs w:val="18"/>
        </w:rPr>
        <w:t>Bodemdaling brengt hoge maatschappelijke kosten met zich mee en gaat gepaard met een hoge CO</w:t>
      </w:r>
      <w:r w:rsidRPr="00390585">
        <w:rPr>
          <w:rFonts w:eastAsia="Arial" w:cs="Arial"/>
          <w:color w:val="000000"/>
          <w:szCs w:val="18"/>
          <w:vertAlign w:val="subscript"/>
        </w:rPr>
        <w:t>2</w:t>
      </w:r>
      <w:r w:rsidRPr="00390585">
        <w:rPr>
          <w:rFonts w:eastAsia="Arial" w:cs="Arial"/>
          <w:color w:val="000000"/>
          <w:szCs w:val="18"/>
        </w:rPr>
        <w:t xml:space="preserve">-uitstoot. De oorzaken en maatregelen om bodemdaling te remmen verschillen in stedelijk en landelijk gebied. Daarom is de aanpak van bodemdaling in beide gebieden anders. </w:t>
      </w:r>
    </w:p>
    <w:p w14:paraId="2CBB45AA" w14:textId="77777777" w:rsidR="006C0464" w:rsidRPr="00390585" w:rsidRDefault="006C0464" w:rsidP="006C0464">
      <w:pPr>
        <w:rPr>
          <w:rFonts w:eastAsia="Arial" w:cs="Arial"/>
          <w:color w:val="000000"/>
          <w:szCs w:val="18"/>
        </w:rPr>
      </w:pPr>
    </w:p>
    <w:p w14:paraId="276C4E6B" w14:textId="77777777" w:rsidR="006C0464" w:rsidRPr="00390585" w:rsidRDefault="006C0464" w:rsidP="00560284">
      <w:pPr>
        <w:pStyle w:val="Kop5"/>
      </w:pPr>
      <w:r w:rsidRPr="00390585">
        <w:t xml:space="preserve">Bodemdaling landelijk gebied </w:t>
      </w:r>
    </w:p>
    <w:p w14:paraId="0109398A" w14:textId="77777777" w:rsidR="006C0464" w:rsidRPr="00390585" w:rsidRDefault="006C0464" w:rsidP="006C0464">
      <w:pPr>
        <w:rPr>
          <w:rFonts w:eastAsia="Arial" w:cs="Arial"/>
          <w:color w:val="000000"/>
          <w:szCs w:val="18"/>
        </w:rPr>
      </w:pPr>
      <w:r w:rsidRPr="00390585">
        <w:rPr>
          <w:rFonts w:eastAsia="Arial" w:cs="Arial"/>
          <w:color w:val="000000"/>
          <w:szCs w:val="18"/>
        </w:rPr>
        <w:t>Onze ambitie voor bodemdaling past bij het Klimaatakkoord. De doelstelling in het Klimaatakkoord is 1Mton reductie van CO</w:t>
      </w:r>
      <w:r w:rsidRPr="00390585">
        <w:rPr>
          <w:rFonts w:eastAsia="Arial" w:cs="Arial"/>
          <w:color w:val="000000"/>
          <w:szCs w:val="18"/>
          <w:vertAlign w:val="subscript"/>
        </w:rPr>
        <w:t>2</w:t>
      </w:r>
      <w:r w:rsidRPr="00390585">
        <w:rPr>
          <w:rFonts w:eastAsia="Arial" w:cs="Arial"/>
          <w:color w:val="000000"/>
          <w:szCs w:val="18"/>
        </w:rPr>
        <w:t xml:space="preserve">-equivalenten in 2030. Dit is grofweg een vermindering van 25%. Onze ambitie is hoger dan deze doelstelling. De andere provincies met veengebieden volgen een vergelijkbare koers. In het Klimaatakkoord hebben de provincies de opdracht gekregen de regierol te vervullen bij de aanpak van de bodemdaling. Samen met partners en betrokkenen ontwikkelen we een lange termijn visie waarin we voor verschillende gebieden helderheid geven over de functies die op lange termijn qua waterhuishouding houdbaar zijn. </w:t>
      </w:r>
    </w:p>
    <w:p w14:paraId="59F10E5D" w14:textId="77777777" w:rsidR="006C0464" w:rsidRPr="00390585" w:rsidRDefault="006C0464" w:rsidP="006C0464">
      <w:pPr>
        <w:rPr>
          <w:rFonts w:eastAsia="Arial" w:cs="Arial"/>
          <w:color w:val="000000"/>
          <w:szCs w:val="18"/>
        </w:rPr>
      </w:pPr>
    </w:p>
    <w:p w14:paraId="0FC0FE93" w14:textId="77777777" w:rsidR="006C0464" w:rsidRPr="00390585" w:rsidRDefault="006C0464" w:rsidP="006C0464">
      <w:pPr>
        <w:rPr>
          <w:rFonts w:eastAsia="Arial" w:cs="Arial"/>
          <w:color w:val="000000"/>
          <w:szCs w:val="18"/>
        </w:rPr>
      </w:pPr>
      <w:r w:rsidRPr="00390585">
        <w:rPr>
          <w:rFonts w:eastAsia="Arial" w:cs="Arial"/>
          <w:color w:val="000000"/>
          <w:szCs w:val="18"/>
        </w:rPr>
        <w:lastRenderedPageBreak/>
        <w:t>De voornaamste oorzaak van bodemdaling in het grootste deel van het landelijk gebied is oxidatie van veen. Veen oxideert door de ontwatering van de veenbodems. De grootte van de bodemdaling ligt veelal tussen de 0,5 en 1 cm per jaar (in de periode 1955-2018). Onder wegen is zetting door het gewicht van wegdek, ophoogmateriaal en het zware (landbouw)verkeer de grootste oorzaak van bodemdaling.</w:t>
      </w:r>
    </w:p>
    <w:p w14:paraId="79F304D9"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De </w:t>
      </w:r>
      <w:r w:rsidRPr="00390585">
        <w:rPr>
          <w:rFonts w:eastAsia="Arial" w:cs="Arial"/>
          <w:b/>
          <w:bCs/>
          <w:color w:val="000000"/>
          <w:szCs w:val="18"/>
        </w:rPr>
        <w:t>bodemdaling landelijk gebied</w:t>
      </w:r>
      <w:r w:rsidRPr="00390585">
        <w:rPr>
          <w:rFonts w:eastAsia="Arial" w:cs="Arial"/>
          <w:color w:val="000000"/>
          <w:szCs w:val="18"/>
        </w:rPr>
        <w:t xml:space="preserve"> zal moeten worden geremd met een mix aan maatregelen. Verwacht wordt dat maatregelen genomen moeten worden in meer dan de helft van het landelijk veenweidegebied. Uitgangspunt hierbij is dat er toekomstperspectief moet zijn voor een zo groot mogelijk deel van de huidige gebruikers. </w:t>
      </w:r>
    </w:p>
    <w:p w14:paraId="7B0DE28D" w14:textId="77777777" w:rsidR="006C0464" w:rsidRPr="00390585" w:rsidRDefault="006C0464" w:rsidP="006C0464">
      <w:pPr>
        <w:rPr>
          <w:rFonts w:eastAsia="Arial" w:cs="Arial"/>
          <w:color w:val="000000"/>
          <w:szCs w:val="18"/>
        </w:rPr>
      </w:pPr>
    </w:p>
    <w:p w14:paraId="5EB946D0" w14:textId="77777777" w:rsidR="006C0464" w:rsidRPr="00390585" w:rsidRDefault="006C0464" w:rsidP="006C0464">
      <w:pPr>
        <w:rPr>
          <w:rFonts w:eastAsia="Arial" w:cs="Arial"/>
          <w:color w:val="000000"/>
          <w:szCs w:val="18"/>
        </w:rPr>
      </w:pPr>
      <w:r w:rsidRPr="00390585">
        <w:rPr>
          <w:rFonts w:eastAsia="Arial" w:cs="Arial"/>
          <w:color w:val="000000"/>
          <w:szCs w:val="18"/>
        </w:rPr>
        <w:t>Voor de te nemen maatregelen intensiveren wij onze aanpak en wordt een Programma Bodemdaling opgesteld. Dit programma rust op vier pijlers: kennisontwikkeling; stimulering en regelgeving; bewustwording en samenwerking; gebiedsontwikkeling. Het programma resulteert in het bepalen van drie typen gebieden waarin de gebiedsontwikkeling wordt uitgerold:</w:t>
      </w:r>
    </w:p>
    <w:p w14:paraId="04DE82B1" w14:textId="77777777" w:rsidR="006C0464" w:rsidRPr="00390585" w:rsidRDefault="006C0464" w:rsidP="00F52589">
      <w:pPr>
        <w:numPr>
          <w:ilvl w:val="0"/>
          <w:numId w:val="26"/>
        </w:numPr>
        <w:spacing w:after="160"/>
        <w:contextualSpacing/>
        <w:rPr>
          <w:rFonts w:eastAsia="Calibri" w:cs="Arial"/>
          <w:color w:val="000000"/>
          <w:szCs w:val="18"/>
        </w:rPr>
      </w:pPr>
      <w:r w:rsidRPr="00390585">
        <w:rPr>
          <w:rFonts w:eastAsia="Arial" w:cs="Arial"/>
          <w:color w:val="000000"/>
          <w:szCs w:val="18"/>
        </w:rPr>
        <w:t>gebieden waarin de aanpak van bodemdaling ondergeschikt is aan andere opgaven of het huidig gebruik. Hier zal de bodemdaling niet sterker worden geremd dan nu het geval is;</w:t>
      </w:r>
    </w:p>
    <w:p w14:paraId="67486DB5" w14:textId="77777777" w:rsidR="006C0464" w:rsidRPr="00390585" w:rsidRDefault="006C0464" w:rsidP="00F52589">
      <w:pPr>
        <w:numPr>
          <w:ilvl w:val="0"/>
          <w:numId w:val="26"/>
        </w:numPr>
        <w:spacing w:after="160"/>
        <w:contextualSpacing/>
        <w:rPr>
          <w:rFonts w:eastAsia="Calibri" w:cs="Arial"/>
          <w:color w:val="000000"/>
          <w:szCs w:val="18"/>
        </w:rPr>
      </w:pPr>
      <w:r w:rsidRPr="00390585">
        <w:rPr>
          <w:rFonts w:eastAsia="Arial" w:cs="Arial"/>
          <w:color w:val="000000"/>
          <w:szCs w:val="18"/>
        </w:rPr>
        <w:t>gebieden waar ingezet wordt op het remmen van de bodemdaling door het landbouwkundig gebruik met verbrede doelstellingen, zoals agrarisch natuurbeheer en technische maatregelen, te faciliteren;</w:t>
      </w:r>
    </w:p>
    <w:p w14:paraId="60A59570" w14:textId="77777777" w:rsidR="006C0464" w:rsidRPr="00390585" w:rsidRDefault="006C0464" w:rsidP="00F52589">
      <w:pPr>
        <w:numPr>
          <w:ilvl w:val="0"/>
          <w:numId w:val="26"/>
        </w:numPr>
        <w:spacing w:after="160"/>
        <w:contextualSpacing/>
        <w:rPr>
          <w:rFonts w:eastAsia="Calibri" w:cs="Arial"/>
          <w:color w:val="000000"/>
          <w:szCs w:val="18"/>
        </w:rPr>
      </w:pPr>
      <w:r w:rsidRPr="00390585">
        <w:rPr>
          <w:rFonts w:eastAsia="Arial" w:cs="Arial"/>
          <w:color w:val="000000"/>
          <w:szCs w:val="18"/>
        </w:rPr>
        <w:t xml:space="preserve">gebieden waar de bodemdaling sterk wordt geremd door het maken van ingrijpender keuzen. Dit kan door het stimuleren van andere verdienmodellen en/of het realiseren van andere opgaven. Het gevolg is dat op de langere termijn met een tijdshorizon van 2030-2050 ander land(bouw)gebruik noodzakelijk is. In de overgangsperiode tot 2030 worden al mogelijkheden onderzocht en kansen geboden aan agrariërs voor het omschakelen naar een ander land(bouw)gebruik. </w:t>
      </w:r>
    </w:p>
    <w:p w14:paraId="4B62DDFA"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Wij hanteren voor het programma een gebiedsgerichte netwerkaanpak, waarbij zo veel mogelijk andere opgaven worden meegenomen. Conform de afspraken in het Klimaatakkoord organiseren of faciliteren wij een proces, gericht op de opstelling van een programma per veenweidegebied (regionale veenweide-strategie). Dit proces doorlopen we samen met andere overheden, de agrarische sector, bewoners, terreinbeheerders en maatschappelijke actoren. De aanpak van bodemdaling biedt ook kansen voor combinaties met oplossingen voor andere maatschappelijke opgaven, zoals het bereiken van een circulaire en natuurinclusieve landbouw en vermindering van de stikstofuitstoot. Ook kan de inrichting van zonnevelden voor de energietransitie in bepaalde gebieden samengaan met vernatting. Dit is in lijn met de Landbouwvisie, waarin we hebben aangegeven dat we een maatschappelijk aanvaardbare bodemdaling willen bereiken, met het behoud van een (alternatief) verdienmodel voor de agrariërs als leidend principe. </w:t>
      </w:r>
    </w:p>
    <w:p w14:paraId="2AEA9610" w14:textId="77777777" w:rsidR="006C0464" w:rsidRPr="00390585" w:rsidRDefault="006C0464" w:rsidP="006C0464">
      <w:pPr>
        <w:rPr>
          <w:rFonts w:eastAsia="Arial" w:cs="Arial"/>
          <w:color w:val="000000"/>
          <w:szCs w:val="18"/>
        </w:rPr>
      </w:pPr>
    </w:p>
    <w:p w14:paraId="048BC047" w14:textId="77777777" w:rsidR="006C0464" w:rsidRPr="00390585" w:rsidRDefault="006C0464" w:rsidP="006C0464">
      <w:pPr>
        <w:rPr>
          <w:rFonts w:eastAsia="Arial" w:cs="Arial"/>
          <w:color w:val="000000"/>
          <w:szCs w:val="18"/>
        </w:rPr>
      </w:pPr>
      <w:r w:rsidRPr="00390585">
        <w:rPr>
          <w:rFonts w:eastAsia="Arial" w:cs="Arial"/>
          <w:color w:val="000000"/>
          <w:szCs w:val="18"/>
        </w:rPr>
        <w:t>Wij verwachten van de waterschappen dat zij in het landelijke veenweidegebied hun peilbesluiten nemen mede ten dienste van het remmen van de bodemdaling. Dat betekent dat het waterpeil niet volledig aangepast wordt aan de dalende bodem (en relatief hoger blijft).</w:t>
      </w:r>
      <w:r w:rsidRPr="00390585">
        <w:rPr>
          <w:rFonts w:eastAsia="Helvetica" w:cs="Arial"/>
          <w:color w:val="333333"/>
          <w:szCs w:val="18"/>
        </w:rPr>
        <w:t xml:space="preserve"> </w:t>
      </w:r>
      <w:r w:rsidRPr="00390585">
        <w:rPr>
          <w:rFonts w:eastAsia="Arial" w:cs="Arial"/>
          <w:color w:val="000000"/>
          <w:szCs w:val="18"/>
        </w:rPr>
        <w:t xml:space="preserve">In de landbouwgebieden met veengronden die kwetsbaar zijn voor oxidatie bij bodembewerking, sluiten wij bodembewerkingen uit die tot gevolg hebben dat veen aan de oppervlakte wordt gebracht, waarmee extra oxidatie zou kunnen ontstaan. Een bodembewerking ten behoeve van graslandvernieuwing of de aanleg van een andere blijvende teelt is wel toegestaan. De gemeenten moeten op basis van onze Omgevingsverordening dit </w:t>
      </w:r>
      <w:r w:rsidRPr="00390585">
        <w:rPr>
          <w:rFonts w:eastAsia="Arial" w:cs="Arial"/>
          <w:b/>
          <w:bCs/>
          <w:color w:val="000000"/>
          <w:szCs w:val="18"/>
        </w:rPr>
        <w:t>beperken bodembewerking</w:t>
      </w:r>
      <w:r w:rsidRPr="00390585">
        <w:rPr>
          <w:rFonts w:eastAsia="Arial" w:cs="Arial"/>
          <w:color w:val="000000"/>
          <w:szCs w:val="18"/>
        </w:rPr>
        <w:t xml:space="preserve"> in hun Omgevingsplannen regelen.</w:t>
      </w:r>
    </w:p>
    <w:p w14:paraId="005C1CD1" w14:textId="77777777" w:rsidR="006C0464" w:rsidRPr="00390585" w:rsidRDefault="006C0464" w:rsidP="006C0464">
      <w:pPr>
        <w:rPr>
          <w:rFonts w:eastAsia="Arial" w:cs="Arial"/>
          <w:color w:val="000000"/>
          <w:szCs w:val="18"/>
        </w:rPr>
      </w:pPr>
    </w:p>
    <w:p w14:paraId="68CA3A2A" w14:textId="77777777" w:rsidR="006C0464" w:rsidRPr="00390585" w:rsidRDefault="006C0464" w:rsidP="00560284">
      <w:pPr>
        <w:pStyle w:val="Kop5"/>
      </w:pPr>
      <w:r w:rsidRPr="00390585">
        <w:t xml:space="preserve">Bodemdaling stedelijk veenweidegebied </w:t>
      </w:r>
    </w:p>
    <w:p w14:paraId="31265EF6"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De voornaamste oorzaak voor bodemdaling in het stedelijk gebied is zetting door het gewicht van wegdek, ophoogmateriaal en zwaar verkeer. Oxidatie van de veenbodems kan spelen in groenvoorzieningen. De grootte van de </w:t>
      </w:r>
      <w:r w:rsidRPr="00390585">
        <w:rPr>
          <w:rFonts w:eastAsia="Arial" w:cs="Arial"/>
          <w:b/>
          <w:bCs/>
          <w:color w:val="000000"/>
          <w:szCs w:val="18"/>
        </w:rPr>
        <w:t>bodemdaling stedelijk gebied</w:t>
      </w:r>
      <w:r w:rsidRPr="00390585">
        <w:rPr>
          <w:rFonts w:eastAsia="Arial" w:cs="Arial"/>
          <w:color w:val="000000"/>
          <w:szCs w:val="18"/>
        </w:rPr>
        <w:t xml:space="preserve"> door zetting kan oplopen tot enkele centimeters per jaar. De gevolgen hiervan moeten worden aangepakt met een mix aan maatregelen. In nieuw te ontwikkelen stedelijk gebied verwachten wij van de gemeenten dat zij bij het ontwerp hiermee rekening houden en geen kosten afwentelen van bouwfase naar beheerfase. Gedacht kan worden aan drijvend of op palen of terpen bouwen of aan bodemvervanging.</w:t>
      </w:r>
    </w:p>
    <w:p w14:paraId="2815D557" w14:textId="77777777" w:rsidR="006C0464" w:rsidRPr="00390585" w:rsidRDefault="006C0464" w:rsidP="006C0464">
      <w:pPr>
        <w:rPr>
          <w:rFonts w:eastAsia="Arial" w:cs="Arial"/>
          <w:color w:val="000000"/>
          <w:szCs w:val="18"/>
        </w:rPr>
      </w:pPr>
    </w:p>
    <w:p w14:paraId="68A63981"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Het beleid van de provincie voor bodemdaling in het stedelijk gebied is vooral gericht op het ondersteunen van gemeenten en particulieren. Voor hen is het primair de opgave maatregelen te nemen om de gevolgen van bodemdaling te ondervangen. De aanpak van bodemdaling zien wij als een gemeenschappelijke opgave van verschillende overheden, maatschappelijke partners, alsmede particuliere eigenaren en ondernemers. Wij kiezen hiervoor voor een netwerkaanpak. Binnen het Programma Bodemdaling zijn daarbij de volgende pijlers van belang: kennisontwikkeling, stimulering en bewustwording en samenwerking. </w:t>
      </w:r>
    </w:p>
    <w:p w14:paraId="76336E24" w14:textId="77777777" w:rsidR="00460B00" w:rsidRPr="00390585" w:rsidRDefault="00460B00" w:rsidP="00E74BEF">
      <w:pPr>
        <w:rPr>
          <w:rFonts w:eastAsia="Calibri" w:cs="Times New Roman"/>
          <w:bCs/>
          <w:noProof/>
          <w:szCs w:val="18"/>
          <w:lang w:eastAsia="nl-NL" w:bidi="nl-NL"/>
        </w:rPr>
      </w:pPr>
    </w:p>
    <w:p w14:paraId="703D61F7" w14:textId="1B9967D2" w:rsidR="00DF2306" w:rsidRPr="00390585" w:rsidRDefault="00E456EE" w:rsidP="47E4F22D">
      <w:pPr>
        <w:spacing w:line="257" w:lineRule="auto"/>
        <w:rPr>
          <w:rFonts w:eastAsia="Arial" w:cs="Arial"/>
          <w:szCs w:val="18"/>
        </w:rPr>
      </w:pPr>
      <w:r w:rsidRPr="00390585">
        <w:rPr>
          <w:rFonts w:eastAsia="Arial" w:cs="Arial"/>
          <w:szCs w:val="18"/>
        </w:rPr>
        <w:t xml:space="preserve"> </w:t>
      </w:r>
      <w:r w:rsidR="009A193B" w:rsidRPr="00390585">
        <w:rPr>
          <w:rFonts w:eastAsia="Arial" w:cs="Arial"/>
          <w:szCs w:val="18"/>
        </w:rPr>
        <w:t xml:space="preserve"> </w:t>
      </w:r>
    </w:p>
    <w:p w14:paraId="187DDC4C" w14:textId="2D68A7A1" w:rsidR="00E74BEF" w:rsidRPr="00390585" w:rsidRDefault="007663F9" w:rsidP="00E74BEF">
      <w:pPr>
        <w:pStyle w:val="Kop2"/>
        <w:rPr>
          <w:lang w:bidi="nl-NL"/>
        </w:rPr>
      </w:pPr>
      <w:bookmarkStart w:id="170" w:name="_Toc26191882"/>
      <w:commentRangeStart w:id="171"/>
      <w:r w:rsidRPr="00390585">
        <w:rPr>
          <w:lang w:bidi="nl-NL"/>
        </w:rPr>
        <w:t xml:space="preserve">Levend </w:t>
      </w:r>
      <w:r w:rsidR="0088365D" w:rsidRPr="00390585">
        <w:rPr>
          <w:lang w:bidi="nl-NL"/>
        </w:rPr>
        <w:t>l</w:t>
      </w:r>
      <w:r w:rsidR="00805388" w:rsidRPr="00390585">
        <w:rPr>
          <w:lang w:bidi="nl-NL"/>
        </w:rPr>
        <w:t>andschap</w:t>
      </w:r>
      <w:r w:rsidR="0088365D" w:rsidRPr="00390585">
        <w:rPr>
          <w:lang w:bidi="nl-NL"/>
        </w:rPr>
        <w:t>,</w:t>
      </w:r>
      <w:r w:rsidRPr="00390585">
        <w:rPr>
          <w:lang w:bidi="nl-NL"/>
        </w:rPr>
        <w:t xml:space="preserve"> </w:t>
      </w:r>
      <w:r w:rsidR="0088365D" w:rsidRPr="00390585">
        <w:rPr>
          <w:lang w:bidi="nl-NL"/>
        </w:rPr>
        <w:t xml:space="preserve">erfgoed </w:t>
      </w:r>
      <w:r w:rsidRPr="00390585">
        <w:rPr>
          <w:lang w:bidi="nl-NL"/>
        </w:rPr>
        <w:t>en c</w:t>
      </w:r>
      <w:r w:rsidR="00E74BEF" w:rsidRPr="00390585">
        <w:rPr>
          <w:lang w:bidi="nl-NL"/>
        </w:rPr>
        <w:t>ultuur</w:t>
      </w:r>
      <w:bookmarkEnd w:id="170"/>
      <w:commentRangeEnd w:id="171"/>
      <w:r w:rsidR="00CD4384">
        <w:rPr>
          <w:rStyle w:val="Verwijzingopmerking"/>
          <w:rFonts w:eastAsiaTheme="minorHAnsi" w:cstheme="minorBidi"/>
          <w:noProof w:val="0"/>
          <w:lang w:eastAsia="en-US"/>
        </w:rPr>
        <w:commentReference w:id="171"/>
      </w:r>
    </w:p>
    <w:p w14:paraId="2F790376" w14:textId="357FE187" w:rsidR="00E74BEF" w:rsidRPr="00390585" w:rsidRDefault="00E74BEF" w:rsidP="00E74BEF">
      <w:pPr>
        <w:rPr>
          <w:rFonts w:eastAsia="Calibri" w:cs="Times New Roman"/>
          <w:bCs/>
          <w:noProof/>
          <w:szCs w:val="18"/>
          <w:lang w:eastAsia="nl-NL" w:bidi="nl-NL"/>
        </w:rPr>
      </w:pPr>
    </w:p>
    <w:p w14:paraId="05FBBB7B" w14:textId="1417B805" w:rsidR="00FA5647" w:rsidRPr="00390585" w:rsidRDefault="00BD7A45" w:rsidP="00E74BEF">
      <w:pPr>
        <w:rPr>
          <w:rFonts w:eastAsia="Calibri" w:cs="Times New Roman"/>
          <w:bCs/>
          <w:noProof/>
          <w:szCs w:val="18"/>
          <w:lang w:eastAsia="nl-NL" w:bidi="nl-NL"/>
        </w:rPr>
      </w:pPr>
      <w:r w:rsidRPr="00390585">
        <w:rPr>
          <w:rFonts w:eastAsia="Calibri" w:cs="Times New Roman"/>
          <w:bCs/>
          <w:noProof/>
          <w:szCs w:val="18"/>
          <w:lang w:eastAsia="nl-NL" w:bidi="nl-NL"/>
        </w:rPr>
        <w:t xml:space="preserve">Een aantrekkelijke leefomgeving draagt bij aan het welzijn van mensen. Daarom zetten we in op </w:t>
      </w:r>
      <w:r w:rsidR="00D35CD1" w:rsidRPr="00390585">
        <w:rPr>
          <w:rFonts w:eastAsia="Calibri" w:cs="Times New Roman"/>
          <w:bCs/>
          <w:noProof/>
          <w:szCs w:val="18"/>
          <w:lang w:eastAsia="nl-NL" w:bidi="nl-NL"/>
        </w:rPr>
        <w:t xml:space="preserve">beschermen en benutten </w:t>
      </w:r>
      <w:r w:rsidRPr="00390585">
        <w:rPr>
          <w:rFonts w:eastAsia="Calibri" w:cs="Times New Roman"/>
          <w:bCs/>
          <w:noProof/>
          <w:szCs w:val="18"/>
          <w:lang w:eastAsia="nl-NL" w:bidi="nl-NL"/>
        </w:rPr>
        <w:t>van historisch erfgoed</w:t>
      </w:r>
      <w:r w:rsidR="00A23988" w:rsidRPr="00390585">
        <w:rPr>
          <w:rFonts w:eastAsia="Calibri" w:cs="Times New Roman"/>
          <w:bCs/>
          <w:noProof/>
          <w:szCs w:val="18"/>
          <w:lang w:eastAsia="nl-NL" w:bidi="nl-NL"/>
        </w:rPr>
        <w:t>, het</w:t>
      </w:r>
      <w:r w:rsidRPr="00390585">
        <w:rPr>
          <w:rFonts w:eastAsia="Calibri" w:cs="Times New Roman"/>
          <w:bCs/>
          <w:noProof/>
          <w:szCs w:val="18"/>
          <w:lang w:eastAsia="nl-NL" w:bidi="nl-NL"/>
        </w:rPr>
        <w:t xml:space="preserve"> </w:t>
      </w:r>
      <w:r w:rsidR="00D35CD1" w:rsidRPr="00390585">
        <w:rPr>
          <w:rFonts w:eastAsia="Calibri" w:cs="Times New Roman"/>
          <w:bCs/>
          <w:noProof/>
          <w:szCs w:val="18"/>
          <w:lang w:eastAsia="nl-NL" w:bidi="nl-NL"/>
        </w:rPr>
        <w:t xml:space="preserve">doorontwikkelen van onze </w:t>
      </w:r>
      <w:r w:rsidRPr="00390585">
        <w:rPr>
          <w:rFonts w:eastAsia="Calibri" w:cs="Times New Roman"/>
          <w:bCs/>
          <w:noProof/>
          <w:szCs w:val="18"/>
          <w:lang w:eastAsia="nl-NL" w:bidi="nl-NL"/>
        </w:rPr>
        <w:t>aantrekkelijke landschappen</w:t>
      </w:r>
      <w:r w:rsidR="00A23988" w:rsidRPr="00390585">
        <w:rPr>
          <w:rFonts w:eastAsia="Calibri" w:cs="Times New Roman"/>
          <w:bCs/>
          <w:noProof/>
          <w:szCs w:val="18"/>
          <w:lang w:eastAsia="nl-NL" w:bidi="nl-NL"/>
        </w:rPr>
        <w:t xml:space="preserve"> en het </w:t>
      </w:r>
      <w:r w:rsidR="009741BD" w:rsidRPr="00390585">
        <w:rPr>
          <w:rFonts w:eastAsia="Calibri" w:cs="Times New Roman"/>
          <w:bCs/>
          <w:noProof/>
          <w:szCs w:val="18"/>
          <w:lang w:eastAsia="nl-NL" w:bidi="nl-NL"/>
        </w:rPr>
        <w:t>ondersteunen van een goed cultureel aanbod</w:t>
      </w:r>
      <w:r w:rsidR="00D35CD1" w:rsidRPr="00390585">
        <w:rPr>
          <w:rFonts w:eastAsia="Calibri" w:cs="Times New Roman"/>
          <w:bCs/>
          <w:noProof/>
          <w:szCs w:val="18"/>
          <w:lang w:eastAsia="nl-NL" w:bidi="nl-NL"/>
        </w:rPr>
        <w:t xml:space="preserve">. </w:t>
      </w:r>
    </w:p>
    <w:p w14:paraId="27E08403" w14:textId="32D0EED6" w:rsidR="00FA5647" w:rsidRDefault="00FA5647" w:rsidP="00E74BEF">
      <w:pPr>
        <w:rPr>
          <w:rFonts w:eastAsia="Calibri" w:cs="Times New Roman"/>
          <w:bCs/>
          <w:noProof/>
          <w:szCs w:val="18"/>
          <w:lang w:eastAsia="nl-NL" w:bidi="nl-NL"/>
        </w:rPr>
      </w:pPr>
    </w:p>
    <w:p w14:paraId="14675BF7" w14:textId="55522D58" w:rsidR="00923845" w:rsidRPr="00390585" w:rsidRDefault="00923845" w:rsidP="00E74BEF">
      <w:pPr>
        <w:rPr>
          <w:rFonts w:eastAsia="Calibri" w:cs="Times New Roman"/>
          <w:bCs/>
          <w:noProof/>
          <w:szCs w:val="18"/>
          <w:lang w:eastAsia="nl-NL" w:bidi="nl-NL"/>
        </w:rPr>
      </w:pPr>
      <w:r w:rsidRPr="0087061E">
        <w:rPr>
          <w:rFonts w:eastAsia="Calibri" w:cs="Times New Roman"/>
          <w:bCs/>
          <w:noProof/>
          <w:szCs w:val="18"/>
          <w:highlight w:val="yellow"/>
          <w:lang w:eastAsia="nl-NL" w:bidi="nl-NL"/>
        </w:rPr>
        <w:t xml:space="preserve">Afbeelding </w:t>
      </w:r>
      <w:r w:rsidR="0087061E" w:rsidRPr="0087061E">
        <w:rPr>
          <w:rFonts w:eastAsia="Calibri" w:cs="Times New Roman"/>
          <w:bCs/>
          <w:noProof/>
          <w:szCs w:val="18"/>
          <w:highlight w:val="yellow"/>
          <w:lang w:eastAsia="nl-NL" w:bidi="nl-NL"/>
        </w:rPr>
        <w:t>S: levend landschap</w:t>
      </w:r>
      <w:r w:rsidR="0087061E">
        <w:rPr>
          <w:rFonts w:eastAsia="Calibri" w:cs="Times New Roman"/>
          <w:bCs/>
          <w:noProof/>
          <w:szCs w:val="18"/>
          <w:lang w:eastAsia="nl-NL" w:bidi="nl-NL"/>
        </w:rPr>
        <w:t xml:space="preserve"> </w:t>
      </w:r>
    </w:p>
    <w:p w14:paraId="7C32922B" w14:textId="77777777" w:rsidR="0088365D" w:rsidRPr="00390585" w:rsidRDefault="0088365D" w:rsidP="00417F4A">
      <w:pPr>
        <w:pStyle w:val="Kop3"/>
        <w:rPr>
          <w:rStyle w:val="normaltextrun1"/>
        </w:rPr>
      </w:pPr>
      <w:bookmarkStart w:id="172" w:name="_Toc26191883"/>
      <w:commentRangeStart w:id="173"/>
      <w:r w:rsidRPr="00390585">
        <w:rPr>
          <w:rStyle w:val="normaltextrun1"/>
        </w:rPr>
        <w:t>Aantrekkelijke landschappen</w:t>
      </w:r>
      <w:bookmarkEnd w:id="172"/>
      <w:commentRangeEnd w:id="173"/>
      <w:r w:rsidR="00C8397A">
        <w:rPr>
          <w:rStyle w:val="Verwijzingopmerking"/>
          <w:rFonts w:eastAsiaTheme="minorHAnsi" w:cstheme="minorBidi"/>
          <w:b w:val="0"/>
          <w:bCs w:val="0"/>
          <w:noProof w:val="0"/>
          <w:lang w:eastAsia="en-US"/>
        </w:rPr>
        <w:commentReference w:id="173"/>
      </w:r>
    </w:p>
    <w:p w14:paraId="46D5799A" w14:textId="77777777" w:rsidR="00885A36" w:rsidRPr="00390585" w:rsidRDefault="00885A36" w:rsidP="00885A36">
      <w:pPr>
        <w:rPr>
          <w:rFonts w:eastAsia="Calibri" w:cs="Arial"/>
          <w:b/>
          <w:noProof/>
          <w:szCs w:val="18"/>
          <w:lang w:eastAsia="nl-NL" w:bidi="nl-NL"/>
        </w:rPr>
      </w:pPr>
    </w:p>
    <w:p w14:paraId="5AA4D6D4" w14:textId="77777777" w:rsidR="000E1A00" w:rsidRPr="00390585" w:rsidRDefault="000E1A00" w:rsidP="00560284">
      <w:pPr>
        <w:pStyle w:val="Kop4"/>
        <w:rPr>
          <w:noProof/>
          <w:lang w:eastAsia="nl-NL" w:bidi="nl-NL"/>
        </w:rPr>
      </w:pPr>
      <w:bookmarkStart w:id="174" w:name="_Toc25928071"/>
      <w:r w:rsidRPr="00390585">
        <w:rPr>
          <w:noProof/>
          <w:lang w:eastAsia="nl-NL" w:bidi="nl-NL"/>
        </w:rPr>
        <w:t>Kwaliteiten</w:t>
      </w:r>
      <w:bookmarkEnd w:id="174"/>
    </w:p>
    <w:p w14:paraId="00D27A75"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 xml:space="preserve">Het Utrechtse </w:t>
      </w:r>
      <w:r w:rsidRPr="00390585">
        <w:rPr>
          <w:rFonts w:eastAsia="Calibri" w:cs="Arial"/>
          <w:bCs/>
          <w:i/>
          <w:iCs/>
          <w:noProof/>
          <w:szCs w:val="18"/>
          <w:lang w:eastAsia="nl-NL" w:bidi="nl-NL"/>
        </w:rPr>
        <w:t>landschap</w:t>
      </w:r>
      <w:r w:rsidRPr="00390585">
        <w:rPr>
          <w:rFonts w:eastAsia="Calibri" w:cs="Arial"/>
          <w:bCs/>
          <w:noProof/>
          <w:szCs w:val="18"/>
          <w:lang w:eastAsia="nl-NL" w:bidi="nl-NL"/>
        </w:rPr>
        <w:t xml:space="preserve"> is mooi, verrassend en veelzijdig. De landschappelijke kwaliteiten en structuren zijn belangrijk voor het goede woon-, werk- en leefklimaat, het vestigingsklimaat en de recreatieve aantrekkelijkheid van de provincie. </w:t>
      </w:r>
      <w:r w:rsidRPr="00390585">
        <w:rPr>
          <w:rFonts w:eastAsia="Times New Roman" w:cs="Arial"/>
          <w:szCs w:val="18"/>
          <w:lang w:eastAsia="nl-NL"/>
        </w:rPr>
        <w:t xml:space="preserve">Landschappelijke kwaliteit is een belangrijk onderdeel van een gezonde leefomgeving. </w:t>
      </w:r>
      <w:r w:rsidRPr="00390585">
        <w:rPr>
          <w:rFonts w:eastAsia="Calibri" w:cs="Arial"/>
          <w:bCs/>
          <w:noProof/>
          <w:szCs w:val="18"/>
          <w:lang w:eastAsia="nl-NL" w:bidi="nl-NL"/>
        </w:rPr>
        <w:t xml:space="preserve">De diversiteit aan Utrechtse landschappen is groot: de extreme openheid van Eemland of de Lopikerwaard, een open plek midden in het bos van de Utrechtse Heuvelrug en de overgang van de historische Grebbeberg naar het robuuste rivierenlandschap van Nederrijn en Lek. </w:t>
      </w:r>
    </w:p>
    <w:p w14:paraId="25B07C26" w14:textId="77777777" w:rsidR="000E1A00" w:rsidRPr="00390585" w:rsidRDefault="000E1A00" w:rsidP="000E1A00">
      <w:pPr>
        <w:rPr>
          <w:rFonts w:eastAsia="Calibri" w:cs="Arial"/>
          <w:bCs/>
          <w:noProof/>
          <w:szCs w:val="18"/>
          <w:lang w:eastAsia="nl-NL" w:bidi="nl-NL"/>
        </w:rPr>
      </w:pPr>
    </w:p>
    <w:p w14:paraId="7E9786A2"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Onze provincie kent vijf karakteristieke landschappen met de volgende kernkwaliteiten:</w:t>
      </w:r>
    </w:p>
    <w:p w14:paraId="1614EF79" w14:textId="77777777" w:rsidR="000E1A00" w:rsidRPr="00390585" w:rsidRDefault="000E1A00" w:rsidP="00F52589">
      <w:pPr>
        <w:numPr>
          <w:ilvl w:val="0"/>
          <w:numId w:val="12"/>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Eemland</w:t>
      </w:r>
      <w:r w:rsidRPr="00390585">
        <w:rPr>
          <w:rFonts w:eastAsia="Times New Roman" w:cs="Arial"/>
          <w:szCs w:val="18"/>
          <w:lang w:eastAsia="nl-NL"/>
        </w:rPr>
        <w:t>: extreme openheid, slagenverkaveling, veenweidekarakter, historie van de Zuiderzee, de hierin gelegen Grebbelinie en overgangsgebieden (bij Eemnes, Soest en Amersfoort).</w:t>
      </w:r>
    </w:p>
    <w:p w14:paraId="3C33C581" w14:textId="77777777" w:rsidR="000E1A00" w:rsidRPr="00390585" w:rsidRDefault="000E1A00" w:rsidP="00F52589">
      <w:pPr>
        <w:numPr>
          <w:ilvl w:val="0"/>
          <w:numId w:val="12"/>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Gelderse Vallei</w:t>
      </w:r>
      <w:r w:rsidRPr="00390585">
        <w:rPr>
          <w:rFonts w:eastAsia="Times New Roman" w:cs="Arial"/>
          <w:szCs w:val="18"/>
          <w:lang w:eastAsia="nl-NL"/>
        </w:rPr>
        <w:t>: rijk gevarieerde kleinschaligheid, stelsel van beken, griften en kanalen, de hierin gelegen Grebbelinie en overgang van Vallei naar stuwwal (luwe Flank).</w:t>
      </w:r>
    </w:p>
    <w:p w14:paraId="292CC9D2" w14:textId="77777777" w:rsidR="000E1A00" w:rsidRPr="00390585" w:rsidRDefault="000E1A00" w:rsidP="00F52589">
      <w:pPr>
        <w:numPr>
          <w:ilvl w:val="0"/>
          <w:numId w:val="12"/>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Groene Hart</w:t>
      </w:r>
      <w:r w:rsidRPr="00390585">
        <w:rPr>
          <w:rFonts w:eastAsia="Times New Roman" w:cs="Arial"/>
          <w:szCs w:val="18"/>
          <w:lang w:eastAsia="nl-NL"/>
        </w:rPr>
        <w:t>: openheid, (veen)weidekarakter (incl. strokenverkaveling, lintbebouwing, etc.), landschappelijke diversiteit en rust &amp; stilte.</w:t>
      </w:r>
    </w:p>
    <w:p w14:paraId="36473C9B" w14:textId="77777777" w:rsidR="000E1A00" w:rsidRPr="00390585" w:rsidRDefault="000E1A00" w:rsidP="00F52589">
      <w:pPr>
        <w:numPr>
          <w:ilvl w:val="0"/>
          <w:numId w:val="12"/>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Rivierengebied</w:t>
      </w:r>
      <w:r w:rsidRPr="00390585">
        <w:rPr>
          <w:rFonts w:eastAsia="Times New Roman" w:cs="Arial"/>
          <w:szCs w:val="18"/>
          <w:lang w:eastAsia="nl-NL"/>
        </w:rPr>
        <w:t>: schaalcontrast van zeer open naar besloten, samenhangend stelsel van rivier - uiterwaard - oeverwal – kom, samenhangend stelsel van hoge stuwwal - flank - kwelzone - oeverwal – rivier en de Kromme Rijn als vesting en vestiging.</w:t>
      </w:r>
    </w:p>
    <w:p w14:paraId="65ECCC71" w14:textId="77777777" w:rsidR="000E1A00" w:rsidRPr="00390585" w:rsidRDefault="000E1A00" w:rsidP="00F52589">
      <w:pPr>
        <w:numPr>
          <w:ilvl w:val="0"/>
          <w:numId w:val="12"/>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Utrechtse Heuvelrug</w:t>
      </w:r>
      <w:r w:rsidRPr="00390585">
        <w:rPr>
          <w:rFonts w:eastAsia="Times New Roman" w:cs="Arial"/>
          <w:szCs w:val="18"/>
          <w:lang w:eastAsia="nl-NL"/>
        </w:rPr>
        <w:t>: robuuste eenheid, reliëfbeleving en extreme historische gelaagdheid.</w:t>
      </w:r>
    </w:p>
    <w:p w14:paraId="486BE57D" w14:textId="77777777" w:rsidR="000E1A00" w:rsidRPr="00390585" w:rsidRDefault="000E1A00" w:rsidP="000E1A00">
      <w:pPr>
        <w:rPr>
          <w:rFonts w:eastAsia="Calibri" w:cs="Arial"/>
          <w:bCs/>
          <w:noProof/>
          <w:szCs w:val="18"/>
          <w:lang w:eastAsia="nl-NL" w:bidi="nl-NL"/>
        </w:rPr>
      </w:pPr>
    </w:p>
    <w:p w14:paraId="6E4FCF7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De kernkwaliteiten hebben in de verschillende deelgebieden van de vijf landschappen verschillende accenten. </w:t>
      </w:r>
    </w:p>
    <w:p w14:paraId="06D6E705" w14:textId="77777777" w:rsidR="000E1A00" w:rsidRPr="00390585" w:rsidRDefault="000E1A00" w:rsidP="000E1A00">
      <w:pPr>
        <w:shd w:val="clear" w:color="auto" w:fill="FFFFFF"/>
        <w:rPr>
          <w:rFonts w:eastAsia="Times New Roman" w:cs="Arial"/>
          <w:szCs w:val="18"/>
          <w:lang w:eastAsia="nl-NL"/>
        </w:rPr>
      </w:pPr>
    </w:p>
    <w:p w14:paraId="7D6955BF"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De </w:t>
      </w:r>
      <w:r w:rsidRPr="00B37356">
        <w:rPr>
          <w:rFonts w:eastAsia="Times New Roman" w:cs="Arial"/>
          <w:b/>
          <w:bCs/>
          <w:szCs w:val="18"/>
          <w:lang w:eastAsia="nl-NL"/>
        </w:rPr>
        <w:t>Nieuwe Hollandse Waterlinie</w:t>
      </w:r>
      <w:r w:rsidRPr="00390585">
        <w:rPr>
          <w:rFonts w:eastAsia="Times New Roman" w:cs="Arial"/>
          <w:szCs w:val="18"/>
          <w:lang w:eastAsia="nl-NL"/>
        </w:rPr>
        <w:t xml:space="preserve"> en de </w:t>
      </w:r>
      <w:r w:rsidRPr="00A54647">
        <w:rPr>
          <w:rFonts w:eastAsia="Times New Roman" w:cs="Arial"/>
          <w:b/>
          <w:bCs/>
          <w:szCs w:val="18"/>
          <w:lang w:eastAsia="nl-NL"/>
        </w:rPr>
        <w:t>Stelling van Amsterdam</w:t>
      </w:r>
      <w:r w:rsidRPr="00390585">
        <w:rPr>
          <w:rFonts w:eastAsia="Times New Roman" w:cs="Arial"/>
          <w:szCs w:val="18"/>
          <w:lang w:eastAsia="nl-NL"/>
        </w:rPr>
        <w:t xml:space="preserve"> liggen over één of meer van deze landschappen heen en maken gebruik van hun kenmerkende structuren. Ze worden in de volgende paragraaf bij het militair erfgoed beschreven.</w:t>
      </w:r>
    </w:p>
    <w:p w14:paraId="4D0B83A9" w14:textId="77777777" w:rsidR="000E1A00" w:rsidRPr="00390585" w:rsidRDefault="000E1A00" w:rsidP="000E1A00">
      <w:pPr>
        <w:shd w:val="clear" w:color="auto" w:fill="FFFFFF"/>
        <w:rPr>
          <w:rFonts w:eastAsia="Times New Roman" w:cs="Arial"/>
          <w:szCs w:val="18"/>
          <w:lang w:eastAsia="nl-NL"/>
        </w:rPr>
      </w:pPr>
    </w:p>
    <w:p w14:paraId="4DC6CD39" w14:textId="77777777" w:rsidR="000E1A00" w:rsidRPr="00390585" w:rsidRDefault="000E1A00" w:rsidP="000E1A00">
      <w:pPr>
        <w:rPr>
          <w:rFonts w:eastAsia="Calibri" w:cs="Arial"/>
          <w:szCs w:val="18"/>
        </w:rPr>
      </w:pPr>
      <w:r w:rsidRPr="00390585">
        <w:rPr>
          <w:rFonts w:eastAsia="Calibri" w:cs="Arial"/>
          <w:bCs/>
          <w:noProof/>
          <w:szCs w:val="18"/>
          <w:lang w:eastAsia="nl-NL" w:bidi="nl-NL"/>
        </w:rPr>
        <w:t xml:space="preserve">Door de landschappen heen liggen </w:t>
      </w:r>
      <w:r w:rsidRPr="007C6269">
        <w:rPr>
          <w:rFonts w:eastAsia="Calibri" w:cs="Arial"/>
          <w:b/>
          <w:noProof/>
          <w:szCs w:val="18"/>
          <w:lang w:eastAsia="nl-NL" w:bidi="nl-NL"/>
        </w:rPr>
        <w:t>aardkundige waarden</w:t>
      </w:r>
      <w:r w:rsidRPr="00390585">
        <w:rPr>
          <w:rFonts w:eastAsia="Calibri" w:cs="Arial"/>
          <w:bCs/>
          <w:noProof/>
          <w:szCs w:val="18"/>
          <w:lang w:eastAsia="nl-NL" w:bidi="nl-NL"/>
        </w:rPr>
        <w:t xml:space="preserve">. Deze vormen het structurerende reliëf in het Utrechtse landschap. De bodem van de provincie Utrecht is ontstaan in een periode van vele tienduizenden jaren. Landijs, de wind, rivieren en de zee hebben het landschap gevormd. </w:t>
      </w:r>
      <w:r w:rsidRPr="007C6269">
        <w:rPr>
          <w:rFonts w:eastAsia="Calibri" w:cs="Arial"/>
          <w:b/>
          <w:bCs/>
          <w:szCs w:val="18"/>
        </w:rPr>
        <w:t>Aardkundige waarden</w:t>
      </w:r>
      <w:r w:rsidRPr="00390585">
        <w:rPr>
          <w:rFonts w:eastAsia="Calibri" w:cs="Arial"/>
          <w:szCs w:val="18"/>
        </w:rPr>
        <w:t xml:space="preserve"> zijn plekken waar sporen hiervan nog zichtbaar zijn in het reliëf en/of in de bodem. Soms zijn de processen die de aardkundige waarden hebben gevormd nog actief, bijvoorbeeld bij stuif- en rivierduinen. </w:t>
      </w:r>
    </w:p>
    <w:p w14:paraId="5EBBF3F3" w14:textId="77777777" w:rsidR="000E1A00" w:rsidRPr="00390585" w:rsidRDefault="000E1A00" w:rsidP="000E1A00">
      <w:pPr>
        <w:rPr>
          <w:rFonts w:eastAsia="Calibri" w:cs="Arial"/>
          <w:color w:val="000000"/>
          <w:szCs w:val="18"/>
        </w:rPr>
      </w:pPr>
      <w:r w:rsidRPr="00390585">
        <w:rPr>
          <w:rFonts w:eastAsia="Calibri" w:cs="Arial"/>
          <w:bCs/>
          <w:noProof/>
          <w:szCs w:val="18"/>
          <w:lang w:bidi="nl-NL"/>
        </w:rPr>
        <w:t xml:space="preserve">De aardkundige waarden zijn soms zeer opvallend en vertellen duidelijk het verhaal van het ontstaan van onze provincie. </w:t>
      </w:r>
      <w:r w:rsidRPr="00390585">
        <w:rPr>
          <w:rFonts w:eastAsia="Calibri" w:cs="Arial"/>
          <w:szCs w:val="18"/>
        </w:rPr>
        <w:t xml:space="preserve">Deze aardkundige waarden heeft de provincie benoemd tot aardkundige monumenten. Voorbeelden hiervan zijn de Grebbeberg en de Westbroekse Zodden. De aardkundige monumenten vervullen een recreatieve rol. Meer informatie over de aardkundige monumenten kan gevonden worden via [nagaan of deze link kan]: </w:t>
      </w:r>
      <w:hyperlink r:id="rId18" w:history="1">
        <w:r w:rsidRPr="00FE4406">
          <w:rPr>
            <w:rFonts w:eastAsia="Calibri" w:cs="Arial"/>
            <w:color w:val="0000FF"/>
            <w:szCs w:val="18"/>
            <w:highlight w:val="lightGray"/>
            <w:u w:val="single"/>
          </w:rPr>
          <w:t>https://utrecht.maps.arcgis.com/apps/MapSeries/index.html?appid=461873e326274933a8cd0827bcce9151</w:t>
        </w:r>
      </w:hyperlink>
      <w:r w:rsidRPr="00390585">
        <w:rPr>
          <w:rFonts w:eastAsia="Calibri" w:cs="Arial"/>
          <w:color w:val="000000"/>
          <w:szCs w:val="18"/>
        </w:rPr>
        <w:t xml:space="preserve"> </w:t>
      </w:r>
    </w:p>
    <w:p w14:paraId="6B8A8EDC" w14:textId="77777777" w:rsidR="000E1A00" w:rsidRPr="00390585" w:rsidRDefault="000E1A00" w:rsidP="000E1A00">
      <w:pPr>
        <w:shd w:val="clear" w:color="auto" w:fill="FFFFFF"/>
        <w:rPr>
          <w:rFonts w:eastAsia="Times New Roman" w:cs="Arial"/>
          <w:b/>
          <w:bCs/>
          <w:szCs w:val="18"/>
          <w:lang w:eastAsia="nl-NL"/>
        </w:rPr>
      </w:pPr>
    </w:p>
    <w:p w14:paraId="3D97891B" w14:textId="77777777" w:rsidR="000E1A00" w:rsidRPr="00390585" w:rsidRDefault="000E1A00" w:rsidP="000E1A00">
      <w:pPr>
        <w:shd w:val="clear" w:color="auto" w:fill="FFFFFF"/>
        <w:rPr>
          <w:rFonts w:eastAsia="Times New Roman" w:cs="Arial"/>
          <w:b/>
          <w:bCs/>
          <w:szCs w:val="18"/>
          <w:lang w:eastAsia="nl-NL"/>
        </w:rPr>
      </w:pPr>
      <w:r w:rsidRPr="00390585">
        <w:rPr>
          <w:rFonts w:eastAsia="Calibri" w:cs="Arial"/>
          <w:color w:val="000000"/>
          <w:szCs w:val="18"/>
        </w:rPr>
        <w:t xml:space="preserve">De </w:t>
      </w:r>
      <w:r w:rsidRPr="00C75B50">
        <w:rPr>
          <w:rFonts w:eastAsia="Calibri" w:cs="Arial"/>
          <w:b/>
          <w:bCs/>
          <w:color w:val="000000"/>
          <w:szCs w:val="18"/>
        </w:rPr>
        <w:t>kernrandzone</w:t>
      </w:r>
      <w:r w:rsidRPr="00390585">
        <w:rPr>
          <w:rFonts w:eastAsia="Calibri" w:cs="Arial"/>
          <w:color w:val="000000"/>
          <w:szCs w:val="18"/>
        </w:rPr>
        <w:t xml:space="preserve"> is het gedeelte van het landschap en het landelijk gebied dat direct aansluit aan de rode contour. Deze zone om de Utrechtse kernen is van grote waarde voor de leefbaarheid van de kern als uitloopgebied en door de hier aanwezige stedelijke functies.</w:t>
      </w:r>
    </w:p>
    <w:p w14:paraId="79739BF5" w14:textId="77777777" w:rsidR="000E1A00" w:rsidRPr="00390585" w:rsidRDefault="000E1A00" w:rsidP="000E1A00">
      <w:pPr>
        <w:shd w:val="clear" w:color="auto" w:fill="FFFFFF"/>
        <w:rPr>
          <w:rFonts w:eastAsia="Times New Roman" w:cs="Arial"/>
          <w:b/>
          <w:bCs/>
          <w:szCs w:val="18"/>
          <w:lang w:eastAsia="nl-NL"/>
        </w:rPr>
      </w:pPr>
    </w:p>
    <w:p w14:paraId="63330D53" w14:textId="77777777" w:rsidR="000E1A00" w:rsidRPr="00390585" w:rsidRDefault="000E1A00" w:rsidP="00560284">
      <w:pPr>
        <w:pStyle w:val="Kop4"/>
        <w:rPr>
          <w:lang w:eastAsia="nl-NL"/>
        </w:rPr>
      </w:pPr>
      <w:bookmarkStart w:id="175" w:name="_Toc25928072"/>
      <w:r w:rsidRPr="00390585">
        <w:rPr>
          <w:lang w:eastAsia="nl-NL"/>
        </w:rPr>
        <w:lastRenderedPageBreak/>
        <w:t>Ambities</w:t>
      </w:r>
      <w:bookmarkEnd w:id="175"/>
    </w:p>
    <w:p w14:paraId="389304CA" w14:textId="77777777" w:rsidR="000E1A00" w:rsidRPr="00390585" w:rsidRDefault="000E1A00" w:rsidP="00F52589">
      <w:pPr>
        <w:numPr>
          <w:ilvl w:val="0"/>
          <w:numId w:val="11"/>
        </w:numPr>
        <w:shd w:val="clear" w:color="auto" w:fill="FFFFFF"/>
        <w:spacing w:after="200" w:line="276" w:lineRule="auto"/>
        <w:contextualSpacing/>
        <w:rPr>
          <w:rFonts w:eastAsia="Times New Roman" w:cs="Arial"/>
          <w:bCs/>
          <w:szCs w:val="18"/>
          <w:lang w:eastAsia="nl-NL"/>
        </w:rPr>
      </w:pPr>
      <w:r w:rsidRPr="00390585">
        <w:rPr>
          <w:rFonts w:eastAsia="Times New Roman" w:cs="Arial"/>
          <w:bCs/>
          <w:szCs w:val="18"/>
          <w:lang w:eastAsia="nl-NL"/>
        </w:rPr>
        <w:t xml:space="preserve">2050: Bij ontwikkelingen is voortgebouwd op de kernkwaliteiten van onze karakteristieke landschappen. </w:t>
      </w:r>
      <w:r w:rsidRPr="007C6269">
        <w:rPr>
          <w:rFonts w:eastAsia="Times New Roman" w:cs="Arial"/>
          <w:b/>
          <w:szCs w:val="18"/>
          <w:lang w:eastAsia="nl-NL"/>
        </w:rPr>
        <w:t>Aardkundige waarden</w:t>
      </w:r>
      <w:r w:rsidRPr="00390585">
        <w:rPr>
          <w:rFonts w:eastAsia="Times New Roman" w:cs="Arial"/>
          <w:bCs/>
          <w:szCs w:val="18"/>
          <w:lang w:eastAsia="nl-NL"/>
        </w:rPr>
        <w:t xml:space="preserve"> zijn zichtbaar in het landschap.  </w:t>
      </w:r>
    </w:p>
    <w:p w14:paraId="7B2B98D7" w14:textId="77777777" w:rsidR="000E1A00" w:rsidRPr="00390585" w:rsidRDefault="000E1A00" w:rsidP="00F52589">
      <w:pPr>
        <w:numPr>
          <w:ilvl w:val="0"/>
          <w:numId w:val="11"/>
        </w:numPr>
        <w:shd w:val="clear" w:color="auto" w:fill="FFFFFF"/>
        <w:spacing w:after="200" w:line="276" w:lineRule="auto"/>
        <w:contextualSpacing/>
        <w:rPr>
          <w:rFonts w:eastAsia="Times New Roman" w:cs="Arial"/>
          <w:bCs/>
          <w:iCs/>
          <w:szCs w:val="18"/>
          <w:lang w:eastAsia="nl-NL"/>
        </w:rPr>
      </w:pPr>
      <w:r w:rsidRPr="00390585">
        <w:rPr>
          <w:rFonts w:eastAsia="Times New Roman" w:cs="Arial"/>
          <w:bCs/>
          <w:iCs/>
          <w:szCs w:val="18"/>
          <w:lang w:eastAsia="nl-NL"/>
        </w:rPr>
        <w:t xml:space="preserve">2030: Bestaande en nieuwe aardkundige monumenten vertellen het </w:t>
      </w:r>
      <w:r w:rsidRPr="00390585">
        <w:rPr>
          <w:rFonts w:eastAsia="Calibri" w:cs="Arial"/>
          <w:bCs/>
          <w:szCs w:val="18"/>
        </w:rPr>
        <w:t>verhaal van het aardkundig erfgoed en dragen bij aan de recreatieve beleving van het landschap.</w:t>
      </w:r>
    </w:p>
    <w:p w14:paraId="529359AE" w14:textId="77777777" w:rsidR="000E1A00" w:rsidRPr="00390585" w:rsidRDefault="000E1A00" w:rsidP="00F52589">
      <w:pPr>
        <w:numPr>
          <w:ilvl w:val="0"/>
          <w:numId w:val="11"/>
        </w:numPr>
        <w:shd w:val="clear" w:color="auto" w:fill="FFFFFF"/>
        <w:spacing w:after="200" w:line="276" w:lineRule="auto"/>
        <w:contextualSpacing/>
        <w:rPr>
          <w:rFonts w:eastAsia="Times New Roman" w:cs="Arial"/>
          <w:bCs/>
          <w:iCs/>
          <w:szCs w:val="18"/>
          <w:lang w:eastAsia="nl-NL"/>
        </w:rPr>
      </w:pPr>
      <w:r w:rsidRPr="00390585">
        <w:rPr>
          <w:rFonts w:eastAsia="Calibri" w:cs="Arial"/>
          <w:bCs/>
          <w:szCs w:val="18"/>
        </w:rPr>
        <w:t xml:space="preserve">2030: Alle gemeenten hebben initiatieven ontplooid die ten goede komen aan de </w:t>
      </w:r>
      <w:r w:rsidRPr="00692AE2">
        <w:rPr>
          <w:rFonts w:eastAsia="Calibri" w:cs="Arial"/>
          <w:b/>
          <w:szCs w:val="18"/>
        </w:rPr>
        <w:t>kernrandzone</w:t>
      </w:r>
      <w:r w:rsidRPr="00390585">
        <w:rPr>
          <w:rFonts w:eastAsia="Calibri" w:cs="Arial"/>
          <w:bCs/>
          <w:szCs w:val="18"/>
        </w:rPr>
        <w:t>.</w:t>
      </w:r>
    </w:p>
    <w:p w14:paraId="79E43F80" w14:textId="77777777" w:rsidR="000E1A00" w:rsidRPr="00390585" w:rsidRDefault="000E1A00" w:rsidP="000E1A00">
      <w:pPr>
        <w:shd w:val="clear" w:color="auto" w:fill="FFFFFF"/>
        <w:rPr>
          <w:rFonts w:eastAsia="Times New Roman" w:cs="Arial"/>
          <w:b/>
          <w:iCs/>
          <w:szCs w:val="18"/>
          <w:lang w:eastAsia="nl-NL"/>
        </w:rPr>
      </w:pPr>
    </w:p>
    <w:p w14:paraId="446502CB" w14:textId="77777777" w:rsidR="000E1A00" w:rsidRPr="00390585" w:rsidRDefault="000E1A00" w:rsidP="00560284">
      <w:pPr>
        <w:pStyle w:val="Kop4"/>
        <w:rPr>
          <w:lang w:eastAsia="nl-NL"/>
        </w:rPr>
      </w:pPr>
      <w:bookmarkStart w:id="176" w:name="_Toc25928073"/>
      <w:r w:rsidRPr="00390585">
        <w:rPr>
          <w:lang w:eastAsia="nl-NL"/>
        </w:rPr>
        <w:t>Beleid</w:t>
      </w:r>
      <w:bookmarkEnd w:id="176"/>
      <w:r w:rsidRPr="00390585">
        <w:rPr>
          <w:lang w:eastAsia="nl-NL"/>
        </w:rPr>
        <w:t xml:space="preserve"> </w:t>
      </w:r>
    </w:p>
    <w:p w14:paraId="7228F1CC" w14:textId="77777777" w:rsidR="000E1A00" w:rsidRPr="00390585" w:rsidRDefault="000E1A00" w:rsidP="00560284">
      <w:pPr>
        <w:pStyle w:val="Kop5"/>
        <w:rPr>
          <w:lang w:eastAsia="nl-NL"/>
        </w:rPr>
      </w:pPr>
      <w:commentRangeStart w:id="177"/>
      <w:r w:rsidRPr="00390585">
        <w:rPr>
          <w:lang w:eastAsia="nl-NL"/>
        </w:rPr>
        <w:t>Aantrekkelijke landschappen</w:t>
      </w:r>
      <w:commentRangeEnd w:id="177"/>
      <w:r w:rsidR="00371015">
        <w:rPr>
          <w:rStyle w:val="Verwijzingopmerking"/>
          <w:rFonts w:ascii="Arial" w:eastAsiaTheme="minorHAnsi" w:hAnsi="Arial" w:cstheme="minorBidi"/>
          <w:color w:val="auto"/>
        </w:rPr>
        <w:commentReference w:id="177"/>
      </w:r>
    </w:p>
    <w:p w14:paraId="27D106F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Elk Utrechts landschap heeft zijn eigen kwaliteiten die mede richting geven aan de daarin gelegen en omliggende functies en hun ontwikkelingsmogelijkheden. Daarom willen wij op de kernkwaliteiten van de verschillende landschappen voortbouwen en deze doorontwikkelen in onze provincie. Een landschap is geen statisch plaatje; landschap is altijd in ontwikkeling en elk landschap heeft ruimte voor een vorm van dynamiek. Maar wel op zo’n manier dat de landschapskwaliteit wordt doorontwikkeld en beter beleefbaar wordt, onder andere met behulp van creatieve verbeeldingskracht. In het werken met landschapskwaliteit gaan we uit van een samenspel tussen het beeld (wat zie je), functies (wat gebeurt er) en robuuste structuren (samenhang, relaties).</w:t>
      </w:r>
    </w:p>
    <w:p w14:paraId="1904DBEB"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br/>
        <w:t>Voor elke ontwikkeling in het landelijk gebied moet aansluiting gevonden worden bij de kernkwaliteiten van het landschap. Voor de open landschappen gelden andere principes dan voor de meer gesloten landschappen. Landschappen vragen om bebouwing die qua maat en schaal passen bij de kernen die in het landelijk gebied gelegen zijn.</w:t>
      </w:r>
      <w:r w:rsidRPr="00390585">
        <w:rPr>
          <w:rFonts w:eastAsia="Times New Roman" w:cs="Arial"/>
          <w:szCs w:val="18"/>
          <w:lang w:eastAsia="nl-NL"/>
        </w:rPr>
        <w:br/>
      </w:r>
    </w:p>
    <w:p w14:paraId="6A7583F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Voor de vijf karakteristieke Utrechtse landschappen willen we de kernkwaliteiten doorontwikkelen.</w:t>
      </w:r>
    </w:p>
    <w:p w14:paraId="39545A0C" w14:textId="77777777" w:rsidR="000E1A00" w:rsidRPr="00390585" w:rsidRDefault="000E1A00" w:rsidP="000E1A00">
      <w:pPr>
        <w:shd w:val="clear" w:color="auto" w:fill="FFFFFF"/>
        <w:rPr>
          <w:rFonts w:eastAsia="Times New Roman" w:cs="Arial"/>
          <w:szCs w:val="18"/>
          <w:lang w:eastAsia="nl-NL"/>
        </w:rPr>
      </w:pPr>
    </w:p>
    <w:p w14:paraId="740F447D"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In de Kwaliteitsgids voor de Utrechtse Landschappen </w:t>
      </w:r>
      <w:r w:rsidRPr="00FE4406">
        <w:rPr>
          <w:rFonts w:eastAsia="Times New Roman" w:cs="Arial"/>
          <w:szCs w:val="18"/>
          <w:highlight w:val="lightGray"/>
          <w:lang w:eastAsia="nl-NL"/>
        </w:rPr>
        <w:t>(</w:t>
      </w:r>
      <w:hyperlink r:id="rId19" w:history="1">
        <w:r w:rsidRPr="00FE4406">
          <w:rPr>
            <w:rFonts w:eastAsia="Calibri" w:cs="Arial"/>
            <w:color w:val="0563C1"/>
            <w:szCs w:val="18"/>
            <w:highlight w:val="lightGray"/>
            <w:u w:val="single"/>
          </w:rPr>
          <w:t>www.provincieutrecht.nl/kwaliteitsgids</w:t>
        </w:r>
      </w:hyperlink>
      <w:r w:rsidRPr="00390585">
        <w:rPr>
          <w:rFonts w:eastAsia="Calibri" w:cs="Arial"/>
          <w:szCs w:val="18"/>
        </w:rPr>
        <w:t>)</w:t>
      </w:r>
      <w:r w:rsidRPr="00390585">
        <w:rPr>
          <w:rFonts w:eastAsia="Times New Roman" w:cs="Arial"/>
          <w:szCs w:val="18"/>
          <w:lang w:eastAsia="nl-NL"/>
        </w:rPr>
        <w:t xml:space="preserve"> hebben we de kernkwaliteiten uitgebreid beschreven en handvatten opgenomen voor het omgaan met de kernkwaliteiten. </w:t>
      </w:r>
      <w:r w:rsidRPr="00390585">
        <w:rPr>
          <w:rFonts w:eastAsia="Calibri" w:cs="Arial"/>
          <w:bCs/>
          <w:noProof/>
          <w:szCs w:val="18"/>
          <w:lang w:eastAsia="nl-NL"/>
        </w:rPr>
        <w:t xml:space="preserve">Op de kaart Kernkwaliteiten van het landschap geven wij aan welke structuren in het landschap wij belangrijk vinden om nieuwe ontwikkelingen goed in te passen, zoals de grootschalige realisatie van duurzame energiebronnen en het tegengaan van bodemdaling. </w:t>
      </w:r>
      <w:r w:rsidRPr="00390585">
        <w:rPr>
          <w:rFonts w:eastAsia="Times New Roman" w:cs="Arial"/>
          <w:szCs w:val="18"/>
          <w:lang w:eastAsia="nl-NL"/>
        </w:rPr>
        <w:t xml:space="preserve">Wij vragen gemeenten en initiatiefnemers bij ontwikkelingen hiervan gebruik te maken. </w:t>
      </w:r>
    </w:p>
    <w:p w14:paraId="08C37037" w14:textId="77777777" w:rsidR="000E1A00" w:rsidRPr="00390585" w:rsidRDefault="000E1A00" w:rsidP="000E1A00">
      <w:pPr>
        <w:shd w:val="clear" w:color="auto" w:fill="FFFFFF"/>
        <w:rPr>
          <w:rFonts w:eastAsia="Times New Roman" w:cs="Arial"/>
          <w:szCs w:val="18"/>
          <w:lang w:eastAsia="nl-NL"/>
        </w:rPr>
      </w:pPr>
    </w:p>
    <w:p w14:paraId="4CB4AABF"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Wij werken in verschillende samenwerkingsverbanden met andere partijen aan de kwaliteit van onze landschappen, zoals de Stuurgroep Nationaal Landschap Groene Hart en in het Nationaal Park Utrechtse Heuvelrug. De resultaten van deze samenwerkingen zijn op verschillende plaatsen in deze visie terug te vinden, zoals bij de thema’s recreatie en natuur.</w:t>
      </w:r>
    </w:p>
    <w:p w14:paraId="4A074724" w14:textId="77777777" w:rsidR="000E1A00" w:rsidRPr="00390585" w:rsidRDefault="000E1A00" w:rsidP="000E1A00">
      <w:pPr>
        <w:shd w:val="clear" w:color="auto" w:fill="FFFFFF"/>
        <w:rPr>
          <w:rFonts w:eastAsia="Times New Roman" w:cs="Arial"/>
          <w:szCs w:val="18"/>
          <w:lang w:eastAsia="nl-NL"/>
        </w:rPr>
      </w:pPr>
    </w:p>
    <w:p w14:paraId="1440FD2F" w14:textId="77777777" w:rsidR="000E1A00" w:rsidRPr="00390585" w:rsidRDefault="000E1A00" w:rsidP="00560284">
      <w:pPr>
        <w:pStyle w:val="Kop5"/>
        <w:rPr>
          <w:lang w:eastAsia="nl-NL"/>
        </w:rPr>
      </w:pPr>
      <w:commentRangeStart w:id="178"/>
      <w:r w:rsidRPr="00390585">
        <w:rPr>
          <w:lang w:eastAsia="nl-NL"/>
        </w:rPr>
        <w:t>Aardkundige waarden en monumenten</w:t>
      </w:r>
      <w:commentRangeEnd w:id="178"/>
      <w:r w:rsidR="00371015">
        <w:rPr>
          <w:rStyle w:val="Verwijzingopmerking"/>
          <w:rFonts w:ascii="Arial" w:eastAsiaTheme="minorHAnsi" w:hAnsi="Arial" w:cstheme="minorBidi"/>
          <w:color w:val="auto"/>
        </w:rPr>
        <w:commentReference w:id="178"/>
      </w:r>
    </w:p>
    <w:p w14:paraId="1C3DA408" w14:textId="77777777" w:rsidR="000E1A00" w:rsidRPr="00390585" w:rsidRDefault="000E1A00" w:rsidP="000E1A00">
      <w:pPr>
        <w:rPr>
          <w:rFonts w:eastAsia="Times New Roman" w:cs="Arial"/>
          <w:szCs w:val="18"/>
          <w:lang w:eastAsia="nl-NL"/>
        </w:rPr>
      </w:pPr>
      <w:r w:rsidRPr="00390585">
        <w:rPr>
          <w:rFonts w:eastAsia="Times New Roman" w:cs="Arial"/>
          <w:szCs w:val="18"/>
          <w:lang w:eastAsia="nl-NL"/>
        </w:rPr>
        <w:t xml:space="preserve">De provincie beschermt de </w:t>
      </w:r>
      <w:r w:rsidRPr="00390585">
        <w:rPr>
          <w:rFonts w:eastAsia="Times New Roman" w:cs="Arial"/>
          <w:b/>
          <w:bCs/>
          <w:szCs w:val="18"/>
          <w:lang w:eastAsia="nl-NL"/>
        </w:rPr>
        <w:t>aardkundige waarden</w:t>
      </w:r>
      <w:r w:rsidRPr="00390585">
        <w:rPr>
          <w:rFonts w:eastAsia="Times New Roman" w:cs="Arial"/>
          <w:szCs w:val="18"/>
          <w:lang w:eastAsia="nl-NL"/>
        </w:rPr>
        <w:t>. Als een voorgestelde ingreep botst met de aardkundige waarden in een gebied, is een gedegen afweging tussen de ingreep en het behoud van de aardkundige waarde(n) nodig. Hierbij moet rekening gehouden worden met de bescherming van het natuurlijk reliëf, de bodemopbouw en eventuele actieve landschapsvormende processen.</w:t>
      </w:r>
    </w:p>
    <w:p w14:paraId="03CA83FA" w14:textId="77777777" w:rsidR="000E1A00" w:rsidRPr="00390585" w:rsidRDefault="000E1A00" w:rsidP="000E1A00">
      <w:pPr>
        <w:rPr>
          <w:rFonts w:eastAsia="Times New Roman" w:cs="Arial"/>
          <w:szCs w:val="18"/>
          <w:lang w:eastAsia="nl-NL"/>
        </w:rPr>
      </w:pPr>
    </w:p>
    <w:p w14:paraId="0B35C2B9"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Wat betreft de aardkundige monumenten zetten wij ons waar mogelijk in om de recreatieve en educatieve rol ervan te versterken. Om het verhaal van het onstaan van de provincie nog completer te maken, worden nieuwe aardkundige monumenten benoemd.</w:t>
      </w:r>
    </w:p>
    <w:p w14:paraId="79D0D752" w14:textId="77777777" w:rsidR="0042050A" w:rsidRPr="00390585" w:rsidRDefault="0042050A" w:rsidP="000E1A00">
      <w:pPr>
        <w:rPr>
          <w:rFonts w:eastAsia="Calibri" w:cs="Times New Roman"/>
          <w:lang w:eastAsia="nl-NL"/>
        </w:rPr>
      </w:pPr>
    </w:p>
    <w:p w14:paraId="35AC4978" w14:textId="77777777" w:rsidR="000E1A00" w:rsidRPr="00390585" w:rsidRDefault="000E1A00" w:rsidP="00560284">
      <w:pPr>
        <w:pStyle w:val="Kop5"/>
      </w:pPr>
      <w:commentRangeStart w:id="179"/>
      <w:r w:rsidRPr="00390585">
        <w:t>Kernrandzone</w:t>
      </w:r>
      <w:commentRangeEnd w:id="179"/>
      <w:r w:rsidR="00371015">
        <w:rPr>
          <w:rStyle w:val="Verwijzingopmerking"/>
          <w:rFonts w:ascii="Arial" w:eastAsiaTheme="minorHAnsi" w:hAnsi="Arial" w:cstheme="minorBidi"/>
          <w:color w:val="auto"/>
        </w:rPr>
        <w:commentReference w:id="179"/>
      </w:r>
    </w:p>
    <w:p w14:paraId="2D8B55F0" w14:textId="637D8A99" w:rsidR="000E1A00" w:rsidRPr="00390585" w:rsidRDefault="000E1A00" w:rsidP="000E1A00">
      <w:pPr>
        <w:rPr>
          <w:rFonts w:eastAsia="Calibri" w:cs="Arial"/>
          <w:color w:val="000000"/>
          <w:szCs w:val="18"/>
        </w:rPr>
      </w:pPr>
      <w:r w:rsidRPr="00390585">
        <w:rPr>
          <w:rFonts w:eastAsia="Calibri" w:cs="Arial"/>
          <w:color w:val="000000"/>
          <w:szCs w:val="18"/>
        </w:rPr>
        <w:t xml:space="preserve">Vanwege de kwaliteiten en mogelijkheden van de </w:t>
      </w:r>
      <w:r w:rsidRPr="00390585">
        <w:rPr>
          <w:rFonts w:eastAsia="Calibri" w:cs="Arial"/>
          <w:b/>
          <w:bCs/>
          <w:color w:val="000000"/>
          <w:szCs w:val="18"/>
        </w:rPr>
        <w:t>kernrandzone</w:t>
      </w:r>
      <w:r w:rsidRPr="00390585">
        <w:rPr>
          <w:rFonts w:eastAsia="Calibri" w:cs="Arial"/>
          <w:color w:val="000000"/>
          <w:szCs w:val="18"/>
        </w:rPr>
        <w:t xml:space="preserve"> vragen wij gemeenten om specifiek beleid gericht op het behouden en versterken van de ruimtelijke kwaliteit. Als dit nodig is voor de realisatie van ruimtelijke kwaliteitsversterking kan met dit beleid ook nieuwe verstedelijking mogelijk worden gemaakt. De aard en omvang van deze verstedelijking dient in redelijke verhouding te staan tot deze gewenste kwaliteitsversterking. En de aard en omvang van de gehele ontwikkeling dient in redelijke verhouding te staan tot de kern waaromheen de betreffende kernrandzone gelegen is. Daarbij stimuleren wij gemeenten om hun kernrandzone(s) in breder </w:t>
      </w:r>
      <w:r w:rsidRPr="00390585">
        <w:rPr>
          <w:rFonts w:eastAsia="Calibri" w:cs="Arial"/>
          <w:color w:val="000000"/>
          <w:szCs w:val="18"/>
        </w:rPr>
        <w:lastRenderedPageBreak/>
        <w:t>verband te bekijken en hiervoor een integrale ontwikkelvisie op te stellen. Idealiter neemt de gemeente het initiatief om voor de gehele kernrandzone gezamenlijk met gebiedspartijen en de provincie een ontwikkelvisie op te stellen. Als de gemeente met ons overeenstemming bereikt over de ontwikkelvisie, kan deze door de gemeente worden gehanteerd als uitnodigend beleidskader. Planinitiatieven die hierbinnen passen, kunnen dan zonder nadere provinciale beoordeling worden uitgewerkt. Ter ondersteuning voor het opstellen van een ontwikkelingsvisie is een provinciale handreiking beschikbaar</w:t>
      </w:r>
      <w:r w:rsidRPr="00FE4406">
        <w:rPr>
          <w:rFonts w:eastAsia="Calibri" w:cs="Arial"/>
          <w:color w:val="000000"/>
          <w:szCs w:val="18"/>
          <w:highlight w:val="lightGray"/>
        </w:rPr>
        <w:t xml:space="preserve">: </w:t>
      </w:r>
      <w:hyperlink r:id="rId20" w:history="1">
        <w:r w:rsidRPr="00FE4406">
          <w:rPr>
            <w:rFonts w:eastAsia="Calibri" w:cs="Arial"/>
            <w:color w:val="0563C1"/>
            <w:szCs w:val="18"/>
            <w:highlight w:val="lightGray"/>
            <w:u w:val="single"/>
          </w:rPr>
          <w:t>http://www.kernrandzonesprovincieutrecht.nl/</w:t>
        </w:r>
      </w:hyperlink>
      <w:r w:rsidRPr="00FE4406">
        <w:rPr>
          <w:rFonts w:eastAsia="Calibri" w:cs="Arial"/>
          <w:color w:val="000000"/>
          <w:szCs w:val="18"/>
          <w:highlight w:val="lightGray"/>
        </w:rPr>
        <w:t>.</w:t>
      </w:r>
      <w:r w:rsidRPr="00390585">
        <w:rPr>
          <w:rFonts w:eastAsia="Calibri" w:cs="Arial"/>
          <w:color w:val="000000"/>
          <w:szCs w:val="18"/>
        </w:rPr>
        <w:t xml:space="preserve"> </w:t>
      </w:r>
    </w:p>
    <w:p w14:paraId="556CADC1" w14:textId="77777777" w:rsidR="000E1A00" w:rsidRPr="00390585" w:rsidRDefault="000E1A00" w:rsidP="000E1A00">
      <w:pPr>
        <w:rPr>
          <w:rFonts w:eastAsia="Calibri" w:cs="Arial"/>
          <w:color w:val="000000"/>
          <w:szCs w:val="18"/>
        </w:rPr>
      </w:pPr>
    </w:p>
    <w:p w14:paraId="4552AF96" w14:textId="4D9E5AC8" w:rsidR="000E1A00" w:rsidRPr="00390585" w:rsidRDefault="000E1A00" w:rsidP="000E1A00">
      <w:pPr>
        <w:rPr>
          <w:rFonts w:eastAsia="Calibri" w:cs="Arial"/>
          <w:color w:val="000000"/>
          <w:szCs w:val="18"/>
        </w:rPr>
      </w:pPr>
      <w:r w:rsidRPr="00390585">
        <w:rPr>
          <w:rFonts w:eastAsia="Calibri" w:cs="Arial"/>
          <w:color w:val="000000"/>
          <w:szCs w:val="18"/>
        </w:rPr>
        <w:t xml:space="preserve">Het kernrandzonebeleid maakt deel uit van ons beleid voor rood-voor-groen in het landelijk gebied. Rood-voor-groen kan ingezet worden als er sprake is van een kwalitatieve opgave waar bijvoorbeeld omzetting van landbouwgrond naar groene functies gewenst is, of waar extra beheermiddelen gewenst zijn en waar daarom soms ook de vestiging van stedelijke functies aanvaardbaar is. Naast de </w:t>
      </w:r>
      <w:r w:rsidRPr="00692AE2">
        <w:rPr>
          <w:rFonts w:eastAsia="Calibri" w:cs="Arial"/>
          <w:b/>
          <w:bCs/>
          <w:color w:val="000000"/>
          <w:szCs w:val="18"/>
        </w:rPr>
        <w:t>kernrandzone</w:t>
      </w:r>
      <w:r w:rsidRPr="00390585">
        <w:rPr>
          <w:rFonts w:eastAsia="Calibri" w:cs="Arial"/>
          <w:color w:val="000000"/>
          <w:szCs w:val="18"/>
        </w:rPr>
        <w:t xml:space="preserve"> gaat het om de </w:t>
      </w:r>
      <w:r w:rsidRPr="004921B9">
        <w:rPr>
          <w:rFonts w:eastAsia="Calibri" w:cs="Arial"/>
          <w:b/>
          <w:bCs/>
          <w:color w:val="000000"/>
          <w:szCs w:val="18"/>
        </w:rPr>
        <w:t>recreatiezones</w:t>
      </w:r>
      <w:r w:rsidRPr="00390585">
        <w:rPr>
          <w:rFonts w:eastAsia="Calibri" w:cs="Arial"/>
          <w:color w:val="000000"/>
          <w:szCs w:val="18"/>
        </w:rPr>
        <w:t xml:space="preserve"> (</w:t>
      </w:r>
      <w:r w:rsidRPr="00993282">
        <w:rPr>
          <w:rFonts w:eastAsia="Calibri" w:cs="Arial"/>
          <w:color w:val="000000"/>
          <w:szCs w:val="18"/>
          <w:highlight w:val="lightGray"/>
        </w:rPr>
        <w:t>zie paragraaf 4.1</w:t>
      </w:r>
      <w:r w:rsidRPr="00390585">
        <w:rPr>
          <w:rFonts w:eastAsia="Calibri" w:cs="Arial"/>
          <w:color w:val="000000"/>
          <w:szCs w:val="18"/>
        </w:rPr>
        <w:t>), de groene contour en de buitenplaatszones en de forten in het militair landschap (zie hierna). In al deze zones, met uitzondering van de forten, kan onder voorwaarden bij verstedelijking ook aan zonnevelden gedacht worden.</w:t>
      </w:r>
    </w:p>
    <w:p w14:paraId="5F7AC1C4" w14:textId="5C10C419" w:rsidR="00EB6F67" w:rsidRPr="00390585" w:rsidRDefault="00EB6F67" w:rsidP="00EB6F67">
      <w:pPr>
        <w:rPr>
          <w:rFonts w:cs="Arial"/>
          <w:color w:val="000000"/>
          <w:szCs w:val="18"/>
        </w:rPr>
      </w:pPr>
    </w:p>
    <w:p w14:paraId="6DDC7792" w14:textId="6EB703D1"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b/>
          <w:bCs/>
          <w:color w:val="000000"/>
          <w:szCs w:val="18"/>
        </w:rPr>
        <w:t>BOX:</w:t>
      </w:r>
      <w:r w:rsidRPr="00390585">
        <w:rPr>
          <w:rFonts w:cs="Arial"/>
          <w:b/>
          <w:bCs/>
          <w:color w:val="000000"/>
          <w:szCs w:val="18"/>
        </w:rPr>
        <w:tab/>
        <w:t>Ringpark - Groen groeit mee!</w:t>
      </w:r>
      <w:r w:rsidRPr="00390585">
        <w:rPr>
          <w:rFonts w:cs="Arial"/>
          <w:color w:val="000000"/>
          <w:szCs w:val="18"/>
        </w:rPr>
        <w:br/>
        <w:t>Een ring is verbindend. Een park is een plek waar mens en natuur in balans zijn. Een Ring-Park is een visie om mens en natuur te prikkelen tot nieuwe ontwikkelingen in een verbindend netwerk van het meest afgelegen deel in de provincie (en daarbuiten), tot aan ieders voordeur.</w:t>
      </w:r>
    </w:p>
    <w:p w14:paraId="3DE402FE" w14:textId="77777777"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De Utrechtse regio groeit en blijft groeien. Ringpark is de herkenbare naam voor het doorbreken van een hardnekkig patroon waarbij groei ten koste gaat van natuur en landschap en daarmee van rust, gezondheid en een aantrekkelijk vestigingsklimaat. Het Ringpark heeft als doel om het landschap rond en tussen de vele kernen van de mateloos populaire provincie Utrecht in een onstuimige groeispurt met ruim 300.000 nieuwe bewoners, niet alleen te behouden maar te versterken. Groen groeit mee!</w:t>
      </w:r>
    </w:p>
    <w:p w14:paraId="6F5393ED" w14:textId="77777777"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Er is met het huidig gebruik al een tekort aan groen, biodiversiteit en historische trekpleisters. Het onderhoud ervan is altijd een sluitpost op begrotingen en in bouwprojecten. Er zijn wel fijne plekken maar vaak overvol en onderling niet goed verbonden, zeker niet nu de elektrische fiets een veel groter bereik heeft. Daar komt nog bovenop dat het agrarisch landschap en de grote natuurgebieden een nieuwe balans moeten zien te vinden met duurzame energieopwekking, circulaire voedselketens en het herstel van bodem- en waterleven; en dat vrijwel alle bouwopgaven natuur-inclusief zullen gaan worden.</w:t>
      </w:r>
    </w:p>
    <w:p w14:paraId="370CFF96" w14:textId="7AD23468" w:rsidR="00947342" w:rsidRPr="00390585" w:rsidRDefault="00947342" w:rsidP="005F0E6A">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Deze optelsom van ambities is nog lastig te behappen, maar op termijn zal de keuze voor een integrale visie een historische beslissing blijken. Ringpark is een integrale visie in de maak waarin al deze opgaven  samenkomen, met als sleutelbegrip ruimtelijke kwaliteit.</w:t>
      </w:r>
    </w:p>
    <w:p w14:paraId="538AB0B8" w14:textId="6313B488" w:rsidR="00B5413A" w:rsidRPr="005F0E6A" w:rsidRDefault="001D19C6" w:rsidP="00417F4A">
      <w:pPr>
        <w:pStyle w:val="Kop3"/>
        <w:rPr>
          <w:rStyle w:val="normaltextrun1"/>
        </w:rPr>
      </w:pPr>
      <w:bookmarkStart w:id="180" w:name="_Toc26191884"/>
      <w:commentRangeStart w:id="181"/>
      <w:r w:rsidRPr="005F0E6A">
        <w:rPr>
          <w:rStyle w:val="normaltextrun1"/>
        </w:rPr>
        <w:t>Toegankelijke c</w:t>
      </w:r>
      <w:r w:rsidR="007A6FB3" w:rsidRPr="005F0E6A">
        <w:rPr>
          <w:rStyle w:val="normaltextrun1"/>
        </w:rPr>
        <w:t xml:space="preserve">ultuur en </w:t>
      </w:r>
      <w:r w:rsidRPr="005F0E6A">
        <w:rPr>
          <w:rStyle w:val="normaltextrun1"/>
        </w:rPr>
        <w:t xml:space="preserve">waardevol </w:t>
      </w:r>
      <w:r w:rsidR="007A6FB3" w:rsidRPr="005F0E6A">
        <w:rPr>
          <w:rStyle w:val="normaltextrun1"/>
        </w:rPr>
        <w:t>erfgoed</w:t>
      </w:r>
      <w:bookmarkEnd w:id="180"/>
      <w:commentRangeEnd w:id="181"/>
      <w:r w:rsidR="00B37356">
        <w:rPr>
          <w:rStyle w:val="Verwijzingopmerking"/>
          <w:rFonts w:eastAsiaTheme="minorHAnsi" w:cstheme="minorBidi"/>
          <w:b w:val="0"/>
          <w:bCs w:val="0"/>
          <w:noProof w:val="0"/>
          <w:lang w:eastAsia="en-US"/>
        </w:rPr>
        <w:commentReference w:id="181"/>
      </w:r>
    </w:p>
    <w:p w14:paraId="4BE9A13C" w14:textId="6222A6C2" w:rsidR="0DCD8133" w:rsidRPr="00390585" w:rsidRDefault="0DCD8133" w:rsidP="0AC62A01">
      <w:pPr>
        <w:spacing w:line="276" w:lineRule="auto"/>
        <w:rPr>
          <w:rFonts w:eastAsia="Calibri" w:cs="Times New Roman"/>
          <w:b/>
          <w:bCs/>
          <w:noProof/>
          <w:lang w:eastAsia="nl-NL"/>
        </w:rPr>
      </w:pPr>
    </w:p>
    <w:p w14:paraId="3B89FFE3" w14:textId="77777777" w:rsidR="00D779C1" w:rsidRPr="00390585" w:rsidRDefault="00D779C1" w:rsidP="00560284">
      <w:pPr>
        <w:pStyle w:val="Kop4"/>
        <w:rPr>
          <w:noProof/>
          <w:lang w:eastAsia="nl-NL" w:bidi="nl-NL"/>
        </w:rPr>
      </w:pPr>
      <w:bookmarkStart w:id="182" w:name="_Toc25928074"/>
      <w:r w:rsidRPr="00390585">
        <w:rPr>
          <w:noProof/>
          <w:lang w:eastAsia="nl-NL" w:bidi="nl-NL"/>
        </w:rPr>
        <w:t>Kwaliteiten</w:t>
      </w:r>
      <w:bookmarkEnd w:id="182"/>
    </w:p>
    <w:p w14:paraId="382A6C8D"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Cultuur en erfgoed geven de provincie identeit en maken haar mooier</w:t>
      </w:r>
      <w:r w:rsidRPr="00390585">
        <w:rPr>
          <w:rFonts w:eastAsia="Calibri" w:cs="Arial"/>
          <w:bCs/>
          <w:szCs w:val="18"/>
        </w:rPr>
        <w:t xml:space="preserve">. </w:t>
      </w:r>
      <w:r w:rsidRPr="00390585">
        <w:rPr>
          <w:rFonts w:eastAsia="Calibri" w:cs="Times New Roman"/>
          <w:bCs/>
          <w:noProof/>
          <w:szCs w:val="18"/>
          <w:lang w:eastAsia="nl-NL" w:bidi="nl-NL"/>
        </w:rPr>
        <w:t xml:space="preserve">De vele monumenten, historische kernen en waardevolle cultuurlandschappen maken Utrecht tot een hoog gewaardeerde provincie om in te wonen, te werken en te recreëren. Dit wordt versterkt door een kwalitatief sterk, gevarieerd en goed bereikbaar cultureel aanbod. </w:t>
      </w:r>
    </w:p>
    <w:p w14:paraId="4E9322D5" w14:textId="77777777" w:rsidR="00D779C1" w:rsidRPr="00390585" w:rsidRDefault="00D779C1" w:rsidP="00D779C1">
      <w:pPr>
        <w:rPr>
          <w:rFonts w:eastAsia="Calibri" w:cs="Times New Roman"/>
          <w:bCs/>
          <w:noProof/>
          <w:szCs w:val="18"/>
          <w:lang w:eastAsia="nl-NL" w:bidi="nl-NL"/>
        </w:rPr>
      </w:pPr>
    </w:p>
    <w:p w14:paraId="7DAC1566"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De provincie Utrecht is rijk aan </w:t>
      </w:r>
      <w:r w:rsidRPr="00B37356">
        <w:rPr>
          <w:rFonts w:eastAsia="Calibri" w:cs="Times New Roman"/>
          <w:b/>
          <w:i/>
          <w:iCs/>
          <w:noProof/>
          <w:szCs w:val="18"/>
          <w:lang w:eastAsia="nl-NL" w:bidi="nl-NL"/>
        </w:rPr>
        <w:t>historische buitenplaatsen</w:t>
      </w:r>
      <w:r w:rsidRPr="00390585">
        <w:rPr>
          <w:rFonts w:eastAsia="Calibri" w:cs="Times New Roman"/>
          <w:bCs/>
          <w:noProof/>
          <w:szCs w:val="18"/>
          <w:lang w:eastAsia="nl-NL" w:bidi="nl-NL"/>
        </w:rPr>
        <w:t>, vaak bij elkaar gelegen in zones met specifieke kenmerken. Het meest bekend zijn de gordels langs de Vecht en de Stichtse Lustwarande, maar ook elders komen concentraties voor. De cultuurhistorische waarden liggen vooral in de samenhang van parkstructuren, gebouwen en zichtlijnen.</w:t>
      </w:r>
    </w:p>
    <w:p w14:paraId="4DBDE9F5" w14:textId="77777777" w:rsidR="00D779C1" w:rsidRPr="00390585" w:rsidRDefault="00D779C1" w:rsidP="00D779C1">
      <w:pPr>
        <w:rPr>
          <w:rFonts w:eastAsia="Calibri" w:cs="Times New Roman"/>
          <w:bCs/>
          <w:noProof/>
          <w:szCs w:val="18"/>
          <w:lang w:eastAsia="nl-NL" w:bidi="nl-NL"/>
        </w:rPr>
      </w:pPr>
    </w:p>
    <w:p w14:paraId="09C5383F"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Door de provincie Utrecht lopen vier grote voormalige waterlinies die wij aanmerken als </w:t>
      </w:r>
      <w:r w:rsidRPr="00B37356">
        <w:rPr>
          <w:rFonts w:eastAsia="Calibri" w:cs="Times New Roman"/>
          <w:b/>
          <w:i/>
          <w:iCs/>
          <w:noProof/>
          <w:szCs w:val="18"/>
          <w:lang w:eastAsia="nl-NL" w:bidi="nl-NL"/>
        </w:rPr>
        <w:t>militair erfgoed</w:t>
      </w:r>
      <w:r w:rsidRPr="00390585">
        <w:rPr>
          <w:rFonts w:eastAsia="Calibri" w:cs="Times New Roman"/>
          <w:bCs/>
          <w:noProof/>
          <w:szCs w:val="18"/>
          <w:lang w:eastAsia="nl-NL" w:bidi="nl-NL"/>
        </w:rPr>
        <w:t>: de Nieuwe Hollandse Waterlinie, de Stelling van Amsterdam, de Grebbelinie en de Oude Hollandse Waterlinie.</w:t>
      </w:r>
    </w:p>
    <w:p w14:paraId="6E0B6D00" w14:textId="77777777" w:rsidR="00D779C1" w:rsidRPr="00390585" w:rsidRDefault="00D779C1" w:rsidP="00D779C1">
      <w:pPr>
        <w:rPr>
          <w:rFonts w:eastAsia="Calibri" w:cs="Times New Roman"/>
          <w:bCs/>
          <w:noProof/>
          <w:szCs w:val="18"/>
          <w:lang w:eastAsia="nl-NL" w:bidi="nl-NL"/>
        </w:rPr>
      </w:pPr>
      <w:r w:rsidRPr="00390585">
        <w:rPr>
          <w:rFonts w:eastAsia="Calibri" w:cs="Arial"/>
          <w:color w:val="000000"/>
          <w:szCs w:val="18"/>
        </w:rPr>
        <w:t xml:space="preserve">De Nieuwe Hollandse Waterlinie is voorgedragen als UNESCO Werelderfgoed, als uitbreiding van de Stelling van Amsterdam. </w:t>
      </w:r>
      <w:r w:rsidRPr="00390585">
        <w:rPr>
          <w:rFonts w:eastAsia="Calibri" w:cs="Times New Roman"/>
          <w:bCs/>
          <w:noProof/>
          <w:szCs w:val="18"/>
          <w:lang w:eastAsia="nl-NL" w:bidi="nl-NL"/>
        </w:rPr>
        <w:t xml:space="preserve">Voor deze linies en voor de Grebbelinie zijn de cultuurhistorische waarden gelegen in het </w:t>
      </w:r>
      <w:r w:rsidRPr="00390585">
        <w:rPr>
          <w:rFonts w:eastAsia="Calibri" w:cs="Times New Roman"/>
          <w:bCs/>
          <w:noProof/>
          <w:szCs w:val="18"/>
          <w:lang w:eastAsia="nl-NL" w:bidi="nl-NL"/>
        </w:rPr>
        <w:lastRenderedPageBreak/>
        <w:t>samenhangende systeem van het strategische landschap, het watermanagement en de militaire werken, de openheid en het groene en overwegend rustige karakter. De waarde van de Oude Hollandse Waterlinie ligt in het snoer van vestingsteden en in enkele militaire werken in het landschap. Ook Park Vliegbasis Soesterberg en omgeving merken wij aan als militair erfgoed. Daar ligt de kwaliteit in de historische militaire structuren en elementen, en in de vele overblijfselen uit de Koude Oorlog.</w:t>
      </w:r>
    </w:p>
    <w:p w14:paraId="476187F8" w14:textId="77777777" w:rsidR="00D779C1" w:rsidRPr="00390585" w:rsidRDefault="00D779C1" w:rsidP="00D779C1">
      <w:pPr>
        <w:rPr>
          <w:rFonts w:eastAsia="Calibri" w:cs="Arial"/>
          <w:color w:val="000000"/>
          <w:szCs w:val="18"/>
        </w:rPr>
      </w:pPr>
    </w:p>
    <w:p w14:paraId="03AA0F63"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Diverse gebieden in het Groene Hart hebben we aangewezen als bijzonder </w:t>
      </w:r>
      <w:r w:rsidRPr="00B37356">
        <w:rPr>
          <w:rFonts w:eastAsia="Calibri" w:cs="Times New Roman"/>
          <w:b/>
          <w:i/>
          <w:iCs/>
          <w:noProof/>
          <w:szCs w:val="18"/>
          <w:lang w:eastAsia="nl-NL" w:bidi="nl-NL"/>
        </w:rPr>
        <w:t>agrarisch cultuurlandschap</w:t>
      </w:r>
      <w:r w:rsidRPr="00390585">
        <w:rPr>
          <w:rFonts w:eastAsia="Calibri" w:cs="Times New Roman"/>
          <w:bCs/>
          <w:noProof/>
          <w:szCs w:val="18"/>
          <w:lang w:eastAsia="nl-NL" w:bidi="nl-NL"/>
        </w:rPr>
        <w:t xml:space="preserve">. </w:t>
      </w:r>
      <w:r w:rsidRPr="00390585">
        <w:rPr>
          <w:rFonts w:eastAsia="Calibri" w:cs="Times New Roman"/>
        </w:rPr>
        <w:t>De cultuurhistorische waarden liggen vooral in de aanwezige ontginningsstructuur, de boerderijlinten en het waterbeheersingssysteem.</w:t>
      </w:r>
    </w:p>
    <w:p w14:paraId="2E1CF7B9" w14:textId="77777777" w:rsidR="00D779C1" w:rsidRPr="00390585" w:rsidRDefault="00D779C1" w:rsidP="00D779C1">
      <w:pPr>
        <w:rPr>
          <w:rFonts w:eastAsia="Calibri" w:cs="Times New Roman"/>
          <w:bCs/>
          <w:noProof/>
          <w:szCs w:val="18"/>
          <w:lang w:eastAsia="nl-NL" w:bidi="nl-NL"/>
        </w:rPr>
      </w:pPr>
    </w:p>
    <w:p w14:paraId="285834DF"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Binnen het </w:t>
      </w:r>
      <w:r w:rsidRPr="00B37356">
        <w:rPr>
          <w:rFonts w:eastAsia="Calibri" w:cs="Times New Roman"/>
          <w:b/>
          <w:i/>
          <w:iCs/>
          <w:noProof/>
          <w:szCs w:val="18"/>
          <w:lang w:eastAsia="nl-NL" w:bidi="nl-NL"/>
        </w:rPr>
        <w:t>archeologisch erfgoed</w:t>
      </w:r>
      <w:r w:rsidRPr="00390585">
        <w:rPr>
          <w:rFonts w:eastAsia="Calibri" w:cs="Times New Roman"/>
          <w:bCs/>
          <w:noProof/>
          <w:szCs w:val="18"/>
          <w:lang w:eastAsia="nl-NL" w:bidi="nl-NL"/>
        </w:rPr>
        <w:t xml:space="preserve">  leggen wij onze focus op drie belangrijke gebieden: de Neder-Germaanse Limes, de Utrechtse Heuvelrug (met een stapeling van cultuurhistorische kwaliteiten uit verschillende periodes) en Dorestad (Wijk bij Duurstede). H</w:t>
      </w:r>
      <w:r w:rsidRPr="00390585">
        <w:rPr>
          <w:rFonts w:eastAsia="Calibri" w:cs="Arial"/>
          <w:color w:val="000000"/>
          <w:szCs w:val="18"/>
        </w:rPr>
        <w:t>et archeologisch erfgoed van de Neder-Germaanse Limes is genomineerd voor de UNESCO Werelderfgoedlijst.</w:t>
      </w:r>
      <w:r w:rsidRPr="00390585">
        <w:rPr>
          <w:rFonts w:eastAsia="Calibri" w:cs="Times New Roman"/>
          <w:bCs/>
          <w:noProof/>
          <w:szCs w:val="18"/>
          <w:lang w:eastAsia="nl-NL" w:bidi="nl-NL"/>
        </w:rPr>
        <w:t xml:space="preserve"> De cultuurhistorische waarden liggen vooral in de samenhang tussen de verschillende archeologische structuren, elementen en het landschap. Voor de Limes is ook het lineaire karakter van belang.</w:t>
      </w:r>
    </w:p>
    <w:p w14:paraId="5AF11F7C" w14:textId="77777777" w:rsidR="00D779C1" w:rsidRPr="00390585" w:rsidRDefault="00D779C1" w:rsidP="00D779C1">
      <w:pPr>
        <w:rPr>
          <w:rFonts w:eastAsia="Calibri" w:cs="Times New Roman"/>
          <w:bCs/>
          <w:noProof/>
          <w:szCs w:val="18"/>
          <w:lang w:eastAsia="nl-NL" w:bidi="nl-NL"/>
        </w:rPr>
      </w:pPr>
    </w:p>
    <w:p w14:paraId="6F51B508"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Van oudsher heeft de </w:t>
      </w:r>
      <w:r w:rsidRPr="00B37356">
        <w:rPr>
          <w:rFonts w:eastAsia="Calibri" w:cs="Times New Roman"/>
          <w:b/>
          <w:i/>
          <w:iCs/>
          <w:noProof/>
          <w:szCs w:val="18"/>
          <w:lang w:eastAsia="nl-NL" w:bidi="nl-NL"/>
        </w:rPr>
        <w:t>historische infrastructuur</w:t>
      </w:r>
      <w:r w:rsidRPr="00390585">
        <w:rPr>
          <w:rFonts w:eastAsia="Calibri" w:cs="Times New Roman"/>
          <w:bCs/>
          <w:noProof/>
          <w:szCs w:val="18"/>
          <w:lang w:eastAsia="nl-NL" w:bidi="nl-NL"/>
        </w:rPr>
        <w:t xml:space="preserve"> grote invloed gehad op de ontwikkeling van de provincie. Wij hechten bijzondere waarde aan drie iconische routes: de Wegh der Weegen (tussen De Bilt en Amersfoort), de Route Impériale (Napoleonroute van Amsterdam naar Parijs) en de Via Regia (route van Utrecht naar Keulen). De cultuurhistorische waarden liggen vooral in </w:t>
      </w:r>
      <w:r w:rsidRPr="00390585">
        <w:rPr>
          <w:rFonts w:eastAsia="Calibri" w:cs="Times New Roman"/>
        </w:rPr>
        <w:t>het tracé en in de bijbehorende historische elementen.</w:t>
      </w:r>
    </w:p>
    <w:p w14:paraId="2C9ADDB5" w14:textId="77777777" w:rsidR="00D779C1" w:rsidRPr="00390585" w:rsidRDefault="00D779C1" w:rsidP="00D779C1">
      <w:pPr>
        <w:rPr>
          <w:rFonts w:eastAsia="Calibri" w:cs="Times New Roman"/>
          <w:bCs/>
          <w:noProof/>
          <w:szCs w:val="18"/>
          <w:lang w:eastAsia="nl-NL" w:bidi="nl-NL"/>
        </w:rPr>
      </w:pPr>
    </w:p>
    <w:p w14:paraId="4C382E83" w14:textId="77777777" w:rsidR="00D779C1" w:rsidRPr="00390585" w:rsidRDefault="00D779C1" w:rsidP="00D779C1">
      <w:pPr>
        <w:rPr>
          <w:rFonts w:eastAsia="Calibri" w:cs="Arial"/>
          <w:bCs/>
          <w:szCs w:val="18"/>
          <w:lang w:bidi="nl-NL"/>
        </w:rPr>
      </w:pPr>
      <w:r w:rsidRPr="00390585">
        <w:rPr>
          <w:rFonts w:eastAsia="Calibri" w:cs="Arial"/>
          <w:bCs/>
          <w:szCs w:val="18"/>
          <w:lang w:bidi="nl-NL"/>
        </w:rPr>
        <w:t xml:space="preserve">De culturele voorzieningen in de provincie Utrecht zijn laagdrempelig, sterk en zeer divers, onder andere door een relatief jonge bevolking, bruisende steden en hoogwaardige creatieve opleidingen. Dankzij het netwerk van bibliotheekvoorzieningen en het aanbod van cultuureducatie via het onderwijs heeft iedereen de mogelijkheid te participeren. Dit draagt bij aan de totstandkoming van een inclusieve samenleving. Een grote dichtheid aan musea en gerenommeerde festivals versterkt de aantrekkelijkheid van de provincie voor bewoners en toeristen. De creatieve sector beschikt bovendien over verbeeldingskracht en ontwerpkwaliteit en levert daarmee een bijdrage aan oplossingen voor complexe maatschappelijke vraagstukken.  </w:t>
      </w:r>
    </w:p>
    <w:p w14:paraId="225D358D" w14:textId="77777777" w:rsidR="00D779C1" w:rsidRPr="00390585" w:rsidRDefault="00D779C1" w:rsidP="00D779C1">
      <w:pPr>
        <w:rPr>
          <w:rFonts w:eastAsia="Calibri" w:cs="Times New Roman"/>
          <w:b/>
          <w:noProof/>
          <w:lang w:eastAsia="nl-NL"/>
        </w:rPr>
      </w:pPr>
    </w:p>
    <w:p w14:paraId="6CDC3384" w14:textId="77777777" w:rsidR="00D779C1" w:rsidRPr="00390585" w:rsidRDefault="00D779C1" w:rsidP="00560284">
      <w:pPr>
        <w:pStyle w:val="Kop4"/>
        <w:rPr>
          <w:noProof/>
          <w:lang w:eastAsia="nl-NL"/>
        </w:rPr>
      </w:pPr>
      <w:bookmarkStart w:id="183" w:name="_Toc25928075"/>
      <w:r w:rsidRPr="00390585">
        <w:rPr>
          <w:noProof/>
          <w:lang w:eastAsia="nl-NL"/>
        </w:rPr>
        <w:t>Ambities</w:t>
      </w:r>
      <w:bookmarkEnd w:id="183"/>
    </w:p>
    <w:p w14:paraId="56B1523A" w14:textId="77777777" w:rsidR="00D779C1" w:rsidRPr="00390585" w:rsidRDefault="00D779C1" w:rsidP="00F52589">
      <w:pPr>
        <w:numPr>
          <w:ilvl w:val="0"/>
          <w:numId w:val="13"/>
        </w:numPr>
        <w:contextualSpacing/>
        <w:rPr>
          <w:rFonts w:eastAsia="Arial" w:cs="Arial"/>
          <w:bCs/>
          <w:noProof/>
          <w:szCs w:val="18"/>
        </w:rPr>
      </w:pPr>
      <w:r w:rsidRPr="00390585">
        <w:rPr>
          <w:rFonts w:eastAsia="Arial" w:cs="Arial"/>
          <w:bCs/>
        </w:rPr>
        <w:t xml:space="preserve">2050: </w:t>
      </w:r>
      <w:r w:rsidRPr="00390585">
        <w:rPr>
          <w:rFonts w:eastAsia="Times New Roman" w:cs="Times New Roman"/>
          <w:bCs/>
          <w:iCs/>
          <w:bdr w:val="none" w:sz="0" w:space="0" w:color="auto" w:frame="1"/>
          <w:lang w:eastAsia="nl-NL"/>
        </w:rPr>
        <w:t xml:space="preserve">De waarden van de cultuurhistorische hoofdstructuur zijn beschermd en benut als uitgangspunt en inspiratiebron bij ontwikkelingen. </w:t>
      </w:r>
    </w:p>
    <w:p w14:paraId="6BAC5DE6" w14:textId="77777777" w:rsidR="00D779C1" w:rsidRPr="00390585" w:rsidRDefault="00D779C1" w:rsidP="00F52589">
      <w:pPr>
        <w:numPr>
          <w:ilvl w:val="0"/>
          <w:numId w:val="13"/>
        </w:numPr>
        <w:contextualSpacing/>
        <w:rPr>
          <w:rFonts w:eastAsia="Arial" w:cs="Arial"/>
          <w:bCs/>
          <w:noProof/>
          <w:szCs w:val="18"/>
        </w:rPr>
      </w:pPr>
      <w:r w:rsidRPr="00390585">
        <w:rPr>
          <w:rFonts w:eastAsia="Arial" w:cs="Arial"/>
          <w:bCs/>
        </w:rPr>
        <w:t>2050: De uitzonderlijke universele waarde van UNESCO Werelderfgoed Hollandse Waterlinies en Neder-Germaanse Limes is onaangetast en benut als uitgangspunt en inspiratiebron bij ontwikkelingen.</w:t>
      </w:r>
    </w:p>
    <w:p w14:paraId="4E9B30CC" w14:textId="77777777" w:rsidR="00D779C1" w:rsidRPr="00390585" w:rsidRDefault="00D779C1" w:rsidP="00F52589">
      <w:pPr>
        <w:numPr>
          <w:ilvl w:val="0"/>
          <w:numId w:val="13"/>
        </w:numPr>
        <w:contextualSpacing/>
        <w:rPr>
          <w:rFonts w:eastAsia="Arial" w:cs="Arial"/>
          <w:bCs/>
          <w:noProof/>
          <w:szCs w:val="18"/>
        </w:rPr>
      </w:pPr>
      <w:r w:rsidRPr="00390585">
        <w:rPr>
          <w:rFonts w:eastAsia="Times New Roman" w:cs="Times New Roman"/>
          <w:bCs/>
          <w:iCs/>
          <w:bdr w:val="none" w:sz="0" w:space="0" w:color="auto" w:frame="1"/>
          <w:lang w:eastAsia="nl-NL"/>
        </w:rPr>
        <w:t>2050: Monumenten verkeren in goede staat en archeologische vondsten worden professioneel beheerd.</w:t>
      </w:r>
    </w:p>
    <w:p w14:paraId="32ABDFD9" w14:textId="77777777" w:rsidR="00D779C1" w:rsidRPr="00390585" w:rsidRDefault="00D779C1" w:rsidP="00F52589">
      <w:pPr>
        <w:numPr>
          <w:ilvl w:val="0"/>
          <w:numId w:val="13"/>
        </w:numPr>
        <w:contextualSpacing/>
        <w:rPr>
          <w:rFonts w:eastAsia="Arial" w:cs="Arial"/>
          <w:bCs/>
          <w:noProof/>
          <w:szCs w:val="18"/>
        </w:rPr>
      </w:pPr>
      <w:r w:rsidRPr="00390585">
        <w:rPr>
          <w:rFonts w:eastAsia="Arial" w:cs="Arial"/>
          <w:bCs/>
        </w:rPr>
        <w:t xml:space="preserve">2050: </w:t>
      </w:r>
      <w:r w:rsidRPr="00390585">
        <w:rPr>
          <w:rFonts w:eastAsia="Times New Roman" w:cs="Times New Roman"/>
          <w:bCs/>
          <w:iCs/>
          <w:bdr w:val="none" w:sz="0" w:space="0" w:color="auto" w:frame="1"/>
          <w:lang w:eastAsia="nl-NL"/>
        </w:rPr>
        <w:t xml:space="preserve">Utrecht beschikt over een hoogwaardig cultureel aanbod dat is meegegroeid met de bevolkingstoename. Cultuur- en erfgoededucatie zijn goed ingebed in het onderwijs. </w:t>
      </w:r>
      <w:r w:rsidRPr="00390585">
        <w:rPr>
          <w:rFonts w:eastAsia="Calibri" w:cs="Arial"/>
          <w:bCs/>
          <w:szCs w:val="18"/>
          <w:lang w:bidi="nl-NL"/>
        </w:rPr>
        <w:t>Bibliotheken vormen een laagdrempelige maatschappelijke voorziening.</w:t>
      </w:r>
    </w:p>
    <w:p w14:paraId="06B7443A" w14:textId="77777777" w:rsidR="00D779C1" w:rsidRPr="00390585" w:rsidRDefault="00D779C1" w:rsidP="00F52589">
      <w:pPr>
        <w:numPr>
          <w:ilvl w:val="0"/>
          <w:numId w:val="13"/>
        </w:numPr>
        <w:contextualSpacing/>
        <w:rPr>
          <w:rFonts w:eastAsia="Arial" w:cs="Arial"/>
          <w:bCs/>
          <w:noProof/>
          <w:szCs w:val="18"/>
        </w:rPr>
      </w:pPr>
      <w:r w:rsidRPr="00390585">
        <w:rPr>
          <w:rFonts w:eastAsia="Arial" w:cs="Arial"/>
          <w:bCs/>
        </w:rPr>
        <w:t xml:space="preserve">2030: </w:t>
      </w:r>
      <w:r w:rsidRPr="00390585">
        <w:rPr>
          <w:rFonts w:eastAsia="Calibri" w:cs="Times New Roman"/>
          <w:bCs/>
          <w:noProof/>
          <w:lang w:eastAsia="nl-NL" w:bidi="nl-NL"/>
        </w:rPr>
        <w:t xml:space="preserve">De waarden van de cultuurhistorische hoofdstructuur zijn geborgd in alle gemeentelijke omgevingsplannen en hebben aantoonbaar bijgedragen aan de transitie van de leefomgeving. </w:t>
      </w:r>
    </w:p>
    <w:p w14:paraId="3FC127FB" w14:textId="77777777" w:rsidR="00D779C1" w:rsidRPr="00390585" w:rsidRDefault="00D779C1" w:rsidP="00F52589">
      <w:pPr>
        <w:numPr>
          <w:ilvl w:val="0"/>
          <w:numId w:val="13"/>
        </w:numPr>
        <w:contextualSpacing/>
        <w:rPr>
          <w:rFonts w:eastAsia="Arial" w:cs="Arial"/>
          <w:bCs/>
          <w:noProof/>
          <w:szCs w:val="18"/>
        </w:rPr>
      </w:pPr>
      <w:r w:rsidRPr="00390585">
        <w:rPr>
          <w:rFonts w:eastAsia="Arial" w:cs="Arial"/>
          <w:bCs/>
        </w:rPr>
        <w:t>2030: De uitzonderlijke universele waarde van UNESCO Werelderfgoed is geborgd in alle gemeentelijke omgevingsplannen en heeft aantoonbaar bijgedragen aan de transitie van de leefomgeving.</w:t>
      </w:r>
    </w:p>
    <w:p w14:paraId="7027A9E3" w14:textId="77777777" w:rsidR="00D779C1" w:rsidRPr="00390585" w:rsidRDefault="00D779C1" w:rsidP="00F52589">
      <w:pPr>
        <w:numPr>
          <w:ilvl w:val="0"/>
          <w:numId w:val="13"/>
        </w:numPr>
        <w:contextualSpacing/>
        <w:rPr>
          <w:rFonts w:eastAsia="Calibri" w:cs="Times New Roman"/>
          <w:bCs/>
          <w:noProof/>
          <w:lang w:eastAsia="nl-NL" w:bidi="nl-NL"/>
        </w:rPr>
      </w:pPr>
      <w:r w:rsidRPr="00390585">
        <w:rPr>
          <w:rFonts w:eastAsia="Arial" w:cs="Arial"/>
          <w:bCs/>
        </w:rPr>
        <w:t>2030: De bekendheid, zichtbaarheid en beleefbaarheid van het UNESCO Werelderfgoed is vergroot.</w:t>
      </w:r>
    </w:p>
    <w:p w14:paraId="3CAD6446" w14:textId="77777777" w:rsidR="00D779C1" w:rsidRPr="00390585" w:rsidRDefault="00D779C1" w:rsidP="00F52589">
      <w:pPr>
        <w:numPr>
          <w:ilvl w:val="0"/>
          <w:numId w:val="13"/>
        </w:numPr>
        <w:contextualSpacing/>
        <w:rPr>
          <w:rFonts w:eastAsia="Arial" w:cs="Arial"/>
          <w:bCs/>
          <w:noProof/>
          <w:szCs w:val="18"/>
        </w:rPr>
      </w:pPr>
      <w:r w:rsidRPr="00390585">
        <w:rPr>
          <w:rFonts w:eastAsia="Calibri" w:cs="Times New Roman"/>
          <w:bCs/>
          <w:noProof/>
          <w:lang w:eastAsia="nl-NL" w:bidi="nl-NL"/>
        </w:rPr>
        <w:t>2030: Het aantal rijksmonumenten in een slechte of matige staat van onderhoud is gehalveerd.</w:t>
      </w:r>
    </w:p>
    <w:p w14:paraId="62ECA02D" w14:textId="77777777" w:rsidR="00D779C1" w:rsidRPr="00390585" w:rsidRDefault="00D779C1" w:rsidP="00F52589">
      <w:pPr>
        <w:numPr>
          <w:ilvl w:val="0"/>
          <w:numId w:val="13"/>
        </w:numPr>
        <w:contextualSpacing/>
        <w:rPr>
          <w:rFonts w:eastAsia="Arial" w:cs="Arial"/>
          <w:bCs/>
          <w:noProof/>
          <w:szCs w:val="18"/>
        </w:rPr>
      </w:pPr>
      <w:r w:rsidRPr="00390585">
        <w:rPr>
          <w:rFonts w:eastAsia="Calibri" w:cs="Times New Roman"/>
          <w:bCs/>
          <w:noProof/>
          <w:lang w:eastAsia="nl-NL" w:bidi="nl-NL"/>
        </w:rPr>
        <w:t>2030: Het merendeel van de leerlingen van het primair onderwijs neemt actief deel aan programma’s cultuur en erfgoed.</w:t>
      </w:r>
    </w:p>
    <w:p w14:paraId="2AC9DAE1" w14:textId="77777777" w:rsidR="00D779C1" w:rsidRPr="00390585" w:rsidRDefault="00D779C1" w:rsidP="00D779C1">
      <w:pPr>
        <w:rPr>
          <w:rFonts w:eastAsia="Calibri" w:cs="Times New Roman"/>
          <w:bCs/>
          <w:noProof/>
          <w:lang w:eastAsia="nl-NL"/>
        </w:rPr>
      </w:pPr>
    </w:p>
    <w:p w14:paraId="1CDEBF3C" w14:textId="77777777" w:rsidR="00D779C1" w:rsidRPr="00390585" w:rsidRDefault="00D779C1" w:rsidP="00560284">
      <w:pPr>
        <w:pStyle w:val="Kop4"/>
        <w:rPr>
          <w:noProof/>
          <w:lang w:eastAsia="nl-NL"/>
        </w:rPr>
      </w:pPr>
      <w:bookmarkStart w:id="184" w:name="_Toc25928076"/>
      <w:r w:rsidRPr="00390585">
        <w:rPr>
          <w:noProof/>
          <w:lang w:eastAsia="nl-NL"/>
        </w:rPr>
        <w:t>Beleid</w:t>
      </w:r>
      <w:bookmarkEnd w:id="184"/>
    </w:p>
    <w:p w14:paraId="285B1DF1" w14:textId="77777777" w:rsidR="00D779C1" w:rsidRPr="00390585" w:rsidRDefault="00D779C1" w:rsidP="00D779C1">
      <w:pPr>
        <w:tabs>
          <w:tab w:val="left" w:pos="22"/>
        </w:tabs>
        <w:rPr>
          <w:rFonts w:eastAsia="Calibri" w:cs="Arial"/>
          <w:szCs w:val="18"/>
        </w:rPr>
      </w:pPr>
      <w:r w:rsidRPr="00390585">
        <w:rPr>
          <w:rFonts w:eastAsia="Calibri" w:cs="Arial"/>
          <w:szCs w:val="18"/>
        </w:rPr>
        <w:t xml:space="preserve">Het provinciale cultuur- en erfgoedbeleid is gericht op het leveren van een bijdrage aan een aantrekkelijke leefomgeving, waarin we erfgoed waarde geven voor de toekomst, en op een sterke culturele infrastructuur, waarin iedereen kan meedoen. Dit vertaalt zich in onderstaande hoofddoelen. Het beleid wordt uitgewerkt in een </w:t>
      </w:r>
      <w:r w:rsidRPr="00390585">
        <w:rPr>
          <w:rFonts w:eastAsia="Calibri" w:cs="Arial"/>
          <w:szCs w:val="18"/>
        </w:rPr>
        <w:lastRenderedPageBreak/>
        <w:t>cultuur- en erfgoedprogramma, dat vierjaarlijks wordt herijkt. Het beleid voor de Hollandse Waterlinies wordt uitgewerkt in een afzonderlijk uitvoeringsprogramma.</w:t>
      </w:r>
    </w:p>
    <w:p w14:paraId="4A98626B" w14:textId="77777777" w:rsidR="00D779C1" w:rsidRPr="00390585" w:rsidRDefault="00D779C1" w:rsidP="00D779C1">
      <w:pPr>
        <w:rPr>
          <w:rFonts w:eastAsia="Calibri" w:cs="Times New Roman"/>
          <w:bCs/>
          <w:noProof/>
          <w:szCs w:val="18"/>
          <w:lang w:eastAsia="nl-NL" w:bidi="nl-NL"/>
        </w:rPr>
      </w:pPr>
    </w:p>
    <w:p w14:paraId="530481BB" w14:textId="77777777" w:rsidR="00D779C1" w:rsidRPr="00390585" w:rsidRDefault="00D779C1" w:rsidP="00560284">
      <w:pPr>
        <w:pStyle w:val="Kop5"/>
      </w:pPr>
      <w:r w:rsidRPr="00390585">
        <w:rPr>
          <w:lang w:bidi="nl-NL"/>
        </w:rPr>
        <w:t>Beschermen en benutten van de waarden van de Cultuurhistorische hoofdstructuur</w:t>
      </w:r>
    </w:p>
    <w:p w14:paraId="6EF1BB1F" w14:textId="77777777" w:rsidR="00D779C1" w:rsidRPr="00390585" w:rsidRDefault="00D779C1" w:rsidP="00D779C1">
      <w:pPr>
        <w:rPr>
          <w:rFonts w:eastAsia="Calibri" w:cs="Times New Roman"/>
          <w:noProof/>
          <w:lang w:eastAsia="nl-NL" w:bidi="nl-NL"/>
        </w:rPr>
      </w:pPr>
      <w:r w:rsidRPr="00390585">
        <w:rPr>
          <w:rFonts w:eastAsia="Calibri" w:cs="Times New Roman"/>
          <w:noProof/>
          <w:lang w:eastAsia="nl-NL" w:bidi="nl-NL"/>
        </w:rPr>
        <w:t>Cultuurhistorische waarden van de leefomgeving willen wij beschermen en benutten, door ze beter zichtbaar en beleefbaar te maken en door ze te gebruiken als inspiratiebron voor ruimtelijke ontwikkelingen. Daarbij stimuleren we ook de inzet van kunst en creatief ontwerp.</w:t>
      </w:r>
      <w:r w:rsidRPr="00390585">
        <w:rPr>
          <w:rFonts w:eastAsia="Calibri" w:cs="Times New Roman"/>
        </w:rPr>
        <w:t xml:space="preserve"> </w:t>
      </w:r>
      <w:r w:rsidRPr="00390585">
        <w:rPr>
          <w:rFonts w:eastAsia="Calibri" w:cs="Times New Roman"/>
          <w:noProof/>
          <w:lang w:eastAsia="nl-NL" w:bidi="nl-NL"/>
        </w:rPr>
        <w:t>Mede in het kader van de Erfgoed Deal willen we investeren in het zichtbaar en beleefbaar maken van erfgoed in relatie tot de grote transities van de leefomgeving. In de Cultuurhistorische hoofdstructuur leggen we de nadruk op</w:t>
      </w:r>
      <w:r w:rsidRPr="00390585">
        <w:rPr>
          <w:rFonts w:eastAsia="Calibri" w:cs="Times New Roman"/>
          <w:bCs/>
          <w:noProof/>
          <w:szCs w:val="18"/>
          <w:lang w:eastAsia="nl-NL" w:bidi="nl-NL"/>
        </w:rPr>
        <w:t xml:space="preserve"> gebieden die gemeentegrenzen overstijgen:</w:t>
      </w:r>
      <w:r w:rsidRPr="00390585">
        <w:rPr>
          <w:rFonts w:eastAsia="Calibri" w:cs="Times New Roman"/>
          <w:noProof/>
          <w:lang w:eastAsia="nl-NL" w:bidi="nl-NL"/>
        </w:rPr>
        <w:t xml:space="preserve"> </w:t>
      </w:r>
      <w:r w:rsidRPr="00EE57DF">
        <w:rPr>
          <w:rFonts w:eastAsia="Calibri" w:cs="Times New Roman"/>
          <w:b/>
          <w:noProof/>
          <w:lang w:eastAsia="nl-NL" w:bidi="nl-NL"/>
        </w:rPr>
        <w:t>historische buitenplaatszones</w:t>
      </w:r>
      <w:r w:rsidRPr="00390585">
        <w:rPr>
          <w:rFonts w:eastAsia="Calibri" w:cs="Times New Roman"/>
          <w:bCs/>
          <w:noProof/>
          <w:lang w:eastAsia="nl-NL" w:bidi="nl-NL"/>
        </w:rPr>
        <w:t xml:space="preserve">, </w:t>
      </w:r>
      <w:r w:rsidRPr="00EE57DF">
        <w:rPr>
          <w:rFonts w:eastAsia="Calibri" w:cs="Times New Roman"/>
          <w:b/>
          <w:noProof/>
          <w:lang w:eastAsia="nl-NL" w:bidi="nl-NL"/>
        </w:rPr>
        <w:t>militair erfgoed</w:t>
      </w:r>
      <w:r w:rsidRPr="00390585">
        <w:rPr>
          <w:rFonts w:eastAsia="Calibri" w:cs="Times New Roman"/>
          <w:bCs/>
          <w:noProof/>
          <w:lang w:eastAsia="nl-NL" w:bidi="nl-NL"/>
        </w:rPr>
        <w:t xml:space="preserve">, </w:t>
      </w:r>
      <w:r w:rsidRPr="007C6269">
        <w:rPr>
          <w:rFonts w:eastAsia="Calibri" w:cs="Times New Roman"/>
          <w:b/>
          <w:noProof/>
          <w:lang w:eastAsia="nl-NL" w:bidi="nl-NL"/>
        </w:rPr>
        <w:t>agrarische cultuurlandschappen</w:t>
      </w:r>
      <w:r w:rsidRPr="00390585">
        <w:rPr>
          <w:rFonts w:eastAsia="Calibri" w:cs="Times New Roman"/>
          <w:bCs/>
          <w:noProof/>
          <w:lang w:eastAsia="nl-NL" w:bidi="nl-NL"/>
        </w:rPr>
        <w:t xml:space="preserve">, </w:t>
      </w:r>
      <w:r w:rsidRPr="007C6269">
        <w:rPr>
          <w:rFonts w:eastAsia="Calibri" w:cs="Times New Roman"/>
          <w:b/>
          <w:noProof/>
          <w:lang w:eastAsia="nl-NL" w:bidi="nl-NL"/>
        </w:rPr>
        <w:t>archeologisch waardevolle zones</w:t>
      </w:r>
      <w:r w:rsidRPr="00390585">
        <w:rPr>
          <w:rFonts w:eastAsia="Calibri" w:cs="Times New Roman"/>
          <w:bCs/>
          <w:noProof/>
          <w:lang w:eastAsia="nl-NL" w:bidi="nl-NL"/>
        </w:rPr>
        <w:t xml:space="preserve"> en </w:t>
      </w:r>
      <w:r w:rsidRPr="00EE57DF">
        <w:rPr>
          <w:rFonts w:eastAsia="Calibri" w:cs="Times New Roman"/>
          <w:b/>
          <w:noProof/>
          <w:lang w:eastAsia="nl-NL" w:bidi="nl-NL"/>
        </w:rPr>
        <w:t>historische infrastructuur</w:t>
      </w:r>
      <w:r w:rsidRPr="00390585">
        <w:rPr>
          <w:rFonts w:eastAsia="Calibri" w:cs="Times New Roman"/>
          <w:bCs/>
          <w:noProof/>
          <w:lang w:eastAsia="nl-NL" w:bidi="nl-NL"/>
        </w:rPr>
        <w:t>.</w:t>
      </w:r>
      <w:r w:rsidRPr="00390585">
        <w:rPr>
          <w:rFonts w:eastAsia="Calibri" w:cs="Times New Roman"/>
          <w:noProof/>
          <w:lang w:eastAsia="nl-NL" w:bidi="nl-NL"/>
        </w:rPr>
        <w:t xml:space="preserve"> </w:t>
      </w:r>
    </w:p>
    <w:p w14:paraId="4AA48C72" w14:textId="77777777" w:rsidR="00D779C1" w:rsidRPr="00390585" w:rsidRDefault="00D779C1" w:rsidP="00D779C1">
      <w:pPr>
        <w:rPr>
          <w:rFonts w:eastAsia="Calibri" w:cs="Times New Roman"/>
          <w:noProof/>
          <w:lang w:eastAsia="nl-NL" w:bidi="nl-NL"/>
        </w:rPr>
      </w:pPr>
    </w:p>
    <w:p w14:paraId="25ACD8BE" w14:textId="77777777" w:rsidR="00D779C1" w:rsidRPr="00390585" w:rsidRDefault="00D779C1" w:rsidP="00D779C1">
      <w:pPr>
        <w:rPr>
          <w:rFonts w:eastAsia="Calibri" w:cs="Times New Roman"/>
          <w:noProof/>
          <w:lang w:eastAsia="nl-NL" w:bidi="nl-NL"/>
        </w:rPr>
      </w:pPr>
      <w:r w:rsidRPr="00390585">
        <w:rPr>
          <w:rFonts w:eastAsia="Calibri" w:cs="Times New Roman"/>
          <w:noProof/>
          <w:lang w:eastAsia="nl-NL" w:bidi="nl-NL"/>
        </w:rPr>
        <w:t xml:space="preserve">In onze Omgevingsverordening vragen we gemeenten rekening te houden met de waarden van de Cultuurhistorische hoofdstructuur en te omschrijven hoe zij daarmee omgaan. </w:t>
      </w:r>
      <w:r w:rsidRPr="00390585">
        <w:rPr>
          <w:rFonts w:eastAsia="Calibri" w:cs="Times New Roman"/>
          <w:bCs/>
          <w:noProof/>
          <w:szCs w:val="18"/>
          <w:lang w:eastAsia="nl-NL" w:bidi="nl-NL"/>
        </w:rPr>
        <w:t xml:space="preserve">De bijlage Cultuurhistorie van de Omgevingsverordening bevat een beschrijving van de specifieke kenmerken en kernkwaliteiten van de verschillende zones bij de erfgoedthema’s. Daarnaast bieden we makers van omgevingsplannen en andere geïnteresseerden met de Cultuurhistorische Atlas van de provincie Utrecht (CHAT) een schat aan cultuurhistorische informatie en inspiratie. </w:t>
      </w:r>
    </w:p>
    <w:p w14:paraId="7303B701" w14:textId="77777777" w:rsidR="00D779C1" w:rsidRPr="00390585" w:rsidRDefault="00D779C1" w:rsidP="00D779C1">
      <w:pPr>
        <w:rPr>
          <w:rFonts w:eastAsia="Calibri" w:cs="Times New Roman"/>
          <w:bCs/>
          <w:noProof/>
          <w:lang w:eastAsia="nl-NL"/>
        </w:rPr>
      </w:pPr>
    </w:p>
    <w:p w14:paraId="7090943A" w14:textId="77777777" w:rsidR="00D779C1" w:rsidRPr="00390585" w:rsidRDefault="00D779C1" w:rsidP="00D779C1">
      <w:pPr>
        <w:rPr>
          <w:rFonts w:eastAsia="Calibri" w:cs="Times New Roman"/>
          <w:bCs/>
          <w:noProof/>
          <w:lang w:eastAsia="nl-NL"/>
        </w:rPr>
      </w:pPr>
      <w:r w:rsidRPr="00390585">
        <w:rPr>
          <w:rFonts w:eastAsia="Calibri" w:cs="Times New Roman"/>
          <w:bCs/>
          <w:noProof/>
          <w:lang w:eastAsia="nl-NL"/>
        </w:rPr>
        <w:t xml:space="preserve">De </w:t>
      </w:r>
      <w:r w:rsidRPr="00390585">
        <w:rPr>
          <w:rFonts w:eastAsia="Calibri" w:cs="Times New Roman"/>
          <w:b/>
          <w:noProof/>
          <w:lang w:eastAsia="nl-NL"/>
        </w:rPr>
        <w:t>historische buitenplaatszones</w:t>
      </w:r>
      <w:r w:rsidRPr="00390585">
        <w:rPr>
          <w:rFonts w:eastAsia="Calibri" w:cs="Times New Roman"/>
          <w:bCs/>
          <w:noProof/>
          <w:lang w:eastAsia="nl-NL"/>
        </w:rPr>
        <w:t xml:space="preserve"> staan onder hoge druk, zowel door ruimtelijke ontwikkelingen in de omgeving, als door ontwikkelingen op de buitenplaatsen zelf. Wij bieden in de Omgevingsverordening ruimte voor ontwikkeling, gericht op het creëren van economische dragers voor het behoud van de cultuurhistorische waarden van buitenplaatsen. Daarbij is behoud van de specifieke kenmerken van de zone waarin de buitenplaats ligt en van de buitenplaats zelf het uitgangspunt. In </w:t>
      </w:r>
      <w:r w:rsidRPr="00390585">
        <w:rPr>
          <w:rFonts w:eastAsia="Calibri" w:cs="Times New Roman"/>
          <w:bCs/>
          <w:iCs/>
          <w:noProof/>
          <w:lang w:eastAsia="nl-NL"/>
        </w:rPr>
        <w:t>de</w:t>
      </w:r>
      <w:r w:rsidRPr="00390585">
        <w:rPr>
          <w:rFonts w:eastAsia="Calibri" w:cs="Times New Roman"/>
          <w:bCs/>
          <w:i/>
          <w:noProof/>
          <w:lang w:eastAsia="nl-NL"/>
        </w:rPr>
        <w:t xml:space="preserve"> </w:t>
      </w:r>
      <w:r w:rsidRPr="00390585">
        <w:rPr>
          <w:rFonts w:eastAsia="Calibri" w:cs="Times New Roman"/>
          <w:bCs/>
          <w:i/>
          <w:iCs/>
          <w:noProof/>
          <w:lang w:eastAsia="nl-NL"/>
        </w:rPr>
        <w:t>Leidraad behoud door ontwikkeling op historische buitenplaatsen</w:t>
      </w:r>
      <w:r w:rsidRPr="00390585">
        <w:rPr>
          <w:rFonts w:eastAsia="Calibri" w:cs="Times New Roman"/>
          <w:bCs/>
          <w:noProof/>
          <w:lang w:eastAsia="nl-NL"/>
        </w:rPr>
        <w:t xml:space="preserve"> hebben wij dit beleid nader uitgewerkt. </w:t>
      </w:r>
    </w:p>
    <w:p w14:paraId="75936071" w14:textId="77777777" w:rsidR="00D779C1" w:rsidRPr="00390585" w:rsidRDefault="00D779C1" w:rsidP="00D779C1">
      <w:pPr>
        <w:rPr>
          <w:rFonts w:eastAsia="Calibri" w:cs="Times New Roman"/>
          <w:bCs/>
          <w:noProof/>
          <w:lang w:eastAsia="nl-NL"/>
        </w:rPr>
      </w:pPr>
    </w:p>
    <w:p w14:paraId="31E7B421" w14:textId="77777777" w:rsidR="00D779C1" w:rsidRPr="00390585" w:rsidRDefault="00D779C1" w:rsidP="00D779C1">
      <w:pPr>
        <w:rPr>
          <w:rFonts w:eastAsia="Calibri" w:cs="Times New Roman"/>
          <w:bCs/>
          <w:noProof/>
          <w:lang w:eastAsia="nl-NL" w:bidi="nl-NL"/>
        </w:rPr>
      </w:pPr>
      <w:r w:rsidRPr="00390585">
        <w:rPr>
          <w:rFonts w:eastAsia="Calibri" w:cs="Times New Roman"/>
          <w:bCs/>
          <w:noProof/>
          <w:lang w:eastAsia="nl-NL"/>
        </w:rPr>
        <w:t xml:space="preserve">Het </w:t>
      </w:r>
      <w:r w:rsidRPr="00390585">
        <w:rPr>
          <w:rFonts w:eastAsia="Calibri" w:cs="Times New Roman"/>
          <w:b/>
          <w:noProof/>
          <w:lang w:eastAsia="nl-NL"/>
        </w:rPr>
        <w:t>militair erfgoed</w:t>
      </w:r>
      <w:r w:rsidRPr="00390585">
        <w:rPr>
          <w:rFonts w:eastAsia="Calibri" w:cs="Times New Roman"/>
          <w:bCs/>
          <w:noProof/>
          <w:lang w:eastAsia="nl-NL"/>
        </w:rPr>
        <w:t xml:space="preserve"> van de voormalige waterlinies en Park Vliegbasis Soesterberg heeft al langer onze bijzondere aandacht. Samen met gemeenten en eigenaren hebben we geïnvesteerd in behoud en ontwikkeling van deze gebieden. Net als in buitenplaatszones staan we kleinschalige verstedelijking toe als deze ten dienste staat van het behoud van de cultuurhistorische waarden. Voor de Grebbelinie en Park Vliegbasis Soesterberg vragen behoud en beheer van specifieke elementen - bijvoorbeeld sporen van de Koude Oorlog - de nodige aandacht. We geven in het Cultuur- en erfgoedprogramma ook bijzondere aandacht aan de Oude Hollandse Waterlinie, onder andere vanwege de herdenking van het Rampjaar 1672 in 2022. </w:t>
      </w:r>
    </w:p>
    <w:p w14:paraId="20F6312E" w14:textId="77777777" w:rsidR="00D779C1" w:rsidRPr="00390585" w:rsidRDefault="00D779C1" w:rsidP="00D779C1">
      <w:pPr>
        <w:rPr>
          <w:rFonts w:eastAsia="Calibri" w:cs="Times New Roman"/>
          <w:bCs/>
          <w:noProof/>
          <w:lang w:eastAsia="nl-NL"/>
        </w:rPr>
      </w:pPr>
    </w:p>
    <w:p w14:paraId="1FC9675D" w14:textId="77777777" w:rsidR="00D779C1" w:rsidRPr="00390585" w:rsidRDefault="00D779C1" w:rsidP="00D779C1">
      <w:pPr>
        <w:rPr>
          <w:rFonts w:eastAsia="Calibri" w:cs="Times New Roman"/>
          <w:bCs/>
          <w:noProof/>
          <w:lang w:eastAsia="nl-NL"/>
        </w:rPr>
      </w:pPr>
      <w:r w:rsidRPr="00390585">
        <w:rPr>
          <w:rFonts w:eastAsia="Calibri" w:cs="Times New Roman"/>
          <w:bCs/>
          <w:noProof/>
          <w:lang w:eastAsia="nl-NL"/>
        </w:rPr>
        <w:t xml:space="preserve">We willen de waarden van de </w:t>
      </w:r>
      <w:r w:rsidRPr="007C6269">
        <w:rPr>
          <w:rFonts w:eastAsia="Calibri" w:cs="Times New Roman"/>
          <w:b/>
          <w:noProof/>
          <w:lang w:eastAsia="nl-NL"/>
        </w:rPr>
        <w:t>agrarische cultuurlandschappen</w:t>
      </w:r>
      <w:r w:rsidRPr="00390585">
        <w:rPr>
          <w:rFonts w:eastAsia="Calibri" w:cs="Times New Roman"/>
          <w:bCs/>
          <w:noProof/>
          <w:lang w:eastAsia="nl-NL"/>
        </w:rPr>
        <w:t xml:space="preserve"> beschermen en benutten. Maar wij realiseren ons dat klimaatadaptatie, bodemdaling en energietransitie hun impact zullen hebben op het landschap van het Groene Hart. Wij vinden het belangrijk dat cultuurhistorische waarden en de kernkwaliteiten van het landschap daarbij een rol spelen. Op de kaart </w:t>
      </w:r>
      <w:r w:rsidRPr="00390585">
        <w:rPr>
          <w:rFonts w:eastAsia="Calibri" w:cs="Times New Roman"/>
          <w:bCs/>
          <w:i/>
          <w:iCs/>
          <w:noProof/>
          <w:lang w:eastAsia="nl-NL"/>
        </w:rPr>
        <w:t>Kernkwaliteiten van het landschap</w:t>
      </w:r>
      <w:r w:rsidRPr="00390585">
        <w:rPr>
          <w:rFonts w:eastAsia="Calibri" w:cs="Times New Roman"/>
          <w:bCs/>
          <w:noProof/>
          <w:lang w:eastAsia="nl-NL"/>
        </w:rPr>
        <w:t xml:space="preserve"> zullen wij bij wijze van aanvulling op de Cultuurhistorische hoofdstructuur aangeven welke structuren in het landschap wij belangrijk vinden om goed in te passen. </w:t>
      </w:r>
      <w:r w:rsidRPr="00390585">
        <w:rPr>
          <w:rFonts w:eastAsia="Calibri" w:cs="Times New Roman"/>
        </w:rPr>
        <w:t>Wij vragen gemeenten en initiatiefnemers hiervan gebruik te maken.</w:t>
      </w:r>
    </w:p>
    <w:p w14:paraId="0C8F105D" w14:textId="77777777" w:rsidR="00D779C1" w:rsidRPr="00390585" w:rsidRDefault="00D779C1" w:rsidP="00D779C1">
      <w:pPr>
        <w:rPr>
          <w:rFonts w:eastAsia="Calibri" w:cs="Times New Roman"/>
          <w:bCs/>
          <w:noProof/>
          <w:lang w:eastAsia="nl-NL"/>
        </w:rPr>
      </w:pPr>
    </w:p>
    <w:p w14:paraId="67736E63" w14:textId="77777777" w:rsidR="00D779C1" w:rsidRPr="00390585" w:rsidRDefault="00D779C1" w:rsidP="00D779C1">
      <w:pPr>
        <w:rPr>
          <w:rFonts w:eastAsia="Calibri" w:cs="Times New Roman"/>
          <w:bCs/>
          <w:noProof/>
          <w:color w:val="C00000"/>
          <w:lang w:eastAsia="nl-NL"/>
        </w:rPr>
      </w:pPr>
      <w:r w:rsidRPr="00390585">
        <w:rPr>
          <w:rFonts w:eastAsia="Calibri" w:cs="Times New Roman"/>
          <w:bCs/>
          <w:noProof/>
          <w:lang w:eastAsia="nl-NL"/>
        </w:rPr>
        <w:t xml:space="preserve">Ons beleid voor de </w:t>
      </w:r>
      <w:r w:rsidRPr="00390585">
        <w:rPr>
          <w:rFonts w:eastAsia="Calibri" w:cs="Times New Roman"/>
          <w:b/>
          <w:noProof/>
          <w:lang w:eastAsia="nl-NL"/>
        </w:rPr>
        <w:t>archeologisch waardevolle zones</w:t>
      </w:r>
      <w:r w:rsidRPr="00390585">
        <w:rPr>
          <w:rFonts w:eastAsia="Calibri" w:cs="Times New Roman"/>
          <w:bCs/>
          <w:noProof/>
          <w:lang w:eastAsia="nl-NL"/>
        </w:rPr>
        <w:t xml:space="preserve"> richt zich op het bevorderen van duurzaam behoud en beheer van de archeologische resten in de bodem (‘in situ’). Als ruimtelijke ingrepen onvermijdelijk zijn, vragen wij aandacht voor het op goede wijze uitvoeren van archeologisch onderzoek. Ook richten wij ons op het versterken van de zichtbaarheid en de beleefbaarheid van archeologisch erfgoed, ook als inspiratiebron voor ruimtelijke ontwikkeling. </w:t>
      </w:r>
    </w:p>
    <w:p w14:paraId="525ECB6B" w14:textId="77777777" w:rsidR="00D779C1" w:rsidRPr="00390585" w:rsidRDefault="00D779C1" w:rsidP="00D779C1">
      <w:pPr>
        <w:rPr>
          <w:rFonts w:eastAsia="Calibri" w:cs="Times New Roman"/>
          <w:bCs/>
          <w:noProof/>
          <w:color w:val="C00000"/>
          <w:lang w:eastAsia="nl-NL"/>
        </w:rPr>
      </w:pPr>
    </w:p>
    <w:p w14:paraId="19AEA097" w14:textId="77777777" w:rsidR="00D779C1" w:rsidRPr="00390585" w:rsidRDefault="00D779C1" w:rsidP="00D779C1">
      <w:pPr>
        <w:rPr>
          <w:rFonts w:eastAsia="Calibri" w:cs="Times New Roman"/>
          <w:bCs/>
          <w:noProof/>
          <w:lang w:eastAsia="nl-NL" w:bidi="nl-NL"/>
        </w:rPr>
      </w:pPr>
      <w:r w:rsidRPr="00390585">
        <w:rPr>
          <w:rFonts w:eastAsia="Calibri" w:cs="Times New Roman"/>
          <w:bCs/>
          <w:noProof/>
          <w:lang w:eastAsia="nl-NL" w:bidi="nl-NL"/>
        </w:rPr>
        <w:t xml:space="preserve">Bij infrastructurele ontwikkelingen vinden wij het belangrijk dat de nog aanwezige cultuurhistorische waarden als inspiratiebron worden meegenomen. Ons beleid voor </w:t>
      </w:r>
      <w:r w:rsidRPr="00390585">
        <w:rPr>
          <w:rFonts w:eastAsia="Calibri" w:cs="Times New Roman"/>
          <w:b/>
          <w:noProof/>
          <w:lang w:eastAsia="nl-NL" w:bidi="nl-NL"/>
        </w:rPr>
        <w:t>historische infrastructuur</w:t>
      </w:r>
      <w:r w:rsidRPr="00390585">
        <w:rPr>
          <w:rFonts w:eastAsia="Calibri" w:cs="Times New Roman"/>
          <w:bCs/>
          <w:noProof/>
          <w:lang w:eastAsia="nl-NL" w:bidi="nl-NL"/>
        </w:rPr>
        <w:t xml:space="preserve"> is gericht op iconische routes. Voor die wegen streven we naar behoud van de specifieke kenmerken van de route, naar versterking van de samenhang in de route, en naar beleefbaarheid van de historische waarde</w:t>
      </w:r>
      <w:r w:rsidRPr="00390585">
        <w:rPr>
          <w:rFonts w:eastAsia="Calibri" w:cs="Arial"/>
          <w:bCs/>
          <w:szCs w:val="18"/>
        </w:rPr>
        <w:t xml:space="preserve">. </w:t>
      </w:r>
      <w:r w:rsidRPr="00390585">
        <w:rPr>
          <w:rFonts w:eastAsia="Calibri" w:cs="Times New Roman"/>
          <w:bCs/>
          <w:noProof/>
          <w:lang w:eastAsia="nl-NL" w:bidi="nl-NL"/>
        </w:rPr>
        <w:t>Voor de overige historische infrastructuur voegen we informatie toe aan de Cultuurhistorische Atlas van de provincie Utrecht.</w:t>
      </w:r>
    </w:p>
    <w:p w14:paraId="5B5376BA" w14:textId="77777777" w:rsidR="00D779C1" w:rsidRPr="00390585" w:rsidRDefault="00D779C1" w:rsidP="00D779C1">
      <w:pPr>
        <w:rPr>
          <w:rFonts w:eastAsia="Calibri" w:cs="Times New Roman"/>
          <w:bCs/>
          <w:noProof/>
          <w:lang w:eastAsia="nl-NL" w:bidi="nl-NL"/>
        </w:rPr>
      </w:pPr>
    </w:p>
    <w:p w14:paraId="2BFEAE6A" w14:textId="77777777" w:rsidR="00D779C1" w:rsidRPr="00390585" w:rsidRDefault="00D779C1" w:rsidP="00560284">
      <w:pPr>
        <w:pStyle w:val="Kop5"/>
      </w:pPr>
      <w:r w:rsidRPr="00390585">
        <w:lastRenderedPageBreak/>
        <w:t>Beschermen en benutten van de uitzonderlijke universele waarde van UNESCO Werelderfgoed</w:t>
      </w:r>
    </w:p>
    <w:p w14:paraId="6475E11D" w14:textId="77777777" w:rsidR="00D779C1" w:rsidRPr="00390585" w:rsidRDefault="00D779C1" w:rsidP="00D779C1">
      <w:pPr>
        <w:rPr>
          <w:rFonts w:eastAsia="Calibri" w:cs="Times New Roman"/>
        </w:rPr>
      </w:pPr>
      <w:r w:rsidRPr="00390585">
        <w:rPr>
          <w:rFonts w:eastAsia="Arial" w:cs="Arial"/>
        </w:rPr>
        <w:t xml:space="preserve">Op de UNESCO Werelderfgoedlijst staat cultureel erfgoed dat van uitzonderlijke universele waarde is (‘Outstanding Universal Value’), met als doel het beter te kunnen bewaren voor toekomstige generaties. Plaatsing op de Werelderfgoedlijst geeft erkenning en internationale allure, en versterkt het toeristisch-recreatief profiel van Utrecht. De Stelling van Amsterdam staat reeds op deze lijst en de Nieuwe Hollandse Waterlinie is genomineerd om in 2020 te worden aangewezen, waarna ze samen verder gaan onder de naam ‘Hollandse Waterlinies’. De Neder-Germaanse Limes is genomineerd om in 2021 te worden ingeschreven op de UNESCO Werelderfgoedlijst. Het gaat om een zelfstandig Werelderfgoed binnen een breder verband van internationale Limes-Werelderfgoedsites. </w:t>
      </w:r>
    </w:p>
    <w:p w14:paraId="1949EFC0" w14:textId="77777777" w:rsidR="00D779C1" w:rsidRPr="00390585" w:rsidRDefault="00D779C1" w:rsidP="00D779C1">
      <w:pPr>
        <w:rPr>
          <w:rFonts w:eastAsia="Arial" w:cs="Arial"/>
          <w:i/>
        </w:rPr>
      </w:pPr>
    </w:p>
    <w:p w14:paraId="447F66E6" w14:textId="77777777" w:rsidR="00D779C1" w:rsidRPr="00390585" w:rsidRDefault="00D779C1" w:rsidP="00D779C1">
      <w:pPr>
        <w:rPr>
          <w:rFonts w:eastAsia="Calibri" w:cs="Times New Roman"/>
        </w:rPr>
      </w:pPr>
      <w:r w:rsidRPr="00390585">
        <w:rPr>
          <w:rFonts w:eastAsia="Arial" w:cs="Arial"/>
        </w:rPr>
        <w:t xml:space="preserve">De uitzonderlijke universele waarde van het UNESCO Werelderfgoed willen wij beschermen, benutten en beter beleefbaar maken. Bij ontwikkelingen in het UNESCO-gebied mag de uitzonderlijke universele waarde in principe niet worden aangetast. In lijn met de instructie van het Rijk in het Besluit kwaliteit leefomgeving beschrijven wij de kernkwaliteiten van de Hollandse Waterlinies en de Neder-Germaanse Limes in de Omgevingsverordening: </w:t>
      </w:r>
    </w:p>
    <w:p w14:paraId="669B70B3" w14:textId="77777777" w:rsidR="00D779C1" w:rsidRPr="00390585" w:rsidRDefault="00D779C1" w:rsidP="00F52589">
      <w:pPr>
        <w:numPr>
          <w:ilvl w:val="0"/>
          <w:numId w:val="14"/>
        </w:numPr>
        <w:contextualSpacing/>
        <w:rPr>
          <w:rFonts w:eastAsia="Calibri" w:cs="Times New Roman"/>
        </w:rPr>
      </w:pPr>
      <w:r w:rsidRPr="00390585">
        <w:rPr>
          <w:rFonts w:eastAsia="Arial" w:cs="Arial"/>
          <w:b/>
          <w:bCs/>
        </w:rPr>
        <w:t>Hollandse Waterlinies</w:t>
      </w:r>
      <w:r w:rsidRPr="00390585">
        <w:rPr>
          <w:rFonts w:eastAsia="Arial" w:cs="Arial"/>
        </w:rPr>
        <w:t>: een samenhangend stelsel van forten, dijken, kanalen en inundatiekommen; een groen en overwegend rustig karakter; en ten slotte de openheid. De huidige situatie vormde de basis voor de nominatie.</w:t>
      </w:r>
    </w:p>
    <w:p w14:paraId="743F797C" w14:textId="77777777" w:rsidR="00D779C1" w:rsidRPr="00390585" w:rsidRDefault="00D779C1" w:rsidP="00F52589">
      <w:pPr>
        <w:numPr>
          <w:ilvl w:val="0"/>
          <w:numId w:val="14"/>
        </w:numPr>
        <w:contextualSpacing/>
        <w:rPr>
          <w:rFonts w:eastAsia="Calibri" w:cs="Times New Roman"/>
        </w:rPr>
      </w:pPr>
      <w:r w:rsidRPr="00390585">
        <w:rPr>
          <w:rFonts w:eastAsia="Arial" w:cs="Arial"/>
          <w:b/>
          <w:bCs/>
        </w:rPr>
        <w:t>Neder-Germaanse Limes</w:t>
      </w:r>
      <w:r w:rsidRPr="00390585">
        <w:rPr>
          <w:rFonts w:eastAsia="Arial" w:cs="Arial"/>
        </w:rPr>
        <w:t>: een samenhangend stelsel van de grensrivier (met scheepswrakken in de voormalige bedding), de limesweg, de forten (castella) met bijbehorende kampdorpen (vici), grafvelden, wachttorens en waterwerken.</w:t>
      </w:r>
    </w:p>
    <w:p w14:paraId="422490EB" w14:textId="77777777" w:rsidR="00D779C1" w:rsidRPr="00390585" w:rsidRDefault="00D779C1" w:rsidP="00D779C1">
      <w:pPr>
        <w:rPr>
          <w:rFonts w:eastAsia="Arial" w:cs="Arial"/>
        </w:rPr>
      </w:pPr>
    </w:p>
    <w:p w14:paraId="0FD85F6A" w14:textId="77777777" w:rsidR="00D779C1" w:rsidRPr="00390585" w:rsidRDefault="00D779C1" w:rsidP="00D779C1">
      <w:pPr>
        <w:rPr>
          <w:rFonts w:eastAsia="Arial" w:cs="Arial"/>
        </w:rPr>
      </w:pPr>
      <w:r w:rsidRPr="00574989">
        <w:rPr>
          <w:rFonts w:eastAsia="Arial" w:cs="Arial"/>
          <w:i/>
          <w:iCs/>
          <w:highlight w:val="yellow"/>
        </w:rPr>
        <w:t>Afbeelding t: UNESCO Werelderfgoed Hollandse Waterlinies</w:t>
      </w:r>
    </w:p>
    <w:p w14:paraId="7AD12964" w14:textId="77777777" w:rsidR="00D779C1" w:rsidRPr="00390585" w:rsidRDefault="00D779C1" w:rsidP="00D779C1">
      <w:pPr>
        <w:rPr>
          <w:rFonts w:eastAsia="Calibri" w:cs="Times New Roman"/>
        </w:rPr>
      </w:pPr>
      <w:r w:rsidRPr="00390585">
        <w:rPr>
          <w:rFonts w:eastAsia="Arial" w:cs="Arial"/>
        </w:rPr>
        <w:t xml:space="preserve"> </w:t>
      </w:r>
    </w:p>
    <w:p w14:paraId="452DD0E5" w14:textId="77777777" w:rsidR="00D779C1" w:rsidRPr="00390585" w:rsidRDefault="00D779C1" w:rsidP="00D779C1">
      <w:pPr>
        <w:rPr>
          <w:rFonts w:eastAsia="Calibri" w:cs="Times New Roman"/>
        </w:rPr>
      </w:pPr>
      <w:r w:rsidRPr="00390585">
        <w:rPr>
          <w:rFonts w:eastAsia="Arial" w:cs="Arial"/>
        </w:rPr>
        <w:t>Voor de Nieuwe Hollandse Waterlinie en de Stelling van Amsterdam werken we deze kernkwaliteiten verder uit in de ‘Gebiedsanalyse kernkwaliteiten Hollandse Waterlinies’. De gebiedsanalyse geeft meer helderheid over de aanwezige kernkwaliteiten en hoe hiermee moet worden omgegaan bij nieuwe ontwikkelingen. Gezien de maatschappelijke opgaven waar we als provincie voor staan, met name aan de hoogdynamische zuidoostzijde van de stad Utrecht, willen we ontwikkelingen in en rond UNESCO Werelderfgoed niet bij voorbaat uitsluiten. We willen de Hollandse Waterlinies daarbij wel inzetten als dragers en aanjagers van ruimtelijke kwaliteit, en uitgaan van de kracht van dit bijzondere landschap.</w:t>
      </w:r>
    </w:p>
    <w:p w14:paraId="09B3CCDE" w14:textId="77777777" w:rsidR="00D779C1" w:rsidRPr="00390585" w:rsidRDefault="00D779C1" w:rsidP="00D779C1">
      <w:pPr>
        <w:rPr>
          <w:rFonts w:eastAsia="Calibri" w:cs="Times New Roman"/>
        </w:rPr>
      </w:pPr>
      <w:r w:rsidRPr="00390585">
        <w:rPr>
          <w:rFonts w:eastAsia="Arial" w:cs="Arial"/>
        </w:rPr>
        <w:t xml:space="preserve"> </w:t>
      </w:r>
    </w:p>
    <w:p w14:paraId="51C714CC" w14:textId="77777777" w:rsidR="00D779C1" w:rsidRPr="00390585" w:rsidRDefault="00D779C1" w:rsidP="00D779C1">
      <w:pPr>
        <w:rPr>
          <w:rFonts w:eastAsia="Calibri" w:cs="Times New Roman"/>
        </w:rPr>
      </w:pPr>
      <w:r w:rsidRPr="00390585">
        <w:rPr>
          <w:rFonts w:eastAsia="Arial" w:cs="Arial"/>
        </w:rPr>
        <w:t xml:space="preserve">Gemeenten die in hun ruimtelijke plannen ontwikkelingen toestaan in het Werelderfgoedgebied, moeten motiveren dat deze de uitzonderlijke universele waarde niet aantasten. Daarbij kunnen ze gebruik maken van de gebiedsanalyse. Bij concrete initiatieven (en ruimtelijke besluiten daartoe) in het UNESCO Werelderfgoed, of in de directe nabijheid daarvan, kan bovendien een Heritage Impact Assessment (HIA) worden gedaan om nader inzicht te verkrijgen in de effecten van de beoogde activiteit op de uitzonderlijke universele waarde. </w:t>
      </w:r>
    </w:p>
    <w:p w14:paraId="5D75C022" w14:textId="77777777" w:rsidR="00D779C1" w:rsidRPr="00390585" w:rsidRDefault="00D779C1" w:rsidP="00D779C1">
      <w:pPr>
        <w:rPr>
          <w:rFonts w:eastAsia="Calibri" w:cs="Times New Roman"/>
        </w:rPr>
      </w:pPr>
      <w:r w:rsidRPr="00390585">
        <w:rPr>
          <w:rFonts w:eastAsia="Arial" w:cs="Arial"/>
        </w:rPr>
        <w:t xml:space="preserve"> </w:t>
      </w:r>
    </w:p>
    <w:p w14:paraId="0958B305" w14:textId="77777777" w:rsidR="00D779C1" w:rsidRPr="00390585" w:rsidRDefault="00D779C1" w:rsidP="00D779C1">
      <w:pPr>
        <w:rPr>
          <w:rFonts w:eastAsia="Calibri" w:cs="Times New Roman"/>
        </w:rPr>
      </w:pPr>
      <w:r w:rsidRPr="00390585">
        <w:rPr>
          <w:rFonts w:eastAsia="Arial" w:cs="Arial"/>
        </w:rPr>
        <w:t>Voor de Nieuwe Hollandse Waterlinie maken we onderscheid tussen het UNESCO Werelderfgoed en het militair erfgoedgebied daarbuiten. In het gebied dat niet binnen de UNESCO zone valt, maar wel binnen de Cultuurhistorische hoofdstructuur, hebben zich in de loop der tijd diverse ontwikkelingen voorgedaan waardoor het militair erfgoedgebied van karakter is veranderd. Maar er bevinden zich nog wel diverse structuren en objecten die het verhaal van de waterlinie vertegenwoordigen. In deze gebieden moet rekening worden gehouden met de cultuurhistorische waarden: de sporen van de waterlinies dienen goed te worden ingepast in eventuele ontwikkelingen. Deze ontwikkelingen mogen de uitzonderlijke universele waarde van het nabijgelegen Werelderfgoed bovendien niet aantasten.</w:t>
      </w:r>
    </w:p>
    <w:p w14:paraId="2AD8720D" w14:textId="77777777" w:rsidR="00D779C1" w:rsidRPr="00390585" w:rsidRDefault="00D779C1" w:rsidP="00D779C1">
      <w:pPr>
        <w:rPr>
          <w:rFonts w:eastAsia="Calibri" w:cs="Times New Roman"/>
        </w:rPr>
      </w:pPr>
      <w:r w:rsidRPr="00390585">
        <w:rPr>
          <w:rFonts w:eastAsia="Arial" w:cs="Arial"/>
        </w:rPr>
        <w:t xml:space="preserve"> </w:t>
      </w:r>
    </w:p>
    <w:p w14:paraId="4C9C2F25" w14:textId="77777777" w:rsidR="00D779C1" w:rsidRPr="00390585" w:rsidRDefault="00D779C1" w:rsidP="00D779C1">
      <w:pPr>
        <w:rPr>
          <w:rFonts w:eastAsia="Arial" w:cs="Arial"/>
        </w:rPr>
      </w:pPr>
      <w:r w:rsidRPr="00390585">
        <w:rPr>
          <w:rFonts w:eastAsia="Arial" w:cs="Arial"/>
        </w:rPr>
        <w:t xml:space="preserve">Het UNESCO Werelderfgoed Limes bestaat uit kernzones die worden beschermd via het archeologisch rijksmonumentenregime, dat in de Omgevingswet is verankerd. Direct om deze plekken heen liggen ter bescherming lokale bufferzones. Hiervoor nemen wij regels op in de Omgevingsverordening. </w:t>
      </w:r>
    </w:p>
    <w:p w14:paraId="1EC970CA" w14:textId="77777777" w:rsidR="00D779C1" w:rsidRPr="00390585" w:rsidRDefault="00D779C1" w:rsidP="00D779C1">
      <w:pPr>
        <w:rPr>
          <w:rFonts w:eastAsia="Calibri" w:cs="Times New Roman"/>
        </w:rPr>
      </w:pPr>
      <w:r w:rsidRPr="00390585">
        <w:rPr>
          <w:rFonts w:eastAsia="Arial" w:cs="Arial"/>
        </w:rPr>
        <w:t xml:space="preserve">De Limes omvat echter meer dan het UNESCO gebied. Dat richt op de militaire aanwezigheid van de Romeinen, terwijl het verhaal van de Limes ook gaat over de interactie met de inheemse bevolking. Bovendien is voor de Werelderfgoedstatus vereist dat resten die de uitzonderlijke universele waarde vertegenwoordigen bekend zijn. Omdat archeologische resten verborgen liggen in de bodem totdat zij ontdekt worden, is het vrijwel zeker dat er waarden van de Limes zijn die wij nog niet kennen. Wij vragen gemeenten via de Omgevingsverordening daarom </w:t>
      </w:r>
      <w:r w:rsidRPr="00390585">
        <w:rPr>
          <w:rFonts w:eastAsia="Arial" w:cs="Arial"/>
        </w:rPr>
        <w:lastRenderedPageBreak/>
        <w:t xml:space="preserve">in de gehele Limeszone rekening te houden met deze verwachte resten en deze waar aanwezig, goed te onderzoeken. </w:t>
      </w:r>
    </w:p>
    <w:p w14:paraId="30F8C0C3" w14:textId="77777777" w:rsidR="00D779C1" w:rsidRPr="00390585" w:rsidRDefault="00D779C1" w:rsidP="00D779C1">
      <w:pPr>
        <w:rPr>
          <w:rFonts w:eastAsia="Calibri" w:cs="Times New Roman"/>
        </w:rPr>
      </w:pPr>
      <w:r w:rsidRPr="00390585">
        <w:rPr>
          <w:rFonts w:eastAsia="Arial" w:cs="Arial"/>
        </w:rPr>
        <w:t xml:space="preserve"> </w:t>
      </w:r>
    </w:p>
    <w:p w14:paraId="5207C857" w14:textId="77777777" w:rsidR="00D779C1" w:rsidRPr="00390585" w:rsidRDefault="00D779C1" w:rsidP="00D779C1">
      <w:pPr>
        <w:rPr>
          <w:rFonts w:eastAsia="Calibri" w:cs="Times New Roman"/>
        </w:rPr>
      </w:pPr>
      <w:r w:rsidRPr="00390585">
        <w:rPr>
          <w:rFonts w:eastAsia="Arial" w:cs="Arial"/>
        </w:rPr>
        <w:t>Mocht de nominatie van de Nieuwe Hollandse Waterlinie en Limes niet worden omgezet in een definitieve Werelderfgoedstatus, dan zullen beleid en regelgeving van de Cultuurhistorische hoofdstructuur (militair erfgoed respectievelijk archeologie) gaan gelden voor deze gehele gebieden.</w:t>
      </w:r>
    </w:p>
    <w:p w14:paraId="0F9D80BC" w14:textId="77777777" w:rsidR="00D779C1" w:rsidRPr="00390585" w:rsidRDefault="00D779C1" w:rsidP="00D779C1">
      <w:pPr>
        <w:rPr>
          <w:rFonts w:eastAsia="Calibri" w:cs="Times New Roman"/>
        </w:rPr>
      </w:pPr>
      <w:r w:rsidRPr="00390585">
        <w:rPr>
          <w:rFonts w:eastAsia="Arial" w:cs="Arial"/>
        </w:rPr>
        <w:t xml:space="preserve"> </w:t>
      </w:r>
    </w:p>
    <w:p w14:paraId="28605895" w14:textId="77777777" w:rsidR="00D779C1" w:rsidRPr="00390585" w:rsidRDefault="00D779C1" w:rsidP="00D779C1">
      <w:pPr>
        <w:rPr>
          <w:rFonts w:eastAsia="Arial" w:cs="Arial"/>
        </w:rPr>
      </w:pPr>
      <w:r w:rsidRPr="00390585">
        <w:rPr>
          <w:rFonts w:eastAsia="Arial" w:cs="Arial"/>
        </w:rPr>
        <w:t>We vervullen samen met de betreffende andere provincies de rol van ‘sitemanager’ van het UNESCO Werelderfgoed. Dit houdt in dat we de uitzonderlijke universele waarde van het erfgoed beschermen en zorgen dat deze in stand wordt gehouden. Daarnaast zetten we ons in om de bekendheid, zichtbaarheid en beleefbaarheid van het UNESCO Werelderfgoed te vergroten. Met betrekking tot het UNESCO Werelderfgoed werken we hiervoor nauw samen met gemeenten, het Rijk, private partners en (voor de Limes) de betreffende Duitse deelstaten. Voor de Nieuwe Hollandse Waterlinie en Stelling van Amsterdam zullen we dit uitwerken in een uitvoeringsprogramma, waarin we inzetten op merkbekendheid, gebiedsontwikkeling en duurzaam gebruik van de forten. In het kader van het cultuur- en erfgoedprogramma zullen we ook een bijdrage leveren aan het publieksbereik van de Limes.</w:t>
      </w:r>
    </w:p>
    <w:p w14:paraId="13330D05" w14:textId="77777777" w:rsidR="00D779C1" w:rsidRPr="00390585" w:rsidRDefault="00D779C1" w:rsidP="00D779C1">
      <w:pPr>
        <w:tabs>
          <w:tab w:val="left" w:pos="284"/>
          <w:tab w:val="left" w:pos="426"/>
        </w:tabs>
        <w:spacing w:line="276" w:lineRule="auto"/>
        <w:rPr>
          <w:rFonts w:eastAsia="Calibri" w:cs="Arial"/>
          <w:b/>
          <w:i/>
          <w:iCs/>
          <w:szCs w:val="18"/>
        </w:rPr>
      </w:pPr>
    </w:p>
    <w:p w14:paraId="288737D5" w14:textId="77777777" w:rsidR="00D779C1" w:rsidRPr="00390585" w:rsidRDefault="00D779C1" w:rsidP="00560284">
      <w:pPr>
        <w:pStyle w:val="Kop5"/>
      </w:pPr>
      <w:commentRangeStart w:id="185"/>
      <w:r w:rsidRPr="00390585">
        <w:t xml:space="preserve">Zorgen voor </w:t>
      </w:r>
      <w:r w:rsidRPr="00390585">
        <w:rPr>
          <w:noProof/>
          <w:lang w:eastAsia="nl-NL" w:bidi="nl-NL"/>
        </w:rPr>
        <w:t>gebouwde monumenten en archeologische vondsten</w:t>
      </w:r>
    </w:p>
    <w:p w14:paraId="6675B700" w14:textId="77777777" w:rsidR="00D779C1" w:rsidRPr="00390585" w:rsidRDefault="00D779C1" w:rsidP="00D779C1">
      <w:pPr>
        <w:spacing w:line="276" w:lineRule="auto"/>
        <w:rPr>
          <w:rFonts w:eastAsia="Calibri" w:cs="Times New Roman"/>
        </w:rPr>
      </w:pPr>
      <w:r w:rsidRPr="00390585">
        <w:rPr>
          <w:rFonts w:eastAsia="Calibri" w:cs="Times New Roman"/>
        </w:rPr>
        <w:t>Wij verlenen mede op basis van afspraken met het Rijk steun aan restauraties van rijksmonumenten, niet zijnde woonhuizen. Het Erfgoed Expert Team, een multidisciplinaire denktank van externe deskundigen, zetten we in om mee te denken over belangrijke herbestemmingsopgaven. Tevens stimuleren we het toepassen van duurzaamheidsmaatregelen en het openstellen van monumenten voor bezoekers. Religieus, industrieel en varend erfgoed vragen om bijzondere aandacht. In ons cultuur- en erfgoedprogramma zullen we uitwerken welke rol we daarbij zien voor onszelf. We investeren ten slotte ook in kennis over monumentenzorg bij gemeenten en eigenaren, door middel van monitoring en de inzet van partnerorganisaties.</w:t>
      </w:r>
    </w:p>
    <w:p w14:paraId="4CFA65EC" w14:textId="5F2AA971" w:rsidR="00D779C1" w:rsidRDefault="00D779C1" w:rsidP="00D779C1">
      <w:pPr>
        <w:spacing w:line="276" w:lineRule="auto"/>
        <w:rPr>
          <w:rFonts w:eastAsia="Calibri" w:cs="Times New Roman"/>
        </w:rPr>
      </w:pPr>
      <w:r w:rsidRPr="00390585">
        <w:rPr>
          <w:rFonts w:eastAsia="Calibri" w:cs="Times New Roman"/>
        </w:rPr>
        <w:t xml:space="preserve">De provincie is krachtens de Erfgoedwet eigenaar van vondsten die gedaan zijn bij archeologische onderzoeken. Deze moeten met de bijbehorende documentatie zodanig worden opgeslagen dat ze behouden blijven en duurzaam toegankelijk zijn. Het huidige Provinciaal Archeologisch Depot bereikt binnenkort de grenzen van zijn opslagcapaciteit en voldoet op onderdelen niet aan de Kwaliteitsnorm Nederlandse Archeologie (KNA). We bereiden daarom een verhuizing van het depot voor. </w:t>
      </w:r>
      <w:commentRangeEnd w:id="185"/>
      <w:r w:rsidR="00B37356">
        <w:rPr>
          <w:rStyle w:val="Verwijzingopmerking"/>
        </w:rPr>
        <w:commentReference w:id="185"/>
      </w:r>
    </w:p>
    <w:p w14:paraId="02B33E61" w14:textId="77777777" w:rsidR="00CD4384" w:rsidRPr="00390585" w:rsidRDefault="00CD4384" w:rsidP="00D779C1">
      <w:pPr>
        <w:spacing w:line="276" w:lineRule="auto"/>
        <w:rPr>
          <w:rFonts w:ascii="Times New Roman" w:eastAsia="Calibri" w:hAnsi="Times New Roman" w:cs="Times New Roman"/>
          <w:i/>
          <w:iCs/>
          <w:sz w:val="20"/>
        </w:rPr>
      </w:pPr>
    </w:p>
    <w:p w14:paraId="4D2333C1" w14:textId="77777777" w:rsidR="00D779C1" w:rsidRPr="00390585" w:rsidRDefault="00D779C1" w:rsidP="00560284">
      <w:pPr>
        <w:pStyle w:val="Kop5"/>
      </w:pPr>
      <w:r w:rsidRPr="00390585">
        <w:t>Streven naar een kwalitatief sterk aanbod cultuur en erfgoed</w:t>
      </w:r>
    </w:p>
    <w:p w14:paraId="5A854A07" w14:textId="77777777" w:rsidR="00D779C1" w:rsidRPr="00390585" w:rsidRDefault="00D779C1" w:rsidP="00D779C1">
      <w:pPr>
        <w:rPr>
          <w:rFonts w:eastAsia="Calibri" w:cs="Times New Roman"/>
          <w:noProof/>
          <w:lang w:eastAsia="nl-NL" w:bidi="nl-NL"/>
        </w:rPr>
      </w:pPr>
      <w:r w:rsidRPr="00390585">
        <w:rPr>
          <w:rFonts w:eastAsia="Calibri" w:cs="Arial"/>
          <w:bCs/>
          <w:szCs w:val="18"/>
        </w:rPr>
        <w:t>Wij zetten in op een hoogwaardig aanbod van cultuur en erfgoed. Onze wens is dat h</w:t>
      </w:r>
      <w:r w:rsidRPr="00390585">
        <w:rPr>
          <w:rFonts w:eastAsia="Calibri" w:cs="Times New Roman"/>
          <w:noProof/>
          <w:lang w:eastAsia="nl-NL" w:bidi="nl-NL"/>
        </w:rPr>
        <w:t>et aantal culturele voorzieningen meegroeit met de bevolkingstoename, waarbij de gemiddelde afstand tot culturele voorzieningen gelijk blijft. Daartoe</w:t>
      </w:r>
      <w:r w:rsidRPr="00390585">
        <w:rPr>
          <w:rFonts w:eastAsia="Calibri" w:cs="Arial"/>
          <w:bCs/>
          <w:szCs w:val="18"/>
        </w:rPr>
        <w:t xml:space="preserve"> moeten de culturele voorzieningen in de provincie op orde blijven en worden versterkt, ook ten behoeve van recreatie en toerisme. </w:t>
      </w:r>
      <w:r w:rsidRPr="00390585">
        <w:rPr>
          <w:rFonts w:eastAsia="Calibri" w:cs="Times New Roman"/>
        </w:rPr>
        <w:t>Een sterke samenwerking met Rijk, gemeenten en de culturele sector, in het kader van de gezamenlijke verantwoordelijkheid voor de culturele infrastructuur, is daarvoor randvoorwaardelijk.</w:t>
      </w:r>
      <w:r w:rsidRPr="00390585">
        <w:rPr>
          <w:rFonts w:eastAsia="Calibri" w:cs="Arial"/>
          <w:bCs/>
          <w:szCs w:val="18"/>
        </w:rPr>
        <w:t xml:space="preserve"> In dat kader willen we ook een bijdrage leveren aan het creëren van voldoende en passende ruimte voor ‘makers van kunst en cultuur’. Dat vraagt om </w:t>
      </w:r>
      <w:r w:rsidRPr="00390585">
        <w:rPr>
          <w:rFonts w:eastAsia="Calibri" w:cs="Arial"/>
          <w:bCs/>
          <w:szCs w:val="18"/>
          <w:lang w:bidi="nl-NL"/>
        </w:rPr>
        <w:t>creatieve oplossingen zoals het benutten van erfgoedlocaties.</w:t>
      </w:r>
      <w:r w:rsidRPr="00390585">
        <w:rPr>
          <w:rFonts w:eastAsia="Calibri" w:cs="Times New Roman"/>
          <w:noProof/>
          <w:lang w:eastAsia="nl-NL" w:bidi="nl-NL"/>
        </w:rPr>
        <w:t xml:space="preserve"> </w:t>
      </w:r>
    </w:p>
    <w:p w14:paraId="4675E35B" w14:textId="77777777" w:rsidR="00D779C1" w:rsidRPr="00390585" w:rsidRDefault="00D779C1" w:rsidP="00D779C1">
      <w:pPr>
        <w:rPr>
          <w:rFonts w:eastAsia="Calibri" w:cs="Arial"/>
          <w:color w:val="C00000"/>
          <w:szCs w:val="18"/>
        </w:rPr>
      </w:pPr>
      <w:r w:rsidRPr="00390585">
        <w:rPr>
          <w:rFonts w:eastAsia="Calibri" w:cs="Times New Roman"/>
          <w:noProof/>
          <w:lang w:eastAsia="nl-NL" w:bidi="nl-NL"/>
        </w:rPr>
        <w:t>Als provincie zullen we ons ten slotte inzetten voor festivals, themajaren, (kasteel)musea en molens. Ook zullen we een bijdrage leveren aan het ver</w:t>
      </w:r>
      <w:r w:rsidRPr="00390585">
        <w:rPr>
          <w:rFonts w:eastAsia="Calibri" w:cs="Arial"/>
          <w:bCs/>
          <w:szCs w:val="18"/>
        </w:rPr>
        <w:t xml:space="preserve">sterken van de professionaliteit en verdiencapaciteit van de cultuur- en erfgoedsector. </w:t>
      </w:r>
    </w:p>
    <w:p w14:paraId="339FFAB8" w14:textId="77777777" w:rsidR="00D779C1" w:rsidRPr="00390585" w:rsidRDefault="00D779C1" w:rsidP="00D779C1">
      <w:pPr>
        <w:rPr>
          <w:rFonts w:eastAsia="Calibri" w:cs="Arial"/>
          <w:b/>
          <w:i/>
          <w:iCs/>
          <w:szCs w:val="18"/>
        </w:rPr>
      </w:pPr>
    </w:p>
    <w:p w14:paraId="1B622476" w14:textId="77777777" w:rsidR="00D779C1" w:rsidRPr="00390585" w:rsidRDefault="00D779C1" w:rsidP="00560284">
      <w:pPr>
        <w:pStyle w:val="Kop5"/>
      </w:pPr>
      <w:commentRangeStart w:id="186"/>
      <w:r w:rsidRPr="00390585">
        <w:t>Stimuleren van cultuurparticipatie</w:t>
      </w:r>
      <w:commentRangeEnd w:id="186"/>
      <w:r w:rsidR="00371015">
        <w:rPr>
          <w:rStyle w:val="Verwijzingopmerking"/>
          <w:rFonts w:ascii="Arial" w:eastAsiaTheme="minorHAnsi" w:hAnsi="Arial" w:cstheme="minorBidi"/>
          <w:color w:val="auto"/>
        </w:rPr>
        <w:commentReference w:id="186"/>
      </w:r>
    </w:p>
    <w:p w14:paraId="1F1D7E83" w14:textId="77777777" w:rsidR="00D779C1" w:rsidRPr="00390585" w:rsidRDefault="00D779C1" w:rsidP="00D779C1">
      <w:pPr>
        <w:rPr>
          <w:rFonts w:eastAsia="Calibri" w:cs="Times New Roman"/>
        </w:rPr>
      </w:pPr>
      <w:r w:rsidRPr="00390585">
        <w:rPr>
          <w:rFonts w:eastAsia="Calibri" w:cs="Times New Roman"/>
        </w:rPr>
        <w:t xml:space="preserve">Cultuur en erfgoed zijn van iedereen, maar toegang tot cultuur en erfgoed is niet vanzelfsprekend. Goed kunnen lezen, schrijven en omgaan met informatie en digitale media zijn culturele basisvaardigheden die nodig zijn om maatschappelijk goed te kunnen functioneren. </w:t>
      </w:r>
      <w:r w:rsidRPr="00390585">
        <w:rPr>
          <w:rFonts w:eastAsia="Calibri" w:cs="Arial"/>
          <w:bCs/>
          <w:szCs w:val="18"/>
        </w:rPr>
        <w:t xml:space="preserve">Met ons cultuur- en erfgoedbeleid stimuleren wij een inclusieve samenleving en dragen we bij aan de ontwikkeling van inwoners. </w:t>
      </w:r>
    </w:p>
    <w:p w14:paraId="498B318B" w14:textId="77777777" w:rsidR="00D779C1" w:rsidRPr="00390585" w:rsidRDefault="00D779C1" w:rsidP="00D779C1">
      <w:pPr>
        <w:rPr>
          <w:rFonts w:eastAsia="Calibri" w:cs="Times New Roman"/>
        </w:rPr>
      </w:pPr>
      <w:r w:rsidRPr="00390585">
        <w:rPr>
          <w:rFonts w:eastAsia="Calibri" w:cs="Times New Roman"/>
        </w:rPr>
        <w:t xml:space="preserve">Het stimuleren van cultuur- en erfgoededucatie is een goede manier om het culturele kapitaal van Utrecht ten goede te laten komen aan zoveel mogelijk inwoners. We beschouwen dit als een culturele basisvoorziening waar we medeverantwoordelijkheid voor dragen en investeren in cultuur- en erfgoededucatie voor leerlingen in het primair en voortgezet (met name vmbo) onderwijs. </w:t>
      </w:r>
    </w:p>
    <w:p w14:paraId="7BF8860C" w14:textId="77777777" w:rsidR="00D779C1" w:rsidRPr="00390585" w:rsidRDefault="00D779C1" w:rsidP="00D779C1">
      <w:pPr>
        <w:rPr>
          <w:rFonts w:eastAsia="Calibri" w:cs="Times New Roman"/>
        </w:rPr>
      </w:pPr>
      <w:r w:rsidRPr="00390585">
        <w:rPr>
          <w:rFonts w:eastAsia="Calibri" w:cs="Arial"/>
          <w:bCs/>
          <w:szCs w:val="18"/>
          <w:lang w:bidi="nl-NL"/>
        </w:rPr>
        <w:lastRenderedPageBreak/>
        <w:t xml:space="preserve">Bibliotheken zijn zowel in </w:t>
      </w:r>
      <w:bookmarkStart w:id="187" w:name="_GoBack"/>
      <w:bookmarkEnd w:id="187"/>
      <w:r w:rsidRPr="00390585">
        <w:rPr>
          <w:rFonts w:eastAsia="Calibri" w:cs="Arial"/>
          <w:bCs/>
          <w:szCs w:val="18"/>
          <w:lang w:bidi="nl-NL"/>
        </w:rPr>
        <w:t xml:space="preserve">de stad als op het platteland </w:t>
      </w:r>
      <w:r w:rsidRPr="00390585">
        <w:rPr>
          <w:rFonts w:eastAsia="Calibri" w:cs="Times New Roman"/>
        </w:rPr>
        <w:t xml:space="preserve">onmisbaar voor de vitaliteit van het culturele leven. Het zijn </w:t>
      </w:r>
      <w:r w:rsidRPr="00390585">
        <w:rPr>
          <w:rFonts w:eastAsia="Calibri" w:cs="Arial"/>
          <w:bCs/>
          <w:szCs w:val="18"/>
          <w:lang w:bidi="nl-NL"/>
        </w:rPr>
        <w:t>laagdrempelige maatschappelijke voorzieningen, die ruimte bieden aan lokale samenwerkingsverbanden. Bibliotheken pakken laaggeletterdheid aan en bieden programma’s ter verbetering van digitale vaardigheden. G</w:t>
      </w:r>
      <w:r w:rsidRPr="00390585">
        <w:rPr>
          <w:rFonts w:eastAsia="Calibri" w:cs="Times New Roman"/>
        </w:rPr>
        <w:t xml:space="preserve">emeenten zijn primair verantwoordelijk voor bibliotheken. Wij ondersteunen en faciliteren het bibliotheeknetwerk en de vernieuwing van de bibliotheekfunctie, mede op basis van taken die de Bibliotheekwet ons toebedeelt. We willen deze doelen realiseren via onze partnerorganisatie. </w:t>
      </w:r>
    </w:p>
    <w:p w14:paraId="27FE7832" w14:textId="77777777" w:rsidR="00022E3D" w:rsidRPr="00390585" w:rsidRDefault="00022E3D" w:rsidP="00E74BEF">
      <w:pPr>
        <w:rPr>
          <w:rFonts w:eastAsia="Calibri" w:cs="Times New Roman"/>
          <w:bCs/>
          <w:noProof/>
          <w:szCs w:val="18"/>
          <w:lang w:eastAsia="nl-NL" w:bidi="nl-NL"/>
        </w:rPr>
      </w:pPr>
    </w:p>
    <w:p w14:paraId="0184BDBC" w14:textId="77777777" w:rsidR="00F41AFA" w:rsidRPr="00390585" w:rsidRDefault="00F41AFA" w:rsidP="00710641">
      <w:pPr>
        <w:pStyle w:val="Kop1"/>
        <w:spacing w:line="240" w:lineRule="auto"/>
      </w:pPr>
      <w:bookmarkStart w:id="188" w:name="_Toc26191885"/>
      <w:r w:rsidRPr="00390585">
        <w:t>Gebied</w:t>
      </w:r>
      <w:r w:rsidR="00CD396D" w:rsidRPr="00390585">
        <w:t>en</w:t>
      </w:r>
      <w:bookmarkEnd w:id="188"/>
    </w:p>
    <w:p w14:paraId="5C6F8D91" w14:textId="77777777" w:rsidR="00AA6CA3" w:rsidRPr="002B7425" w:rsidRDefault="00AA6CA3" w:rsidP="00F41AFA">
      <w:pPr>
        <w:rPr>
          <w:lang w:eastAsia="nl-NL" w:bidi="nl-NL"/>
        </w:rPr>
      </w:pPr>
    </w:p>
    <w:p w14:paraId="45CCE71A" w14:textId="6EEA69F4" w:rsidR="006C4E15" w:rsidRPr="002B7425" w:rsidRDefault="005160E7" w:rsidP="006C4E15">
      <w:pPr>
        <w:rPr>
          <w:noProof/>
          <w:lang w:eastAsia="nl-NL"/>
        </w:rPr>
      </w:pPr>
      <w:r w:rsidRPr="002B7425">
        <w:rPr>
          <w:noProof/>
          <w:lang w:eastAsia="nl-NL"/>
        </w:rPr>
        <w:t xml:space="preserve">In de </w:t>
      </w:r>
      <w:r w:rsidRPr="002B7425">
        <w:rPr>
          <w:lang w:eastAsia="nl-NL" w:bidi="nl-NL"/>
        </w:rPr>
        <w:t xml:space="preserve">uitwerking </w:t>
      </w:r>
      <w:r w:rsidR="003741E3" w:rsidRPr="002B7425">
        <w:rPr>
          <w:lang w:eastAsia="nl-NL" w:bidi="nl-NL"/>
        </w:rPr>
        <w:t xml:space="preserve">van ons beleid in </w:t>
      </w:r>
      <w:r w:rsidR="005631AC" w:rsidRPr="002B7425">
        <w:rPr>
          <w:lang w:eastAsia="nl-NL" w:bidi="nl-NL"/>
        </w:rPr>
        <w:t>drie</w:t>
      </w:r>
      <w:r w:rsidR="003741E3" w:rsidRPr="002B7425">
        <w:rPr>
          <w:lang w:eastAsia="nl-NL" w:bidi="nl-NL"/>
        </w:rPr>
        <w:t xml:space="preserve"> regio’s </w:t>
      </w:r>
      <w:r w:rsidRPr="002B7425">
        <w:rPr>
          <w:noProof/>
          <w:lang w:eastAsia="nl-NL"/>
        </w:rPr>
        <w:t xml:space="preserve">brengen wij de samenhang aan tussen de thematische ambities. </w:t>
      </w:r>
      <w:r w:rsidR="00B813FB" w:rsidRPr="002B7425">
        <w:rPr>
          <w:noProof/>
          <w:lang w:eastAsia="nl-NL"/>
        </w:rPr>
        <w:t xml:space="preserve">Onze uitgangspunten voor beleid zijn </w:t>
      </w:r>
      <w:r w:rsidR="003741E3" w:rsidRPr="002B7425">
        <w:rPr>
          <w:noProof/>
          <w:lang w:eastAsia="nl-NL"/>
        </w:rPr>
        <w:t xml:space="preserve">ook </w:t>
      </w:r>
      <w:r w:rsidR="002C4081" w:rsidRPr="002B7425">
        <w:rPr>
          <w:noProof/>
          <w:lang w:eastAsia="nl-NL"/>
        </w:rPr>
        <w:t>hier leidend</w:t>
      </w:r>
      <w:r w:rsidR="006C4E15" w:rsidRPr="002B7425">
        <w:rPr>
          <w:noProof/>
          <w:lang w:eastAsia="nl-NL"/>
        </w:rPr>
        <w:t xml:space="preserve">. Uit de processen om te komen tot </w:t>
      </w:r>
      <w:r w:rsidR="00B813FB" w:rsidRPr="002B7425">
        <w:rPr>
          <w:noProof/>
          <w:lang w:eastAsia="nl-NL"/>
        </w:rPr>
        <w:t xml:space="preserve">de </w:t>
      </w:r>
      <w:r w:rsidR="00BC222B" w:rsidRPr="002B7425">
        <w:rPr>
          <w:noProof/>
          <w:lang w:eastAsia="nl-NL"/>
        </w:rPr>
        <w:t>drie</w:t>
      </w:r>
      <w:r w:rsidR="00B813FB" w:rsidRPr="002B7425">
        <w:rPr>
          <w:noProof/>
          <w:lang w:eastAsia="nl-NL"/>
        </w:rPr>
        <w:t xml:space="preserve"> </w:t>
      </w:r>
      <w:r w:rsidR="006C4E15" w:rsidRPr="002B7425">
        <w:rPr>
          <w:noProof/>
          <w:lang w:eastAsia="nl-NL"/>
        </w:rPr>
        <w:t xml:space="preserve">gebiedsuitwerkingen komt naar voren, dat het mogelijk is om </w:t>
      </w:r>
      <w:r w:rsidR="001B7697" w:rsidRPr="002B7425">
        <w:rPr>
          <w:noProof/>
          <w:lang w:eastAsia="nl-NL"/>
        </w:rPr>
        <w:t xml:space="preserve">onze </w:t>
      </w:r>
      <w:r w:rsidR="009667B6" w:rsidRPr="002B7425">
        <w:rPr>
          <w:noProof/>
          <w:lang w:eastAsia="nl-NL"/>
        </w:rPr>
        <w:t>opgaven te realiseren, maar dat we daarbij die uitgangspunten wel hard nodig hebben. We moeten concentreren en combineren om</w:t>
      </w:r>
      <w:r w:rsidR="00A229AC" w:rsidRPr="002B7425">
        <w:rPr>
          <w:noProof/>
          <w:lang w:eastAsia="nl-NL"/>
        </w:rPr>
        <w:t xml:space="preserve"> bijvoorbeeld</w:t>
      </w:r>
      <w:r w:rsidR="009667B6" w:rsidRPr="002B7425">
        <w:rPr>
          <w:noProof/>
          <w:lang w:eastAsia="nl-NL"/>
        </w:rPr>
        <w:t xml:space="preserve"> zowel de stedelijke ontwikkelingen een plek te geven</w:t>
      </w:r>
      <w:r w:rsidR="00A229AC" w:rsidRPr="002B7425">
        <w:rPr>
          <w:noProof/>
          <w:lang w:eastAsia="nl-NL"/>
        </w:rPr>
        <w:t xml:space="preserve">, </w:t>
      </w:r>
      <w:r w:rsidR="009667B6" w:rsidRPr="002B7425">
        <w:rPr>
          <w:noProof/>
          <w:lang w:eastAsia="nl-NL"/>
        </w:rPr>
        <w:t>als de bijbehorende groene en blauwe ontwikkelingen</w:t>
      </w:r>
      <w:r w:rsidR="006C4E15" w:rsidRPr="002B7425">
        <w:rPr>
          <w:noProof/>
          <w:lang w:eastAsia="nl-NL"/>
        </w:rPr>
        <w:t>.</w:t>
      </w:r>
      <w:r w:rsidR="003F73B1" w:rsidRPr="002B7425">
        <w:rPr>
          <w:noProof/>
          <w:lang w:eastAsia="nl-NL"/>
        </w:rPr>
        <w:t xml:space="preserve"> Dit werk</w:t>
      </w:r>
      <w:r w:rsidR="009667B6" w:rsidRPr="002B7425">
        <w:rPr>
          <w:noProof/>
          <w:lang w:eastAsia="nl-NL"/>
        </w:rPr>
        <w:t xml:space="preserve">en we </w:t>
      </w:r>
      <w:r w:rsidR="00C64825" w:rsidRPr="002B7425">
        <w:rPr>
          <w:noProof/>
          <w:lang w:eastAsia="nl-NL"/>
        </w:rPr>
        <w:t xml:space="preserve">uit </w:t>
      </w:r>
      <w:r w:rsidR="003F73B1" w:rsidRPr="002B7425">
        <w:rPr>
          <w:noProof/>
          <w:lang w:eastAsia="nl-NL"/>
        </w:rPr>
        <w:t xml:space="preserve">in </w:t>
      </w:r>
      <w:r w:rsidR="00C64825" w:rsidRPr="002B7425">
        <w:rPr>
          <w:noProof/>
          <w:lang w:eastAsia="nl-NL"/>
        </w:rPr>
        <w:t xml:space="preserve">de </w:t>
      </w:r>
      <w:r w:rsidR="003F73B1" w:rsidRPr="002B7425">
        <w:rPr>
          <w:noProof/>
          <w:lang w:eastAsia="nl-NL"/>
        </w:rPr>
        <w:t>dri</w:t>
      </w:r>
      <w:r w:rsidR="00C64825" w:rsidRPr="002B7425">
        <w:rPr>
          <w:noProof/>
          <w:lang w:eastAsia="nl-NL"/>
        </w:rPr>
        <w:t>e regio’s, regio U16, regio Amersfoort en regio Foodvalley</w:t>
      </w:r>
      <w:r w:rsidR="003F73B1" w:rsidRPr="002B7425">
        <w:rPr>
          <w:noProof/>
          <w:lang w:eastAsia="nl-NL"/>
        </w:rPr>
        <w:t>.</w:t>
      </w:r>
      <w:r w:rsidR="009653D1" w:rsidRPr="002B7425">
        <w:rPr>
          <w:noProof/>
          <w:lang w:eastAsia="nl-NL"/>
        </w:rPr>
        <w:t xml:space="preserve"> </w:t>
      </w:r>
      <w:r w:rsidR="009653D1" w:rsidRPr="002B7425">
        <w:t>[DIT IS EEN CONCEPTTEKST]</w:t>
      </w:r>
    </w:p>
    <w:p w14:paraId="5F4B3743" w14:textId="0984176B" w:rsidR="00E352AE" w:rsidRPr="002B7425" w:rsidRDefault="00E352AE">
      <w:pPr>
        <w:rPr>
          <w:noProof/>
          <w:lang w:eastAsia="nl-NL"/>
        </w:rPr>
      </w:pPr>
    </w:p>
    <w:p w14:paraId="2F851C92" w14:textId="77777777" w:rsidR="000F5A04" w:rsidRPr="00390585" w:rsidRDefault="000F5A04" w:rsidP="000F5A04">
      <w:pPr>
        <w:pStyle w:val="Kop2"/>
      </w:pPr>
      <w:bookmarkStart w:id="189" w:name="_Toc26191886"/>
      <w:commentRangeStart w:id="190"/>
      <w:r w:rsidRPr="00390585">
        <w:t>Regio U16</w:t>
      </w:r>
      <w:bookmarkEnd w:id="189"/>
      <w:commentRangeEnd w:id="190"/>
      <w:r w:rsidR="00B37356">
        <w:rPr>
          <w:rStyle w:val="Verwijzingopmerking"/>
          <w:rFonts w:eastAsiaTheme="minorHAnsi" w:cstheme="minorBidi"/>
          <w:noProof w:val="0"/>
          <w:lang w:eastAsia="en-US"/>
        </w:rPr>
        <w:commentReference w:id="190"/>
      </w:r>
    </w:p>
    <w:p w14:paraId="6522EF64" w14:textId="77777777" w:rsidR="005F0E6A" w:rsidRDefault="005F0E6A" w:rsidP="000F5A04">
      <w:pPr>
        <w:rPr>
          <w:i/>
          <w:iCs/>
          <w:noProof/>
          <w:lang w:eastAsia="nl-NL"/>
        </w:rPr>
      </w:pPr>
    </w:p>
    <w:p w14:paraId="1563B0C3" w14:textId="40C38855" w:rsidR="000F5A04" w:rsidRPr="00390585" w:rsidRDefault="0087061E" w:rsidP="000F5A04">
      <w:pPr>
        <w:rPr>
          <w:noProof/>
          <w:lang w:eastAsia="nl-NL"/>
        </w:rPr>
      </w:pPr>
      <w:r w:rsidRPr="0087061E">
        <w:rPr>
          <w:noProof/>
          <w:highlight w:val="yellow"/>
          <w:lang w:eastAsia="nl-NL"/>
        </w:rPr>
        <w:t xml:space="preserve">Afbeelding </w:t>
      </w:r>
      <w:r>
        <w:rPr>
          <w:noProof/>
          <w:highlight w:val="yellow"/>
          <w:lang w:eastAsia="nl-NL"/>
        </w:rPr>
        <w:t xml:space="preserve">X: regio </w:t>
      </w:r>
      <w:r w:rsidRPr="0087061E">
        <w:rPr>
          <w:noProof/>
          <w:highlight w:val="yellow"/>
          <w:lang w:eastAsia="nl-NL"/>
        </w:rPr>
        <w:t>U16</w:t>
      </w:r>
    </w:p>
    <w:p w14:paraId="2C80DDF7" w14:textId="77777777" w:rsidR="000F5A04" w:rsidRPr="00390585" w:rsidRDefault="000F5A04" w:rsidP="00560284">
      <w:pPr>
        <w:pStyle w:val="Kop4"/>
        <w:rPr>
          <w:noProof/>
          <w:lang w:eastAsia="nl-NL"/>
        </w:rPr>
      </w:pPr>
      <w:bookmarkStart w:id="191" w:name="_Toc25928079"/>
      <w:r w:rsidRPr="00390585">
        <w:rPr>
          <w:noProof/>
          <w:lang w:eastAsia="nl-NL"/>
        </w:rPr>
        <w:t>Kwaliteiten</w:t>
      </w:r>
      <w:bookmarkEnd w:id="191"/>
      <w:r w:rsidRPr="00390585">
        <w:rPr>
          <w:noProof/>
          <w:lang w:eastAsia="nl-NL"/>
        </w:rPr>
        <w:t xml:space="preserve"> </w:t>
      </w:r>
    </w:p>
    <w:p w14:paraId="66D01E40" w14:textId="6BB96CFA" w:rsidR="000F5A04" w:rsidRPr="00390585" w:rsidRDefault="000F5A04" w:rsidP="000F5A04">
      <w:pPr>
        <w:rPr>
          <w:noProof/>
          <w:lang w:eastAsia="nl-NL"/>
        </w:rPr>
      </w:pPr>
      <w:r w:rsidRPr="00390585">
        <w:rPr>
          <w:noProof/>
          <w:lang w:eastAsia="nl-NL"/>
        </w:rPr>
        <w:t xml:space="preserve">De </w:t>
      </w:r>
      <w:r w:rsidR="0042718D" w:rsidRPr="00390585">
        <w:rPr>
          <w:noProof/>
          <w:lang w:eastAsia="nl-NL"/>
        </w:rPr>
        <w:t xml:space="preserve">regio </w:t>
      </w:r>
      <w:r w:rsidRPr="00390585">
        <w:rPr>
          <w:noProof/>
          <w:lang w:eastAsia="nl-NL"/>
        </w:rPr>
        <w:t xml:space="preserve">U16 beslaat een groot deel van de provincie Utrecht. Het gebied valt qua landgebruik uiteen in drie delen die elk een eigen karakteristiek kennen. </w:t>
      </w:r>
    </w:p>
    <w:p w14:paraId="59256F11" w14:textId="77777777" w:rsidR="000F5A04" w:rsidRPr="00390585" w:rsidRDefault="000F5A04" w:rsidP="000F5A04">
      <w:pPr>
        <w:rPr>
          <w:noProof/>
          <w:lang w:eastAsia="nl-NL"/>
        </w:rPr>
      </w:pPr>
    </w:p>
    <w:p w14:paraId="0C22B5A6" w14:textId="7930DBCA" w:rsidR="000F5A04" w:rsidRPr="00390585" w:rsidRDefault="00134959" w:rsidP="00560284">
      <w:pPr>
        <w:pStyle w:val="Kop5"/>
        <w:rPr>
          <w:noProof/>
          <w:lang w:eastAsia="nl-NL"/>
        </w:rPr>
      </w:pPr>
      <w:r w:rsidRPr="00390585">
        <w:rPr>
          <w:noProof/>
          <w:lang w:eastAsia="nl-NL"/>
        </w:rPr>
        <w:t xml:space="preserve">1. </w:t>
      </w:r>
      <w:r w:rsidR="000F5A04" w:rsidRPr="00390585">
        <w:rPr>
          <w:noProof/>
          <w:lang w:eastAsia="nl-NL"/>
        </w:rPr>
        <w:t>Stadsgewest Utrecht</w:t>
      </w:r>
    </w:p>
    <w:p w14:paraId="2A9F45F2" w14:textId="2211C151" w:rsidR="000F5A04" w:rsidRPr="00390585" w:rsidRDefault="000F5A04" w:rsidP="000F5A04">
      <w:pPr>
        <w:rPr>
          <w:noProof/>
          <w:lang w:eastAsia="nl-NL"/>
        </w:rPr>
      </w:pPr>
      <w:r w:rsidRPr="00390585">
        <w:rPr>
          <w:noProof/>
          <w:lang w:eastAsia="nl-NL"/>
        </w:rPr>
        <w:t>In het stadsgewest Utrecht is sprake van de grootste dynamiek binnen de regio</w:t>
      </w:r>
      <w:r w:rsidR="00A229AC" w:rsidRPr="00390585">
        <w:rPr>
          <w:rFonts w:eastAsia="Calibri" w:cs="Arial"/>
          <w:noProof/>
          <w:lang w:eastAsia="nl-NL"/>
        </w:rPr>
        <w:t xml:space="preserve"> </w:t>
      </w:r>
      <w:r w:rsidR="00A229AC" w:rsidRPr="00390585">
        <w:rPr>
          <w:noProof/>
          <w:lang w:eastAsia="nl-NL"/>
        </w:rPr>
        <w:t>en de provincie. Het is ook een van de meest snelst groeiende regio’s van Nederland.</w:t>
      </w:r>
      <w:r w:rsidRPr="00390585">
        <w:rPr>
          <w:noProof/>
          <w:lang w:eastAsia="nl-NL"/>
        </w:rPr>
        <w:t xml:space="preserve"> Het gebied kenmerkt zich door:</w:t>
      </w:r>
    </w:p>
    <w:p w14:paraId="3B4B27EF" w14:textId="197BCAFA" w:rsidR="000F5A04" w:rsidRPr="00390585" w:rsidRDefault="000F5A04" w:rsidP="00F52589">
      <w:pPr>
        <w:numPr>
          <w:ilvl w:val="0"/>
          <w:numId w:val="16"/>
        </w:numPr>
        <w:rPr>
          <w:noProof/>
          <w:lang w:eastAsia="nl-NL"/>
        </w:rPr>
      </w:pPr>
      <w:r w:rsidRPr="00390585">
        <w:rPr>
          <w:noProof/>
          <w:lang w:eastAsia="nl-NL"/>
        </w:rPr>
        <w:t>de centrale ligging in Nederland</w:t>
      </w:r>
      <w:r w:rsidR="005828E3" w:rsidRPr="00390585">
        <w:rPr>
          <w:noProof/>
          <w:lang w:eastAsia="nl-NL"/>
        </w:rPr>
        <w:t>;</w:t>
      </w:r>
    </w:p>
    <w:p w14:paraId="4D47DF8E" w14:textId="3D26A89F" w:rsidR="000F5A04" w:rsidRPr="00390585" w:rsidRDefault="000F5A04" w:rsidP="00F52589">
      <w:pPr>
        <w:numPr>
          <w:ilvl w:val="0"/>
          <w:numId w:val="16"/>
        </w:numPr>
        <w:rPr>
          <w:noProof/>
          <w:lang w:eastAsia="nl-NL"/>
        </w:rPr>
      </w:pPr>
      <w:r w:rsidRPr="00390585">
        <w:rPr>
          <w:noProof/>
          <w:lang w:eastAsia="nl-NL"/>
        </w:rPr>
        <w:t xml:space="preserve">een </w:t>
      </w:r>
      <w:r w:rsidR="008C0AC9" w:rsidRPr="00390585">
        <w:rPr>
          <w:noProof/>
          <w:lang w:eastAsia="nl-NL"/>
        </w:rPr>
        <w:t xml:space="preserve">in het algemeen </w:t>
      </w:r>
      <w:r w:rsidRPr="00390585">
        <w:rPr>
          <w:noProof/>
          <w:lang w:eastAsia="nl-NL"/>
        </w:rPr>
        <w:t>plezierig woon-,  werk- en leefklimaat</w:t>
      </w:r>
      <w:r w:rsidR="005828E3" w:rsidRPr="00390585">
        <w:rPr>
          <w:noProof/>
          <w:lang w:eastAsia="nl-NL"/>
        </w:rPr>
        <w:t>;</w:t>
      </w:r>
    </w:p>
    <w:p w14:paraId="59581B5B" w14:textId="0F1FA066" w:rsidR="000F5A04" w:rsidRPr="00390585" w:rsidRDefault="000F5A04" w:rsidP="00F52589">
      <w:pPr>
        <w:numPr>
          <w:ilvl w:val="0"/>
          <w:numId w:val="16"/>
        </w:numPr>
        <w:rPr>
          <w:noProof/>
          <w:lang w:eastAsia="nl-NL"/>
        </w:rPr>
      </w:pPr>
      <w:r w:rsidRPr="00390585">
        <w:rPr>
          <w:noProof/>
          <w:lang w:eastAsia="nl-NL"/>
        </w:rPr>
        <w:t>een groot aantal kennisinstellingen</w:t>
      </w:r>
      <w:r w:rsidR="005828E3" w:rsidRPr="00390585">
        <w:rPr>
          <w:noProof/>
          <w:lang w:eastAsia="nl-NL"/>
        </w:rPr>
        <w:t>;</w:t>
      </w:r>
    </w:p>
    <w:p w14:paraId="241E6AEC" w14:textId="4B592B37" w:rsidR="000F5A04" w:rsidRPr="00390585" w:rsidRDefault="000F5A04" w:rsidP="00F52589">
      <w:pPr>
        <w:numPr>
          <w:ilvl w:val="0"/>
          <w:numId w:val="16"/>
        </w:numPr>
        <w:rPr>
          <w:noProof/>
          <w:lang w:eastAsia="nl-NL"/>
        </w:rPr>
      </w:pPr>
      <w:r w:rsidRPr="00390585">
        <w:rPr>
          <w:noProof/>
          <w:lang w:eastAsia="nl-NL"/>
        </w:rPr>
        <w:t>een hoog opgeleide beroepsbevolking</w:t>
      </w:r>
      <w:r w:rsidR="005828E3" w:rsidRPr="00390585">
        <w:rPr>
          <w:noProof/>
          <w:lang w:eastAsia="nl-NL"/>
        </w:rPr>
        <w:t>;</w:t>
      </w:r>
    </w:p>
    <w:p w14:paraId="3DF892B0" w14:textId="36DBC5BB" w:rsidR="000F5A04" w:rsidRPr="00390585" w:rsidRDefault="000F5A04" w:rsidP="00F52589">
      <w:pPr>
        <w:numPr>
          <w:ilvl w:val="0"/>
          <w:numId w:val="16"/>
        </w:numPr>
        <w:rPr>
          <w:noProof/>
          <w:lang w:eastAsia="nl-NL"/>
        </w:rPr>
      </w:pPr>
      <w:r w:rsidRPr="00390585">
        <w:rPr>
          <w:noProof/>
          <w:lang w:eastAsia="nl-NL"/>
        </w:rPr>
        <w:t>veel werkgelegenheid in de zakelijke en financiële dienstverlening</w:t>
      </w:r>
      <w:r w:rsidR="005828E3" w:rsidRPr="00390585">
        <w:rPr>
          <w:noProof/>
          <w:lang w:eastAsia="nl-NL"/>
        </w:rPr>
        <w:t>;</w:t>
      </w:r>
    </w:p>
    <w:p w14:paraId="04203133" w14:textId="283D6E3A" w:rsidR="000F5A04" w:rsidRPr="00390585" w:rsidRDefault="000F5A04" w:rsidP="00F52589">
      <w:pPr>
        <w:numPr>
          <w:ilvl w:val="0"/>
          <w:numId w:val="16"/>
        </w:numPr>
        <w:rPr>
          <w:noProof/>
          <w:lang w:eastAsia="nl-NL"/>
        </w:rPr>
      </w:pPr>
      <w:r w:rsidRPr="00390585">
        <w:rPr>
          <w:noProof/>
          <w:lang w:eastAsia="nl-NL"/>
        </w:rPr>
        <w:t>de vele infrastructuur die hier bij elkaar komt, weg, spoor en water</w:t>
      </w:r>
      <w:r w:rsidR="005828E3" w:rsidRPr="00390585">
        <w:rPr>
          <w:noProof/>
          <w:lang w:eastAsia="nl-NL"/>
        </w:rPr>
        <w:t>;</w:t>
      </w:r>
    </w:p>
    <w:p w14:paraId="620C1B09" w14:textId="57BA71FF" w:rsidR="000F5A04" w:rsidRPr="00390585" w:rsidRDefault="000F5A04" w:rsidP="00F52589">
      <w:pPr>
        <w:numPr>
          <w:ilvl w:val="0"/>
          <w:numId w:val="16"/>
        </w:numPr>
        <w:rPr>
          <w:noProof/>
          <w:lang w:eastAsia="nl-NL"/>
        </w:rPr>
      </w:pPr>
      <w:r w:rsidRPr="00390585">
        <w:rPr>
          <w:noProof/>
          <w:lang w:eastAsia="nl-NL"/>
        </w:rPr>
        <w:t xml:space="preserve">de grote verscheidenheid aan aantrekkelijke </w:t>
      </w:r>
      <w:r w:rsidR="00C61E71" w:rsidRPr="00390585">
        <w:rPr>
          <w:noProof/>
          <w:lang w:eastAsia="nl-NL"/>
        </w:rPr>
        <w:t>en cult</w:t>
      </w:r>
      <w:r w:rsidR="00EC3065" w:rsidRPr="00390585">
        <w:rPr>
          <w:noProof/>
          <w:lang w:eastAsia="nl-NL"/>
        </w:rPr>
        <w:t xml:space="preserve">uurhistorische </w:t>
      </w:r>
      <w:r w:rsidRPr="00390585">
        <w:rPr>
          <w:noProof/>
          <w:lang w:eastAsia="nl-NL"/>
        </w:rPr>
        <w:t>landschappen in en om het stadsgewest</w:t>
      </w:r>
      <w:r w:rsidR="005828E3" w:rsidRPr="00390585">
        <w:rPr>
          <w:noProof/>
          <w:lang w:eastAsia="nl-NL"/>
        </w:rPr>
        <w:t>;</w:t>
      </w:r>
    </w:p>
    <w:p w14:paraId="247DC0A3" w14:textId="26B4360E" w:rsidR="005828E3" w:rsidRPr="00390585" w:rsidRDefault="005828E3" w:rsidP="00F52589">
      <w:pPr>
        <w:numPr>
          <w:ilvl w:val="0"/>
          <w:numId w:val="16"/>
        </w:numPr>
        <w:rPr>
          <w:noProof/>
          <w:lang w:eastAsia="nl-NL"/>
        </w:rPr>
      </w:pPr>
      <w:r w:rsidRPr="00390585">
        <w:rPr>
          <w:noProof/>
          <w:lang w:eastAsia="nl-NL"/>
        </w:rPr>
        <w:t>een hoogwaardig aanbod van cultuur en erfgoed;</w:t>
      </w:r>
    </w:p>
    <w:p w14:paraId="05761A3D" w14:textId="0C0DE17E" w:rsidR="000F5A04" w:rsidRPr="00390585" w:rsidRDefault="000F5A04" w:rsidP="00F52589">
      <w:pPr>
        <w:numPr>
          <w:ilvl w:val="0"/>
          <w:numId w:val="16"/>
        </w:numPr>
        <w:rPr>
          <w:noProof/>
          <w:lang w:eastAsia="nl-NL"/>
        </w:rPr>
      </w:pPr>
      <w:r w:rsidRPr="00390585">
        <w:rPr>
          <w:noProof/>
          <w:lang w:eastAsia="nl-NL"/>
        </w:rPr>
        <w:t>een sterke groeibehoefte voor wonen en werken</w:t>
      </w:r>
      <w:r w:rsidR="005828E3" w:rsidRPr="00390585">
        <w:rPr>
          <w:noProof/>
          <w:lang w:eastAsia="nl-NL"/>
        </w:rPr>
        <w:t>.</w:t>
      </w:r>
    </w:p>
    <w:p w14:paraId="285A6061" w14:textId="337A8F96" w:rsidR="00081738" w:rsidRPr="00390585" w:rsidRDefault="00081738" w:rsidP="000F5A04">
      <w:pPr>
        <w:rPr>
          <w:rFonts w:cs="Arial"/>
          <w:szCs w:val="18"/>
        </w:rPr>
      </w:pPr>
      <w:r w:rsidRPr="00390585">
        <w:rPr>
          <w:rFonts w:cs="Arial"/>
          <w:szCs w:val="18"/>
        </w:rPr>
        <w:t xml:space="preserve">Een </w:t>
      </w:r>
      <w:r w:rsidR="0080746F" w:rsidRPr="00390585">
        <w:rPr>
          <w:rFonts w:cs="Arial"/>
          <w:szCs w:val="18"/>
        </w:rPr>
        <w:t>de</w:t>
      </w:r>
      <w:r w:rsidR="00A40A21" w:rsidRPr="00390585">
        <w:rPr>
          <w:rFonts w:cs="Arial"/>
          <w:szCs w:val="18"/>
        </w:rPr>
        <w:t>e</w:t>
      </w:r>
      <w:r w:rsidR="0080746F" w:rsidRPr="00390585">
        <w:rPr>
          <w:rFonts w:cs="Arial"/>
          <w:szCs w:val="18"/>
        </w:rPr>
        <w:t xml:space="preserve">l </w:t>
      </w:r>
      <w:r w:rsidRPr="00390585">
        <w:rPr>
          <w:rFonts w:cs="Arial"/>
          <w:szCs w:val="18"/>
        </w:rPr>
        <w:t xml:space="preserve">van deze kenmerken </w:t>
      </w:r>
      <w:r w:rsidR="00A40A21" w:rsidRPr="00390585">
        <w:rPr>
          <w:rFonts w:cs="Arial"/>
          <w:szCs w:val="18"/>
        </w:rPr>
        <w:t>is</w:t>
      </w:r>
      <w:r w:rsidR="0080746F" w:rsidRPr="00390585">
        <w:rPr>
          <w:rFonts w:cs="Arial"/>
          <w:szCs w:val="18"/>
        </w:rPr>
        <w:t xml:space="preserve"> niet uniek, maar </w:t>
      </w:r>
      <w:r w:rsidRPr="00390585">
        <w:rPr>
          <w:rFonts w:cs="Arial"/>
          <w:szCs w:val="18"/>
        </w:rPr>
        <w:t>deelt het stadsgewest met de rest van de U16</w:t>
      </w:r>
      <w:r w:rsidR="0080746F" w:rsidRPr="00390585">
        <w:rPr>
          <w:rFonts w:cs="Arial"/>
          <w:szCs w:val="18"/>
        </w:rPr>
        <w:t xml:space="preserve"> en de provincie.</w:t>
      </w:r>
    </w:p>
    <w:p w14:paraId="128011A8" w14:textId="77777777" w:rsidR="000F5A04" w:rsidRPr="00390585" w:rsidRDefault="000F5A04" w:rsidP="000F5A04">
      <w:pPr>
        <w:rPr>
          <w:i/>
          <w:iCs/>
          <w:noProof/>
          <w:szCs w:val="18"/>
          <w:lang w:eastAsia="nl-NL"/>
        </w:rPr>
      </w:pPr>
    </w:p>
    <w:p w14:paraId="56320770" w14:textId="724D7FA3" w:rsidR="000F5A04" w:rsidRPr="00390585" w:rsidRDefault="00134959" w:rsidP="00560284">
      <w:pPr>
        <w:pStyle w:val="Kop5"/>
        <w:rPr>
          <w:noProof/>
          <w:lang w:eastAsia="nl-NL"/>
        </w:rPr>
      </w:pPr>
      <w:r w:rsidRPr="00390585">
        <w:rPr>
          <w:noProof/>
          <w:lang w:eastAsia="nl-NL"/>
        </w:rPr>
        <w:t xml:space="preserve">2. </w:t>
      </w:r>
      <w:r w:rsidR="000F5A04" w:rsidRPr="00390585">
        <w:rPr>
          <w:noProof/>
          <w:lang w:eastAsia="nl-NL"/>
        </w:rPr>
        <w:t>Kromme Rijngebied, Langbroekerwetering en de Utrechtse Heuvelrug</w:t>
      </w:r>
    </w:p>
    <w:p w14:paraId="5854305F" w14:textId="243E9C4E" w:rsidR="000F5A04" w:rsidRPr="00390585" w:rsidRDefault="000F5A04" w:rsidP="000F5A04">
      <w:pPr>
        <w:rPr>
          <w:noProof/>
          <w:lang w:eastAsia="nl-NL"/>
        </w:rPr>
      </w:pPr>
      <w:r w:rsidRPr="00390585">
        <w:rPr>
          <w:noProof/>
          <w:lang w:eastAsia="nl-NL"/>
        </w:rPr>
        <w:t>Betreft het landelijk gebied met enkele grotere kernen aan de oostzijde van het stadsgewest. Het heeft 3 delen</w:t>
      </w:r>
      <w:r w:rsidR="00134D28" w:rsidRPr="00390585">
        <w:rPr>
          <w:noProof/>
          <w:lang w:eastAsia="nl-NL"/>
        </w:rPr>
        <w:t>:</w:t>
      </w:r>
    </w:p>
    <w:p w14:paraId="30D0A0CD" w14:textId="24DE4B74" w:rsidR="000F5A04" w:rsidRPr="00390585" w:rsidRDefault="000F5A04" w:rsidP="00F52589">
      <w:pPr>
        <w:numPr>
          <w:ilvl w:val="0"/>
          <w:numId w:val="17"/>
        </w:numPr>
        <w:rPr>
          <w:noProof/>
          <w:lang w:eastAsia="nl-NL"/>
        </w:rPr>
      </w:pPr>
      <w:r w:rsidRPr="00390585">
        <w:rPr>
          <w:noProof/>
          <w:lang w:eastAsia="nl-NL"/>
        </w:rPr>
        <w:t>De Utrechtse Heuvelrug. Di</w:t>
      </w:r>
      <w:r w:rsidR="0076496F" w:rsidRPr="00390585">
        <w:rPr>
          <w:noProof/>
          <w:lang w:eastAsia="nl-NL"/>
        </w:rPr>
        <w:t>e</w:t>
      </w:r>
      <w:r w:rsidRPr="00390585">
        <w:rPr>
          <w:noProof/>
          <w:lang w:eastAsia="nl-NL"/>
        </w:rPr>
        <w:t xml:space="preserve"> ligt in alle drie de deelgebieden van de Omgevingsvisie. Het centrale deel ervan ligt grotendeels in de regio Amersfoort.</w:t>
      </w:r>
      <w:r w:rsidR="00D57BB3" w:rsidRPr="00390585">
        <w:rPr>
          <w:noProof/>
          <w:lang w:eastAsia="nl-NL"/>
        </w:rPr>
        <w:t xml:space="preserve"> In </w:t>
      </w:r>
      <w:r w:rsidR="00367511" w:rsidRPr="00390585">
        <w:rPr>
          <w:noProof/>
          <w:lang w:eastAsia="nl-NL"/>
        </w:rPr>
        <w:t xml:space="preserve">de U16 </w:t>
      </w:r>
      <w:r w:rsidR="005B11E0" w:rsidRPr="00390585">
        <w:rPr>
          <w:noProof/>
          <w:lang w:eastAsia="nl-NL"/>
        </w:rPr>
        <w:t xml:space="preserve">bevindt zich </w:t>
      </w:r>
      <w:r w:rsidR="00752A8A" w:rsidRPr="00390585">
        <w:rPr>
          <w:noProof/>
          <w:lang w:eastAsia="nl-NL"/>
        </w:rPr>
        <w:t xml:space="preserve">de Stichtse </w:t>
      </w:r>
      <w:r w:rsidR="004C6858" w:rsidRPr="00390585">
        <w:rPr>
          <w:noProof/>
          <w:lang w:eastAsia="nl-NL"/>
        </w:rPr>
        <w:t>Lustwarande</w:t>
      </w:r>
      <w:r w:rsidR="00BE394F" w:rsidRPr="00390585">
        <w:rPr>
          <w:noProof/>
          <w:lang w:eastAsia="nl-NL"/>
        </w:rPr>
        <w:t>,</w:t>
      </w:r>
      <w:r w:rsidR="004C6858" w:rsidRPr="00390585">
        <w:rPr>
          <w:noProof/>
          <w:lang w:eastAsia="nl-NL"/>
        </w:rPr>
        <w:t xml:space="preserve"> </w:t>
      </w:r>
      <w:r w:rsidR="00BE394F" w:rsidRPr="00390585">
        <w:rPr>
          <w:noProof/>
          <w:lang w:eastAsia="nl-NL"/>
        </w:rPr>
        <w:t>ee</w:t>
      </w:r>
      <w:r w:rsidR="00022344" w:rsidRPr="00390585">
        <w:rPr>
          <w:noProof/>
          <w:lang w:eastAsia="nl-NL"/>
        </w:rPr>
        <w:t>n aaneengesloten</w:t>
      </w:r>
      <w:r w:rsidR="007A0541" w:rsidRPr="00390585">
        <w:rPr>
          <w:noProof/>
          <w:lang w:eastAsia="nl-NL"/>
        </w:rPr>
        <w:t xml:space="preserve"> zone met historische buitenplaatsen.</w:t>
      </w:r>
    </w:p>
    <w:p w14:paraId="4EB5AEB7" w14:textId="21889B3B" w:rsidR="000F5A04" w:rsidRPr="00390585" w:rsidRDefault="000F5A04" w:rsidP="00F52589">
      <w:pPr>
        <w:numPr>
          <w:ilvl w:val="0"/>
          <w:numId w:val="17"/>
        </w:numPr>
        <w:rPr>
          <w:noProof/>
          <w:lang w:eastAsia="nl-NL"/>
        </w:rPr>
      </w:pPr>
      <w:r w:rsidRPr="00390585">
        <w:rPr>
          <w:noProof/>
          <w:lang w:eastAsia="nl-NL"/>
        </w:rPr>
        <w:t xml:space="preserve">Het Kromme Rijngebied. Hier heeft de landbouw een belangrijke positie. Dit gebied kent goede productieomstandigheden voor </w:t>
      </w:r>
      <w:r w:rsidR="006F6BE8" w:rsidRPr="00390585">
        <w:rPr>
          <w:noProof/>
          <w:lang w:eastAsia="nl-NL"/>
        </w:rPr>
        <w:t>met name</w:t>
      </w:r>
      <w:r w:rsidRPr="00390585">
        <w:rPr>
          <w:noProof/>
          <w:lang w:eastAsia="nl-NL"/>
        </w:rPr>
        <w:t xml:space="preserve"> de fruitteelt. </w:t>
      </w:r>
    </w:p>
    <w:p w14:paraId="2AFC7EF2" w14:textId="77777777" w:rsidR="000F5A04" w:rsidRPr="00390585" w:rsidRDefault="000F5A04" w:rsidP="00F52589">
      <w:pPr>
        <w:numPr>
          <w:ilvl w:val="0"/>
          <w:numId w:val="17"/>
        </w:numPr>
        <w:rPr>
          <w:noProof/>
          <w:lang w:eastAsia="nl-NL"/>
        </w:rPr>
      </w:pPr>
      <w:r w:rsidRPr="00390585">
        <w:rPr>
          <w:noProof/>
          <w:lang w:eastAsia="nl-NL"/>
        </w:rPr>
        <w:t>De Langbroekerwetering. Dit is een cultuurhistorisch waardevol gebied met diverse landgoederen en buitenplaatsen, waar landbouw en natuur duurzaam samengaan.</w:t>
      </w:r>
    </w:p>
    <w:p w14:paraId="339EC2F0" w14:textId="14F80FB6" w:rsidR="000F5A04" w:rsidRPr="00390585" w:rsidRDefault="00C740FD" w:rsidP="000F5A04">
      <w:pPr>
        <w:rPr>
          <w:lang w:eastAsia="nl-NL"/>
        </w:rPr>
      </w:pPr>
      <w:r w:rsidRPr="00390585">
        <w:rPr>
          <w:lang w:eastAsia="nl-NL"/>
        </w:rPr>
        <w:t xml:space="preserve">Het landschap van het Kromme Rijngebied en Langbroekerweteringgebied samen noemen we het Rivierengebied. De rivieren Lek/Neder Rijn en de Kromme Rijn hebben in het dit gebied voor de variatie gezorgd. </w:t>
      </w:r>
      <w:r w:rsidR="00B1507C" w:rsidRPr="00390585">
        <w:rPr>
          <w:lang w:eastAsia="nl-NL"/>
        </w:rPr>
        <w:t>Je vind</w:t>
      </w:r>
      <w:r w:rsidRPr="00390585">
        <w:rPr>
          <w:lang w:eastAsia="nl-NL"/>
        </w:rPr>
        <w:t xml:space="preserve"> er de uiterwaarden waar de natuur en de rivier de ruimte krijgen, de oeverwallen en dijken waar de meeste bebouwing en veel fruitteelt te vinden is en de lage komgronden die meestal in gebruik zijn als grasland. Het rivierengebied is aantrekkelijk </w:t>
      </w:r>
      <w:r w:rsidR="003B460C" w:rsidRPr="00390585">
        <w:rPr>
          <w:lang w:eastAsia="nl-NL"/>
        </w:rPr>
        <w:t>voor</w:t>
      </w:r>
      <w:r w:rsidRPr="00390585">
        <w:rPr>
          <w:lang w:eastAsia="nl-NL"/>
        </w:rPr>
        <w:t xml:space="preserve"> (water)recreatie</w:t>
      </w:r>
      <w:r w:rsidR="000F5A04" w:rsidRPr="00390585">
        <w:rPr>
          <w:rFonts w:cs="Arial"/>
          <w:szCs w:val="18"/>
        </w:rPr>
        <w:t>.</w:t>
      </w:r>
      <w:r w:rsidR="000F5A04" w:rsidRPr="00390585">
        <w:rPr>
          <w:noProof/>
          <w:szCs w:val="18"/>
          <w:lang w:eastAsia="nl-NL"/>
        </w:rPr>
        <w:t xml:space="preserve"> </w:t>
      </w:r>
    </w:p>
    <w:p w14:paraId="6CA92D6D" w14:textId="77777777" w:rsidR="000F5A04" w:rsidRPr="00390585" w:rsidRDefault="000F5A04" w:rsidP="000F5A04">
      <w:pPr>
        <w:rPr>
          <w:i/>
          <w:iCs/>
          <w:noProof/>
          <w:lang w:eastAsia="nl-NL"/>
        </w:rPr>
      </w:pPr>
    </w:p>
    <w:p w14:paraId="3140B04D" w14:textId="60F3A9DF" w:rsidR="000F5A04" w:rsidRPr="00390585" w:rsidRDefault="003B460C" w:rsidP="00560284">
      <w:pPr>
        <w:pStyle w:val="Kop5"/>
        <w:rPr>
          <w:noProof/>
          <w:lang w:eastAsia="nl-NL"/>
        </w:rPr>
      </w:pPr>
      <w:r w:rsidRPr="00390585">
        <w:rPr>
          <w:noProof/>
          <w:lang w:eastAsia="nl-NL"/>
        </w:rPr>
        <w:t xml:space="preserve">3. </w:t>
      </w:r>
      <w:r w:rsidR="000F5A04" w:rsidRPr="00390585">
        <w:rPr>
          <w:noProof/>
          <w:lang w:eastAsia="nl-NL"/>
        </w:rPr>
        <w:t>Utrecht West</w:t>
      </w:r>
    </w:p>
    <w:p w14:paraId="19B83DA3" w14:textId="77777777" w:rsidR="000F5A04" w:rsidRPr="00390585" w:rsidRDefault="000F5A04" w:rsidP="000F5A04">
      <w:pPr>
        <w:rPr>
          <w:noProof/>
          <w:lang w:eastAsia="nl-NL"/>
        </w:rPr>
      </w:pPr>
      <w:r w:rsidRPr="00390585">
        <w:rPr>
          <w:noProof/>
          <w:lang w:eastAsia="nl-NL"/>
        </w:rPr>
        <w:t xml:space="preserve">Dit is het landelijk gebied aan de westzijde van het stadsgewest en ligt, samen met het Noorderpark en Vijfheerenlanden die in het Stadsgewest liggen, in het landschap Groene Hart. </w:t>
      </w:r>
    </w:p>
    <w:p w14:paraId="4C214A84" w14:textId="3A17B237" w:rsidR="000F5A04" w:rsidRPr="00390585" w:rsidRDefault="000F5A04" w:rsidP="00F52589">
      <w:pPr>
        <w:numPr>
          <w:ilvl w:val="0"/>
          <w:numId w:val="17"/>
        </w:numPr>
        <w:rPr>
          <w:noProof/>
          <w:lang w:eastAsia="nl-NL"/>
        </w:rPr>
      </w:pPr>
      <w:r w:rsidRPr="00390585">
        <w:rPr>
          <w:noProof/>
          <w:lang w:eastAsia="nl-NL"/>
        </w:rPr>
        <w:t xml:space="preserve">Het Groene Hart loopt door in Noord- en Zuid-Holland, </w:t>
      </w:r>
      <w:r w:rsidR="001C56EE" w:rsidRPr="00390585">
        <w:rPr>
          <w:noProof/>
          <w:lang w:eastAsia="nl-NL"/>
        </w:rPr>
        <w:t xml:space="preserve">het </w:t>
      </w:r>
      <w:r w:rsidRPr="00390585">
        <w:rPr>
          <w:noProof/>
          <w:lang w:eastAsia="nl-NL"/>
        </w:rPr>
        <w:t>is de centrale open ruimte in de Randstad.</w:t>
      </w:r>
    </w:p>
    <w:p w14:paraId="34347B8D" w14:textId="2094B77B" w:rsidR="000F5A04" w:rsidRPr="00390585" w:rsidRDefault="00514051" w:rsidP="00F52589">
      <w:pPr>
        <w:numPr>
          <w:ilvl w:val="0"/>
          <w:numId w:val="17"/>
        </w:numPr>
        <w:rPr>
          <w:noProof/>
          <w:lang w:eastAsia="nl-NL"/>
        </w:rPr>
      </w:pPr>
      <w:r w:rsidRPr="00390585">
        <w:rPr>
          <w:noProof/>
          <w:lang w:eastAsia="nl-NL"/>
        </w:rPr>
        <w:t>Utrecht-West</w:t>
      </w:r>
      <w:r w:rsidR="000F5A04" w:rsidRPr="00390585">
        <w:rPr>
          <w:noProof/>
          <w:lang w:eastAsia="nl-NL"/>
        </w:rPr>
        <w:t xml:space="preserve"> heeft uitgestrekte (veen)weidegebieden, doorsneden door de Vecht, Oude Rijn en Hollandsche IJssel met kenmerkende</w:t>
      </w:r>
      <w:r w:rsidR="0001161E" w:rsidRPr="00390585">
        <w:rPr>
          <w:noProof/>
          <w:lang w:eastAsia="nl-NL"/>
        </w:rPr>
        <w:t xml:space="preserve"> natuurgebieden</w:t>
      </w:r>
      <w:r w:rsidR="00164C67" w:rsidRPr="00390585">
        <w:rPr>
          <w:noProof/>
          <w:lang w:eastAsia="nl-NL"/>
        </w:rPr>
        <w:t>,</w:t>
      </w:r>
      <w:r w:rsidR="000F5A04" w:rsidRPr="00390585">
        <w:rPr>
          <w:noProof/>
          <w:lang w:eastAsia="nl-NL"/>
        </w:rPr>
        <w:t xml:space="preserve"> dorpen</w:t>
      </w:r>
      <w:r w:rsidR="00E03E8F" w:rsidRPr="00390585">
        <w:rPr>
          <w:noProof/>
          <w:lang w:eastAsia="nl-NL"/>
        </w:rPr>
        <w:t xml:space="preserve"> en historische stadjes</w:t>
      </w:r>
      <w:r w:rsidR="000F5A04" w:rsidRPr="00390585">
        <w:rPr>
          <w:noProof/>
          <w:lang w:eastAsia="nl-NL"/>
        </w:rPr>
        <w:t>.</w:t>
      </w:r>
    </w:p>
    <w:p w14:paraId="7A9FA0A4" w14:textId="0C806F64" w:rsidR="008410F8" w:rsidRPr="00390585" w:rsidRDefault="009A6D69" w:rsidP="00F52589">
      <w:pPr>
        <w:numPr>
          <w:ilvl w:val="0"/>
          <w:numId w:val="17"/>
        </w:numPr>
        <w:rPr>
          <w:noProof/>
          <w:lang w:eastAsia="nl-NL"/>
        </w:rPr>
      </w:pPr>
      <w:r w:rsidRPr="00390585">
        <w:rPr>
          <w:noProof/>
          <w:lang w:eastAsia="nl-NL"/>
        </w:rPr>
        <w:t>Langs de Vecht bevinden zich veel historische buitenplaatsen.</w:t>
      </w:r>
    </w:p>
    <w:p w14:paraId="74A46E22" w14:textId="77777777" w:rsidR="00246F30" w:rsidRPr="00390585" w:rsidRDefault="00246F30" w:rsidP="00F52589">
      <w:pPr>
        <w:pStyle w:val="Lijstalinea"/>
        <w:numPr>
          <w:ilvl w:val="0"/>
          <w:numId w:val="17"/>
        </w:numPr>
        <w:rPr>
          <w:noProof/>
          <w:lang w:eastAsia="nl-NL"/>
        </w:rPr>
      </w:pPr>
      <w:r w:rsidRPr="00390585">
        <w:rPr>
          <w:noProof/>
          <w:lang w:eastAsia="nl-NL"/>
        </w:rPr>
        <w:t>De landbouw bestaat voornamelijk uit grondgebonden melkveehouderij.</w:t>
      </w:r>
    </w:p>
    <w:p w14:paraId="5C74A2A4" w14:textId="0379807B" w:rsidR="000F5A04" w:rsidRPr="00390585" w:rsidRDefault="000F5A04" w:rsidP="00F52589">
      <w:pPr>
        <w:numPr>
          <w:ilvl w:val="0"/>
          <w:numId w:val="17"/>
        </w:numPr>
        <w:rPr>
          <w:noProof/>
          <w:lang w:eastAsia="nl-NL"/>
        </w:rPr>
      </w:pPr>
      <w:r w:rsidRPr="00390585">
        <w:rPr>
          <w:noProof/>
          <w:lang w:eastAsia="nl-NL"/>
        </w:rPr>
        <w:t xml:space="preserve">De </w:t>
      </w:r>
      <w:r w:rsidR="008D61A6" w:rsidRPr="00390585">
        <w:rPr>
          <w:noProof/>
          <w:lang w:eastAsia="nl-NL"/>
        </w:rPr>
        <w:t xml:space="preserve">stedelijke </w:t>
      </w:r>
      <w:r w:rsidRPr="00390585">
        <w:rPr>
          <w:noProof/>
          <w:lang w:eastAsia="nl-NL"/>
        </w:rPr>
        <w:t xml:space="preserve">dynamiek concentreert zich van oudsher langs de Vecht en de Oude Rijn. </w:t>
      </w:r>
    </w:p>
    <w:p w14:paraId="0190664B" w14:textId="5070646A" w:rsidR="000F5A04" w:rsidRPr="00390585" w:rsidRDefault="000F5A04" w:rsidP="00F52589">
      <w:pPr>
        <w:numPr>
          <w:ilvl w:val="0"/>
          <w:numId w:val="17"/>
        </w:numPr>
        <w:rPr>
          <w:noProof/>
          <w:lang w:eastAsia="nl-NL"/>
        </w:rPr>
      </w:pPr>
      <w:r w:rsidRPr="00390585">
        <w:rPr>
          <w:noProof/>
          <w:lang w:eastAsia="nl-NL"/>
        </w:rPr>
        <w:t xml:space="preserve">Door het gebied heen lopen twee infrastructuurbundels: </w:t>
      </w:r>
      <w:r w:rsidR="00953FEC" w:rsidRPr="00390585">
        <w:rPr>
          <w:noProof/>
          <w:lang w:eastAsia="nl-NL"/>
        </w:rPr>
        <w:t>d</w:t>
      </w:r>
      <w:r w:rsidRPr="00390585">
        <w:rPr>
          <w:noProof/>
          <w:lang w:eastAsia="nl-NL"/>
        </w:rPr>
        <w:t>e A12 met de spoorverbinding Utrecht – Den Haag en de A2 met de spoorverbinding Utrecht – Amsterdam</w:t>
      </w:r>
      <w:r w:rsidR="0076124D" w:rsidRPr="00390585">
        <w:rPr>
          <w:noProof/>
          <w:lang w:eastAsia="nl-NL"/>
        </w:rPr>
        <w:t xml:space="preserve"> en het Amsterdam-Rijn Kanaal.</w:t>
      </w:r>
      <w:r w:rsidRPr="00390585">
        <w:rPr>
          <w:noProof/>
          <w:lang w:eastAsia="nl-NL"/>
        </w:rPr>
        <w:t xml:space="preserve"> </w:t>
      </w:r>
    </w:p>
    <w:p w14:paraId="1BB0F043" w14:textId="26A906D5" w:rsidR="000F5A04" w:rsidRPr="00390585" w:rsidRDefault="000F5A04" w:rsidP="00F52589">
      <w:pPr>
        <w:numPr>
          <w:ilvl w:val="0"/>
          <w:numId w:val="17"/>
        </w:numPr>
        <w:rPr>
          <w:noProof/>
          <w:lang w:eastAsia="nl-NL"/>
        </w:rPr>
      </w:pPr>
      <w:r w:rsidRPr="00390585">
        <w:rPr>
          <w:noProof/>
          <w:lang w:eastAsia="nl-NL"/>
        </w:rPr>
        <w:t xml:space="preserve">In het gebied liggen diverse plassen, rivieren, kanalen en weteringen die onderdeel zijn van een waternetwerk </w:t>
      </w:r>
      <w:r w:rsidR="007079E7" w:rsidRPr="00390585">
        <w:rPr>
          <w:noProof/>
          <w:lang w:eastAsia="nl-NL"/>
        </w:rPr>
        <w:t xml:space="preserve">dat </w:t>
      </w:r>
      <w:r w:rsidRPr="00390585">
        <w:rPr>
          <w:noProof/>
          <w:lang w:eastAsia="nl-NL"/>
        </w:rPr>
        <w:t xml:space="preserve">eveneens doorloopt in Noord- en Zuid-Holland en van groot belang is voor </w:t>
      </w:r>
      <w:r w:rsidR="00246F30" w:rsidRPr="00390585">
        <w:rPr>
          <w:noProof/>
          <w:lang w:eastAsia="nl-NL"/>
        </w:rPr>
        <w:t xml:space="preserve">natuur, </w:t>
      </w:r>
      <w:r w:rsidRPr="00390585">
        <w:rPr>
          <w:noProof/>
          <w:lang w:eastAsia="nl-NL"/>
        </w:rPr>
        <w:t>recreatie, toerisme en watersport.</w:t>
      </w:r>
    </w:p>
    <w:p w14:paraId="6DFE09D6" w14:textId="77777777" w:rsidR="000F5A04" w:rsidRPr="00390585" w:rsidRDefault="000F5A04" w:rsidP="000F5A04">
      <w:pPr>
        <w:rPr>
          <w:lang w:eastAsia="nl-NL"/>
        </w:rPr>
      </w:pPr>
    </w:p>
    <w:p w14:paraId="45CC57BB" w14:textId="11FD9535" w:rsidR="000F5A04" w:rsidRPr="00390585" w:rsidRDefault="000F5A04" w:rsidP="000F5A04">
      <w:pPr>
        <w:rPr>
          <w:rFonts w:cs="Arial"/>
          <w:szCs w:val="18"/>
        </w:rPr>
      </w:pPr>
      <w:r w:rsidRPr="00390585">
        <w:rPr>
          <w:rFonts w:cs="Arial"/>
          <w:szCs w:val="18"/>
        </w:rPr>
        <w:t>In west en midden U16 ligt het veenweidegebied. Dit is een waterrijk gebied met een weids en open karakter</w:t>
      </w:r>
      <w:r w:rsidR="00221C69" w:rsidRPr="00390585">
        <w:rPr>
          <w:rFonts w:cs="Arial"/>
          <w:szCs w:val="18"/>
        </w:rPr>
        <w:t xml:space="preserve"> en een kenmerkende historische verkavelingsstructuur</w:t>
      </w:r>
      <w:r w:rsidRPr="00390585">
        <w:rPr>
          <w:rFonts w:cs="Arial"/>
          <w:szCs w:val="18"/>
        </w:rPr>
        <w:t xml:space="preserve">. Het is </w:t>
      </w:r>
      <w:r w:rsidR="00B71964" w:rsidRPr="00390585">
        <w:rPr>
          <w:rFonts w:cs="Arial"/>
          <w:szCs w:val="18"/>
        </w:rPr>
        <w:t>een belangrijk gebied voor natuur, rust en recreatie</w:t>
      </w:r>
      <w:r w:rsidRPr="00390585">
        <w:rPr>
          <w:rFonts w:cs="Arial"/>
          <w:szCs w:val="18"/>
        </w:rPr>
        <w:t xml:space="preserve">. Van oorsprong was het hele gebied bedekt met veen en nog steeds is op veel plekken in de bodem veen te vinden. Het typische patroon van smalle weiden en sloten laat de geschiedenis van de ontwatering en veenontginning zien. Ontwatering maakte het land geschikt als </w:t>
      </w:r>
      <w:r w:rsidR="00B71964" w:rsidRPr="00390585">
        <w:rPr>
          <w:rFonts w:cs="Arial"/>
          <w:szCs w:val="18"/>
        </w:rPr>
        <w:t>akker</w:t>
      </w:r>
      <w:r w:rsidRPr="00390585">
        <w:rPr>
          <w:rFonts w:cs="Arial"/>
          <w:szCs w:val="18"/>
        </w:rPr>
        <w:t xml:space="preserve">- of weidegrond, maar het leidde ook tot daling van de bodem. Op sommige plaatsen is deze daling vanaf de ontginning wel 5 tot 6 meter geweest. In dit landschap speelt het vraagstuk van het behouden en versterken van de ruimtelijke kwaliteit terwijl er invulling wordt gegeven aan de transities in energie en landbouw en de opgaven van klimaatadaptatie en bodemdaling. </w:t>
      </w:r>
      <w:r w:rsidRPr="00993282">
        <w:rPr>
          <w:rFonts w:cs="Arial"/>
          <w:szCs w:val="18"/>
          <w:highlight w:val="lightGray"/>
        </w:rPr>
        <w:t xml:space="preserve">Zie </w:t>
      </w:r>
      <w:r w:rsidR="00993282" w:rsidRPr="00993282">
        <w:rPr>
          <w:rFonts w:cs="Arial"/>
          <w:szCs w:val="18"/>
          <w:highlight w:val="lightGray"/>
        </w:rPr>
        <w:t xml:space="preserve">hiervoor </w:t>
      </w:r>
      <w:r w:rsidRPr="00993282">
        <w:rPr>
          <w:rFonts w:cs="Arial"/>
          <w:szCs w:val="18"/>
          <w:highlight w:val="lightGray"/>
        </w:rPr>
        <w:t xml:space="preserve">paragraaf </w:t>
      </w:r>
      <w:r w:rsidR="00993282" w:rsidRPr="00993282">
        <w:rPr>
          <w:rFonts w:cs="Arial"/>
          <w:szCs w:val="18"/>
          <w:highlight w:val="lightGray"/>
        </w:rPr>
        <w:t xml:space="preserve">4.2.3 </w:t>
      </w:r>
      <w:r w:rsidRPr="00993282">
        <w:rPr>
          <w:rFonts w:cs="Arial"/>
          <w:szCs w:val="18"/>
          <w:highlight w:val="lightGray"/>
        </w:rPr>
        <w:t>perspectief voor bodemdalingsgebieden.</w:t>
      </w:r>
    </w:p>
    <w:p w14:paraId="4B4E8244" w14:textId="77777777" w:rsidR="000F5A04" w:rsidRPr="00390585" w:rsidRDefault="000F5A04" w:rsidP="000F5A04">
      <w:pPr>
        <w:rPr>
          <w:rFonts w:cs="Arial"/>
          <w:szCs w:val="18"/>
        </w:rPr>
      </w:pPr>
    </w:p>
    <w:p w14:paraId="1ABAB735" w14:textId="6381C992" w:rsidR="009268E5" w:rsidRPr="00390585" w:rsidRDefault="000F5A04" w:rsidP="009268E5">
      <w:pPr>
        <w:rPr>
          <w:rFonts w:cs="Arial"/>
          <w:bCs/>
          <w:szCs w:val="18"/>
          <w:lang w:bidi="nl-NL"/>
        </w:rPr>
      </w:pPr>
      <w:r w:rsidRPr="00390585">
        <w:rPr>
          <w:rFonts w:cs="Arial"/>
          <w:szCs w:val="18"/>
        </w:rPr>
        <w:t>Door de drie delen van de U16 heen loopt de Nieuwe Hollandse Waterlinie en de Stelling van Amsterdam</w:t>
      </w:r>
      <w:r w:rsidR="007D2A7D" w:rsidRPr="00390585">
        <w:rPr>
          <w:rFonts w:cs="Arial"/>
          <w:szCs w:val="18"/>
        </w:rPr>
        <w:t>, (voorlopig) UNESCO Werelderfgoed</w:t>
      </w:r>
      <w:r w:rsidRPr="00390585">
        <w:rPr>
          <w:rFonts w:cs="Arial"/>
          <w:szCs w:val="18"/>
        </w:rPr>
        <w:t xml:space="preserve">. </w:t>
      </w:r>
      <w:r w:rsidR="009268E5" w:rsidRPr="00390585">
        <w:rPr>
          <w:rFonts w:cs="Arial"/>
          <w:bCs/>
          <w:szCs w:val="18"/>
          <w:lang w:bidi="nl-NL"/>
        </w:rPr>
        <w:t xml:space="preserve">Dit is een ingenieus hydrologisch verdedigingssysteem </w:t>
      </w:r>
      <w:r w:rsidR="00953168" w:rsidRPr="00390585">
        <w:rPr>
          <w:rFonts w:cs="Arial"/>
          <w:bCs/>
          <w:szCs w:val="18"/>
          <w:lang w:bidi="nl-NL"/>
        </w:rPr>
        <w:t xml:space="preserve">dat </w:t>
      </w:r>
      <w:r w:rsidR="009268E5" w:rsidRPr="00390585">
        <w:rPr>
          <w:rFonts w:cs="Arial"/>
          <w:bCs/>
          <w:szCs w:val="18"/>
          <w:lang w:bidi="nl-NL"/>
        </w:rPr>
        <w:t xml:space="preserve">een lijn </w:t>
      </w:r>
      <w:r w:rsidR="00953168" w:rsidRPr="00390585">
        <w:rPr>
          <w:rFonts w:cs="Arial"/>
          <w:bCs/>
          <w:szCs w:val="18"/>
          <w:lang w:bidi="nl-NL"/>
        </w:rPr>
        <w:t xml:space="preserve">vromt </w:t>
      </w:r>
      <w:r w:rsidR="009268E5" w:rsidRPr="00390585">
        <w:rPr>
          <w:rFonts w:cs="Arial"/>
          <w:bCs/>
          <w:szCs w:val="18"/>
          <w:lang w:bidi="nl-NL"/>
        </w:rPr>
        <w:t>van met elkaar verbonden elementen in het landschap. Bij aanleg van de waterlinies werd zoveel mogelijk gebruik gemaakt van het bestaande landschap. Het landschap bepaalde dan ook welke bouwwerken nodig waren voor de verdediging. In de forten hebben zich belangrijke natuurwaarden ontwikkeld.</w:t>
      </w:r>
    </w:p>
    <w:p w14:paraId="7375499E" w14:textId="08133949" w:rsidR="00821750" w:rsidRPr="00390585" w:rsidRDefault="00821750" w:rsidP="000F5A04">
      <w:pPr>
        <w:rPr>
          <w:rFonts w:cs="Arial"/>
          <w:bCs/>
          <w:szCs w:val="18"/>
          <w:lang w:bidi="nl-NL"/>
        </w:rPr>
      </w:pPr>
    </w:p>
    <w:p w14:paraId="2174ED5F" w14:textId="2BCAD7C1" w:rsidR="00D03815" w:rsidRPr="00390585" w:rsidRDefault="00D03815" w:rsidP="00D03815">
      <w:pPr>
        <w:rPr>
          <w:rFonts w:cs="Arial"/>
          <w:bCs/>
          <w:szCs w:val="18"/>
          <w:lang w:bidi="nl-NL"/>
        </w:rPr>
      </w:pPr>
      <w:r w:rsidRPr="00390585">
        <w:rPr>
          <w:rFonts w:cs="Arial"/>
          <w:bCs/>
          <w:szCs w:val="18"/>
          <w:lang w:bidi="nl-NL"/>
        </w:rPr>
        <w:t xml:space="preserve">In de U16 ligt een belangrijk deel van het Natuurnetwerk Nederland, waaronder de Natura 2000-gebieden Botshol, Kolland en Overlangbroek, Lingegebied en Diefdijk-Zuid, Nieuwkoopse Plassen en De Haeck, Oostelijke Vechtplassen, Rijntakken, Uiterwaarden Lek en Zouweboezem. Deze gebieden zijn stikstofgevoelig. Het open veenweidelandschap is belangrijk voor de weidevogels. </w:t>
      </w:r>
    </w:p>
    <w:p w14:paraId="1FC3D484" w14:textId="36BC97C8" w:rsidR="00033E59" w:rsidRPr="00390585" w:rsidRDefault="00033E59" w:rsidP="00D03815">
      <w:pPr>
        <w:rPr>
          <w:rFonts w:cs="Arial"/>
          <w:bCs/>
          <w:szCs w:val="18"/>
          <w:lang w:bidi="nl-NL"/>
        </w:rPr>
      </w:pPr>
    </w:p>
    <w:p w14:paraId="7C17A699" w14:textId="4D701794" w:rsidR="00033E59" w:rsidRPr="00390585" w:rsidRDefault="00033E59" w:rsidP="00D03815">
      <w:pPr>
        <w:rPr>
          <w:rFonts w:cs="Arial"/>
          <w:bCs/>
          <w:szCs w:val="18"/>
          <w:lang w:bidi="nl-NL"/>
        </w:rPr>
      </w:pPr>
      <w:r w:rsidRPr="00390585">
        <w:rPr>
          <w:rFonts w:cs="Arial"/>
          <w:bCs/>
          <w:szCs w:val="18"/>
          <w:lang w:bidi="nl-NL"/>
        </w:rPr>
        <w:t>De Lekdijk beschermt</w:t>
      </w:r>
      <w:r w:rsidR="00056385" w:rsidRPr="00390585">
        <w:rPr>
          <w:rFonts w:cs="Arial"/>
          <w:bCs/>
          <w:szCs w:val="18"/>
          <w:lang w:bidi="nl-NL"/>
        </w:rPr>
        <w:t xml:space="preserve"> een groot deel van Midden en West Nederland. Als deze dijk doorbreekt, kan een groot deel van de Randstad, tot Amsterdam aan toe, overstromen.</w:t>
      </w:r>
    </w:p>
    <w:p w14:paraId="36B9232A" w14:textId="77777777" w:rsidR="000F5A04" w:rsidRPr="00390585" w:rsidRDefault="000F5A04" w:rsidP="000F5A04">
      <w:pPr>
        <w:rPr>
          <w:noProof/>
          <w:lang w:eastAsia="nl-NL"/>
        </w:rPr>
      </w:pPr>
    </w:p>
    <w:p w14:paraId="7786C23E" w14:textId="5F25F636" w:rsidR="000F5A04" w:rsidRDefault="000F5A04" w:rsidP="00560284">
      <w:pPr>
        <w:pStyle w:val="Kop4"/>
      </w:pPr>
      <w:bookmarkStart w:id="192" w:name="_Toc25928080"/>
      <w:r w:rsidRPr="00390585">
        <w:t>Beleid</w:t>
      </w:r>
      <w:bookmarkEnd w:id="192"/>
    </w:p>
    <w:p w14:paraId="4E635E4B" w14:textId="77777777" w:rsidR="0087061E" w:rsidRPr="0087061E" w:rsidRDefault="0087061E" w:rsidP="0087061E"/>
    <w:p w14:paraId="41511881" w14:textId="77777777" w:rsidR="0087061E" w:rsidRPr="00390585" w:rsidRDefault="0087061E" w:rsidP="0087061E">
      <w:pPr>
        <w:rPr>
          <w:i/>
          <w:iCs/>
          <w:noProof/>
          <w:lang w:eastAsia="nl-NL"/>
        </w:rPr>
      </w:pPr>
      <w:r w:rsidRPr="00923845">
        <w:rPr>
          <w:i/>
          <w:iCs/>
          <w:noProof/>
          <w:highlight w:val="green"/>
          <w:lang w:eastAsia="nl-NL"/>
        </w:rPr>
        <w:t>Kaart Regio U16</w:t>
      </w:r>
      <w:r w:rsidRPr="00390585">
        <w:rPr>
          <w:i/>
          <w:iCs/>
          <w:noProof/>
          <w:lang w:eastAsia="nl-NL"/>
        </w:rPr>
        <w:t xml:space="preserve"> </w:t>
      </w:r>
    </w:p>
    <w:p w14:paraId="0F383717" w14:textId="77777777" w:rsidR="0087061E" w:rsidRDefault="0087061E" w:rsidP="00560284">
      <w:pPr>
        <w:pStyle w:val="Kop5"/>
      </w:pPr>
    </w:p>
    <w:p w14:paraId="08F247BB" w14:textId="55253391" w:rsidR="00900F68" w:rsidRPr="00390585" w:rsidRDefault="00900F68" w:rsidP="00560284">
      <w:pPr>
        <w:pStyle w:val="Kop5"/>
      </w:pPr>
      <w:r w:rsidRPr="00390585">
        <w:t>Verstedelijkingsstrategie Regio U16</w:t>
      </w:r>
    </w:p>
    <w:p w14:paraId="68329240" w14:textId="05100EA4" w:rsidR="005257CE" w:rsidRPr="00390585" w:rsidRDefault="005257CE" w:rsidP="00F90F89">
      <w:pPr>
        <w:rPr>
          <w:rFonts w:cs="Arial"/>
          <w:szCs w:val="18"/>
        </w:rPr>
      </w:pPr>
      <w:r w:rsidRPr="00390585">
        <w:rPr>
          <w:rFonts w:cs="Arial"/>
          <w:szCs w:val="18"/>
        </w:rPr>
        <w:t>De afgelopen decennia ken</w:t>
      </w:r>
      <w:r w:rsidR="00DA5DCF" w:rsidRPr="00390585">
        <w:rPr>
          <w:rFonts w:cs="Arial"/>
          <w:szCs w:val="18"/>
        </w:rPr>
        <w:t>de</w:t>
      </w:r>
      <w:r w:rsidRPr="00390585">
        <w:rPr>
          <w:rFonts w:cs="Arial"/>
          <w:szCs w:val="18"/>
        </w:rPr>
        <w:t xml:space="preserve"> de regio een sterke groei</w:t>
      </w:r>
      <w:r w:rsidR="0076124D" w:rsidRPr="00390585">
        <w:rPr>
          <w:rFonts w:cs="Arial"/>
          <w:szCs w:val="18"/>
        </w:rPr>
        <w:t xml:space="preserve"> in met name het stedelijk gebied</w:t>
      </w:r>
      <w:r w:rsidRPr="00390585">
        <w:rPr>
          <w:rFonts w:cs="Arial"/>
          <w:szCs w:val="18"/>
        </w:rPr>
        <w:t xml:space="preserve">. Prognoses wijzen uit dat dit de komende decennia zo zal blijven. </w:t>
      </w:r>
      <w:r w:rsidR="00C060CD" w:rsidRPr="00390585">
        <w:rPr>
          <w:rFonts w:cs="Arial"/>
          <w:szCs w:val="18"/>
        </w:rPr>
        <w:t xml:space="preserve">De verwachting is dat er tot 2040 in de regio zo’n 83.000 – 108.000 woningen extra nodig zijn. </w:t>
      </w:r>
      <w:r w:rsidRPr="00390585">
        <w:rPr>
          <w:rFonts w:cs="Arial"/>
          <w:szCs w:val="18"/>
        </w:rPr>
        <w:t xml:space="preserve">De ambitie is om deze groei te accommoderen, met behoud van de Utrechtse kwaliteiten en de daarmee samenhangende hoge kwaliteit van leven en behoud en versterking van de concurrentiekracht. Hiervoor is </w:t>
      </w:r>
      <w:r w:rsidR="00F90F89" w:rsidRPr="00390585">
        <w:rPr>
          <w:rFonts w:cs="Arial"/>
          <w:szCs w:val="18"/>
        </w:rPr>
        <w:t xml:space="preserve">voor de </w:t>
      </w:r>
      <w:r w:rsidRPr="00390585">
        <w:rPr>
          <w:rFonts w:cs="Arial"/>
          <w:szCs w:val="18"/>
        </w:rPr>
        <w:t xml:space="preserve">verwachting </w:t>
      </w:r>
      <w:r w:rsidR="006A176A" w:rsidRPr="00390585">
        <w:rPr>
          <w:rFonts w:cs="Arial"/>
          <w:szCs w:val="18"/>
        </w:rPr>
        <w:t xml:space="preserve">dat </w:t>
      </w:r>
      <w:r w:rsidRPr="00390585">
        <w:rPr>
          <w:rFonts w:cs="Arial"/>
          <w:szCs w:val="18"/>
        </w:rPr>
        <w:t xml:space="preserve">er voor de eerstkomende jaren </w:t>
      </w:r>
      <w:r w:rsidR="002212C8" w:rsidRPr="00390585">
        <w:rPr>
          <w:rFonts w:cs="Arial"/>
          <w:szCs w:val="18"/>
        </w:rPr>
        <w:t xml:space="preserve">tot 2025/2030 </w:t>
      </w:r>
      <w:r w:rsidRPr="00390585">
        <w:rPr>
          <w:rFonts w:cs="Arial"/>
          <w:szCs w:val="18"/>
        </w:rPr>
        <w:t>nog voldoende plancapaciteit</w:t>
      </w:r>
      <w:r w:rsidR="006A176A" w:rsidRPr="00390585">
        <w:rPr>
          <w:rFonts w:cs="Arial"/>
          <w:szCs w:val="18"/>
        </w:rPr>
        <w:t xml:space="preserve"> is</w:t>
      </w:r>
      <w:r w:rsidRPr="00390585">
        <w:rPr>
          <w:rFonts w:cs="Arial"/>
          <w:szCs w:val="18"/>
        </w:rPr>
        <w:t xml:space="preserve">. Er zijn goede mogelijkheden voor (her)ontwikkeling van locaties in de invloedssfeer van bestaande knooppunten. Die mogelijkheden zijn geïnventariseerd en worden gemonitord. </w:t>
      </w:r>
      <w:r w:rsidR="00144D18" w:rsidRPr="00390585">
        <w:rPr>
          <w:rFonts w:cs="Arial"/>
          <w:szCs w:val="18"/>
        </w:rPr>
        <w:t xml:space="preserve">Vanwege de snel toenemende vraag </w:t>
      </w:r>
      <w:r w:rsidR="0022119B" w:rsidRPr="00390585">
        <w:rPr>
          <w:rFonts w:cs="Arial"/>
          <w:szCs w:val="18"/>
        </w:rPr>
        <w:t xml:space="preserve">naar woningen zal deze </w:t>
      </w:r>
      <w:r w:rsidRPr="00390585">
        <w:rPr>
          <w:rFonts w:cs="Arial"/>
          <w:szCs w:val="18"/>
        </w:rPr>
        <w:t>geplande woningbouw met snelheid gerealiseerd moeten worden. Dit vraagt nu al grote investeringen in mobiliteit en bereikbaarheid.</w:t>
      </w:r>
    </w:p>
    <w:p w14:paraId="144C27A3" w14:textId="77777777" w:rsidR="004C0E74" w:rsidRPr="00390585" w:rsidRDefault="004C0E74" w:rsidP="00F90F89">
      <w:pPr>
        <w:rPr>
          <w:rFonts w:cs="Arial"/>
          <w:szCs w:val="18"/>
        </w:rPr>
      </w:pPr>
    </w:p>
    <w:p w14:paraId="77219995" w14:textId="7F10A470" w:rsidR="005257CE" w:rsidRPr="00390585" w:rsidRDefault="00B23014" w:rsidP="004C0E74">
      <w:pPr>
        <w:rPr>
          <w:rFonts w:cs="Arial"/>
          <w:szCs w:val="18"/>
        </w:rPr>
      </w:pPr>
      <w:r w:rsidRPr="00390585">
        <w:rPr>
          <w:rFonts w:cs="Arial"/>
          <w:szCs w:val="18"/>
        </w:rPr>
        <w:t xml:space="preserve">Zodra </w:t>
      </w:r>
      <w:r w:rsidR="005257CE" w:rsidRPr="00390585">
        <w:rPr>
          <w:rFonts w:cs="Arial"/>
          <w:szCs w:val="18"/>
        </w:rPr>
        <w:t xml:space="preserve">deze geplande woningbouw gerealiseerd is, zijn er </w:t>
      </w:r>
      <w:r w:rsidR="00832A99" w:rsidRPr="00390585">
        <w:rPr>
          <w:rFonts w:cs="Arial"/>
          <w:szCs w:val="18"/>
        </w:rPr>
        <w:t>2</w:t>
      </w:r>
      <w:r w:rsidR="005257CE" w:rsidRPr="00390585">
        <w:rPr>
          <w:rFonts w:cs="Arial"/>
          <w:szCs w:val="18"/>
        </w:rPr>
        <w:t xml:space="preserve"> zoekrichtingen in beeld die gezamenlijk voldoende ruimte</w:t>
      </w:r>
      <w:r w:rsidR="00B13B5A" w:rsidRPr="00390585">
        <w:rPr>
          <w:rFonts w:cs="Arial"/>
          <w:szCs w:val="18"/>
        </w:rPr>
        <w:t xml:space="preserve"> voor woningbouw</w:t>
      </w:r>
      <w:r w:rsidR="005257CE" w:rsidRPr="00390585">
        <w:rPr>
          <w:rFonts w:cs="Arial"/>
          <w:szCs w:val="18"/>
        </w:rPr>
        <w:t xml:space="preserve"> lijken te </w:t>
      </w:r>
      <w:r w:rsidR="00B13B5A" w:rsidRPr="00390585">
        <w:rPr>
          <w:rFonts w:cs="Arial"/>
          <w:szCs w:val="18"/>
        </w:rPr>
        <w:t>geve</w:t>
      </w:r>
      <w:r w:rsidR="005257CE" w:rsidRPr="00390585">
        <w:rPr>
          <w:rFonts w:cs="Arial"/>
          <w:szCs w:val="18"/>
        </w:rPr>
        <w:t>n tot 2040 / 2050 (afhankelijk van lange termijnontwikkelingen):</w:t>
      </w:r>
    </w:p>
    <w:p w14:paraId="5F0DDE64" w14:textId="3AFF4823" w:rsidR="005257CE" w:rsidRPr="00390585" w:rsidRDefault="005257CE" w:rsidP="00F52589">
      <w:pPr>
        <w:numPr>
          <w:ilvl w:val="0"/>
          <w:numId w:val="16"/>
        </w:numPr>
        <w:rPr>
          <w:rFonts w:cs="Arial"/>
          <w:szCs w:val="18"/>
        </w:rPr>
      </w:pPr>
      <w:r w:rsidRPr="00390585">
        <w:rPr>
          <w:rFonts w:cs="Arial"/>
          <w:szCs w:val="18"/>
        </w:rPr>
        <w:t>grootschalige ontwikkeling in de A12 Zone tussen snelwegknooppunten Lunetten en Oudenrijn</w:t>
      </w:r>
      <w:r w:rsidR="00C15DE7" w:rsidRPr="00390585">
        <w:rPr>
          <w:rFonts w:cs="Arial"/>
          <w:szCs w:val="18"/>
        </w:rPr>
        <w:t>;</w:t>
      </w:r>
    </w:p>
    <w:p w14:paraId="32198682" w14:textId="41219680" w:rsidR="005257CE" w:rsidRPr="00390585" w:rsidRDefault="005257CE" w:rsidP="00F52589">
      <w:pPr>
        <w:numPr>
          <w:ilvl w:val="0"/>
          <w:numId w:val="16"/>
        </w:numPr>
        <w:rPr>
          <w:rFonts w:cs="Arial"/>
          <w:szCs w:val="18"/>
        </w:rPr>
      </w:pPr>
      <w:r w:rsidRPr="00390585">
        <w:rPr>
          <w:rFonts w:cs="Arial"/>
          <w:szCs w:val="18"/>
        </w:rPr>
        <w:t xml:space="preserve">benutten </w:t>
      </w:r>
      <w:r w:rsidR="00F41539" w:rsidRPr="00390585">
        <w:rPr>
          <w:rFonts w:cs="Arial"/>
          <w:szCs w:val="18"/>
        </w:rPr>
        <w:t xml:space="preserve">van </w:t>
      </w:r>
      <w:r w:rsidRPr="00390585">
        <w:rPr>
          <w:rFonts w:cs="Arial"/>
          <w:szCs w:val="18"/>
        </w:rPr>
        <w:t xml:space="preserve">potenties </w:t>
      </w:r>
      <w:r w:rsidR="00F41539" w:rsidRPr="00390585">
        <w:rPr>
          <w:rFonts w:cs="Arial"/>
          <w:szCs w:val="18"/>
        </w:rPr>
        <w:t xml:space="preserve">bij </w:t>
      </w:r>
      <w:r w:rsidRPr="00390585">
        <w:rPr>
          <w:rFonts w:cs="Arial"/>
          <w:szCs w:val="18"/>
        </w:rPr>
        <w:t>bestaande OV-knooppunten in de regio.</w:t>
      </w:r>
    </w:p>
    <w:p w14:paraId="1849FD73" w14:textId="50ADB9BF" w:rsidR="005257CE" w:rsidRPr="00390585" w:rsidRDefault="008C5F2A" w:rsidP="008C5F2A">
      <w:pPr>
        <w:rPr>
          <w:rFonts w:cs="Arial"/>
          <w:szCs w:val="18"/>
        </w:rPr>
      </w:pPr>
      <w:r w:rsidRPr="00390585">
        <w:rPr>
          <w:rFonts w:cs="Arial"/>
          <w:szCs w:val="18"/>
        </w:rPr>
        <w:t xml:space="preserve">Daarnaast </w:t>
      </w:r>
      <w:r w:rsidR="00EE0BB3" w:rsidRPr="00390585">
        <w:rPr>
          <w:rFonts w:cs="Arial"/>
          <w:szCs w:val="18"/>
        </w:rPr>
        <w:t xml:space="preserve">wordt onderzocht of </w:t>
      </w:r>
      <w:r w:rsidR="005257CE" w:rsidRPr="00390585">
        <w:rPr>
          <w:rFonts w:cs="Arial"/>
          <w:szCs w:val="18"/>
        </w:rPr>
        <w:t>in de oostkant van het stadsgewest specifieke (landelijke) woonmilieus</w:t>
      </w:r>
      <w:r w:rsidR="00EE0BB3" w:rsidRPr="00390585">
        <w:rPr>
          <w:rFonts w:cs="Arial"/>
          <w:szCs w:val="18"/>
        </w:rPr>
        <w:t xml:space="preserve"> toegevoegd kunnen worden voor bijvoorbeeld kenniswerkers.</w:t>
      </w:r>
      <w:r w:rsidR="00911CBD" w:rsidRPr="00390585">
        <w:rPr>
          <w:rFonts w:cs="Arial"/>
          <w:szCs w:val="18"/>
        </w:rPr>
        <w:t xml:space="preserve"> Ook blijft maatwerk voor kleine kernen mogelijk</w:t>
      </w:r>
      <w:r w:rsidR="005257CE" w:rsidRPr="00390585">
        <w:rPr>
          <w:rFonts w:cs="Arial"/>
          <w:szCs w:val="18"/>
        </w:rPr>
        <w:t>.</w:t>
      </w:r>
    </w:p>
    <w:p w14:paraId="698CDE8B" w14:textId="5D540377" w:rsidR="005257CE" w:rsidRPr="00390585" w:rsidRDefault="005257CE" w:rsidP="005257CE">
      <w:pPr>
        <w:rPr>
          <w:rFonts w:cs="Arial"/>
          <w:szCs w:val="18"/>
        </w:rPr>
      </w:pPr>
      <w:r w:rsidRPr="00390585">
        <w:rPr>
          <w:rFonts w:cs="Arial"/>
          <w:szCs w:val="18"/>
        </w:rPr>
        <w:t xml:space="preserve">In de regio onderzoeken we eerst de potentie van deze </w:t>
      </w:r>
      <w:r w:rsidR="00C15DE7" w:rsidRPr="00390585">
        <w:rPr>
          <w:rFonts w:cs="Arial"/>
          <w:szCs w:val="18"/>
        </w:rPr>
        <w:t>2 zoek</w:t>
      </w:r>
      <w:r w:rsidRPr="00390585">
        <w:rPr>
          <w:rFonts w:cs="Arial"/>
          <w:szCs w:val="18"/>
        </w:rPr>
        <w:t xml:space="preserve">richtingen op kwantiteit en kwaliteit en in samenhang met andere opgaven. Op basis van de resultaten bepalen we of en zo ja wanneer eventuele andere locaties (zoals andere delen langs de A12) nodig </w:t>
      </w:r>
      <w:r w:rsidR="00291DD7" w:rsidRPr="00390585">
        <w:rPr>
          <w:rFonts w:cs="Arial"/>
          <w:szCs w:val="18"/>
        </w:rPr>
        <w:t xml:space="preserve">zijn </w:t>
      </w:r>
      <w:r w:rsidRPr="00390585">
        <w:rPr>
          <w:rFonts w:cs="Arial"/>
          <w:szCs w:val="18"/>
        </w:rPr>
        <w:t>en nader onderzocht moeten worden.</w:t>
      </w:r>
      <w:r w:rsidR="007F731E" w:rsidRPr="00390585">
        <w:rPr>
          <w:rFonts w:cs="Arial"/>
          <w:szCs w:val="18"/>
          <w:lang w:bidi="nl-NL"/>
        </w:rPr>
        <w:t xml:space="preserve"> Dit doen we in het Programma U Ned</w:t>
      </w:r>
      <w:r w:rsidR="005244FC" w:rsidRPr="00390585">
        <w:rPr>
          <w:rFonts w:cs="Arial"/>
          <w:szCs w:val="18"/>
          <w:lang w:bidi="nl-NL"/>
        </w:rPr>
        <w:t>. H</w:t>
      </w:r>
      <w:r w:rsidR="007F731E" w:rsidRPr="00390585">
        <w:rPr>
          <w:rFonts w:cs="Arial"/>
          <w:szCs w:val="18"/>
          <w:lang w:bidi="nl-NL"/>
        </w:rPr>
        <w:t xml:space="preserve">ierin werken we samen met gemeente Utrecht, regio U16 en het Rijk aan het bereikbaar houden van de regio en </w:t>
      </w:r>
      <w:r w:rsidR="005244FC" w:rsidRPr="00390585">
        <w:rPr>
          <w:rFonts w:cs="Arial"/>
          <w:szCs w:val="18"/>
          <w:lang w:bidi="nl-NL"/>
        </w:rPr>
        <w:t xml:space="preserve">het mogelijk maken van </w:t>
      </w:r>
      <w:r w:rsidR="007F731E" w:rsidRPr="00390585">
        <w:rPr>
          <w:rFonts w:cs="Arial"/>
          <w:szCs w:val="18"/>
          <w:lang w:bidi="nl-NL"/>
        </w:rPr>
        <w:t xml:space="preserve">toekomstige woningbouwontwikkeling. </w:t>
      </w:r>
    </w:p>
    <w:p w14:paraId="533516AB" w14:textId="77777777" w:rsidR="000D503A" w:rsidRPr="00390585" w:rsidRDefault="000D503A" w:rsidP="005257CE">
      <w:pPr>
        <w:rPr>
          <w:rFonts w:cs="Arial"/>
          <w:szCs w:val="18"/>
        </w:rPr>
      </w:pPr>
    </w:p>
    <w:p w14:paraId="18B88C4A" w14:textId="6E161252" w:rsidR="00A644DA" w:rsidRPr="00390585" w:rsidRDefault="005257CE" w:rsidP="00A644DA">
      <w:pPr>
        <w:rPr>
          <w:rFonts w:cs="Arial"/>
          <w:iCs/>
          <w:szCs w:val="18"/>
        </w:rPr>
      </w:pPr>
      <w:r w:rsidRPr="00390585">
        <w:rPr>
          <w:rFonts w:cs="Arial"/>
          <w:szCs w:val="18"/>
        </w:rPr>
        <w:t xml:space="preserve">Om de huidige woningbouw en de verstedelijkingsstrategie voor na 2030 te kunnen ontwikkelen zijn er op de kortere termijn investeringen in de bereikbaarheid van de regio nodig. </w:t>
      </w:r>
      <w:r w:rsidR="00A644DA" w:rsidRPr="00390585">
        <w:rPr>
          <w:rFonts w:cs="Arial"/>
          <w:iCs/>
          <w:szCs w:val="18"/>
        </w:rPr>
        <w:t xml:space="preserve">In het BO MIRT van 20 november 2019 is besloten om te starten van een MIRT verkenning waarbij een kansrijk maatregelpakket van € 500 miljoen voor OV en wonen in de regio Utrecht wordt ontwikkeld. Om voldoende zicht op financiering van de realisatie te hebben reserveren Rijk en regio samen € 380 miljoen euro. Met deze verkenning wordt voor drie maatregelen een serieuze start gemaakt ten behoeve van de aanleg van het eerste deel van het OV-concept Wiel met Spaken, zoals ook opgenomen in het Koersdocument. De volgende maatregelen zijn onderdeel van de scope van de MIRT verkenning: </w:t>
      </w:r>
    </w:p>
    <w:p w14:paraId="7AEAA887" w14:textId="77777777" w:rsidR="00A644DA" w:rsidRPr="00390585" w:rsidRDefault="00A644DA" w:rsidP="00F52589">
      <w:pPr>
        <w:numPr>
          <w:ilvl w:val="0"/>
          <w:numId w:val="35"/>
        </w:numPr>
        <w:rPr>
          <w:rFonts w:cs="Arial"/>
          <w:iCs/>
          <w:szCs w:val="18"/>
        </w:rPr>
      </w:pPr>
      <w:r w:rsidRPr="00390585">
        <w:rPr>
          <w:rFonts w:cs="Arial"/>
          <w:iCs/>
          <w:szCs w:val="18"/>
        </w:rPr>
        <w:t>de ontwikkeling van station Lunetten-Koningsweg als tweede hoofdknoop van Utrecht;</w:t>
      </w:r>
    </w:p>
    <w:p w14:paraId="17504559" w14:textId="77777777" w:rsidR="00A644DA" w:rsidRPr="00390585" w:rsidRDefault="00A644DA" w:rsidP="00F52589">
      <w:pPr>
        <w:numPr>
          <w:ilvl w:val="0"/>
          <w:numId w:val="35"/>
        </w:numPr>
        <w:rPr>
          <w:rFonts w:cs="Arial"/>
          <w:iCs/>
          <w:szCs w:val="18"/>
        </w:rPr>
      </w:pPr>
      <w:r w:rsidRPr="00390585">
        <w:rPr>
          <w:rFonts w:cs="Arial"/>
          <w:iCs/>
          <w:szCs w:val="18"/>
        </w:rPr>
        <w:t>een oost-west HOV verbinding vanaf USP via het toekomstige station Lunetten-Koningsweg en Westraven naar Leidsche Rijn;</w:t>
      </w:r>
    </w:p>
    <w:p w14:paraId="7D811602" w14:textId="77777777" w:rsidR="00A644DA" w:rsidRPr="00390585" w:rsidRDefault="00A644DA" w:rsidP="00F52589">
      <w:pPr>
        <w:numPr>
          <w:ilvl w:val="0"/>
          <w:numId w:val="35"/>
        </w:numPr>
        <w:rPr>
          <w:rFonts w:cs="Arial"/>
          <w:iCs/>
          <w:szCs w:val="18"/>
        </w:rPr>
      </w:pPr>
      <w:r w:rsidRPr="00390585">
        <w:rPr>
          <w:rFonts w:cs="Arial"/>
          <w:iCs/>
          <w:szCs w:val="18"/>
        </w:rPr>
        <w:t>een (HOV-) ontsluiting en gebiedsontwikkeling in Nieuwegein en Utrecht Zuidwest.</w:t>
      </w:r>
    </w:p>
    <w:p w14:paraId="5C427C6C" w14:textId="53BE260C" w:rsidR="005257CE" w:rsidRPr="00390585" w:rsidRDefault="005257CE" w:rsidP="000D503A">
      <w:pPr>
        <w:rPr>
          <w:rFonts w:cs="Arial"/>
          <w:szCs w:val="18"/>
        </w:rPr>
      </w:pPr>
      <w:r w:rsidRPr="00390585">
        <w:rPr>
          <w:rFonts w:cs="Arial"/>
          <w:szCs w:val="18"/>
        </w:rPr>
        <w:t>Deze OV investeringen zijn dus nu al nodig, maar bieden als bijkomend voordeel dat bereikbaarheid van de A12 zone er door verbeterd en daarmee extra woningbouwcapaciteit mogelijk wordt gemaakt.</w:t>
      </w:r>
      <w:r w:rsidR="000B4B88" w:rsidRPr="00390585">
        <w:rPr>
          <w:rFonts w:cs="Arial"/>
          <w:szCs w:val="18"/>
        </w:rPr>
        <w:t xml:space="preserve"> En bovendien zorgt het voor een verlaging van de druk op Utrecht Centraal</w:t>
      </w:r>
      <w:r w:rsidR="00D32012" w:rsidRPr="00390585">
        <w:rPr>
          <w:rFonts w:cs="Arial"/>
          <w:szCs w:val="18"/>
        </w:rPr>
        <w:t xml:space="preserve"> en maakt het </w:t>
      </w:r>
      <w:r w:rsidR="00757B64" w:rsidRPr="00390585">
        <w:rPr>
          <w:rFonts w:cs="Arial"/>
          <w:szCs w:val="18"/>
        </w:rPr>
        <w:t>woningbouw rond andere OV-knooppunten in de regio mogelijk.</w:t>
      </w:r>
    </w:p>
    <w:p w14:paraId="212D0617" w14:textId="4913A1EB" w:rsidR="000D503A" w:rsidRPr="00390585" w:rsidRDefault="000D503A" w:rsidP="000D503A">
      <w:pPr>
        <w:rPr>
          <w:rFonts w:cs="Arial"/>
          <w:szCs w:val="18"/>
        </w:rPr>
      </w:pPr>
    </w:p>
    <w:p w14:paraId="0784BD7A" w14:textId="77777777" w:rsidR="00417E62" w:rsidRPr="00390585" w:rsidRDefault="00417E62" w:rsidP="00417E62">
      <w:pPr>
        <w:rPr>
          <w:rFonts w:cs="Arial"/>
          <w:szCs w:val="18"/>
        </w:rPr>
      </w:pPr>
      <w:r w:rsidRPr="00390585">
        <w:rPr>
          <w:rFonts w:cs="Arial"/>
          <w:szCs w:val="18"/>
        </w:rPr>
        <w:t xml:space="preserve">Voor de kleinere steden en dorpen in de regio bieden wij waar nodig ruimte voor kleinschalige uitbreiding die nodig is om de lokale vitaliteit te behouden. </w:t>
      </w:r>
    </w:p>
    <w:p w14:paraId="70570EE9" w14:textId="77777777" w:rsidR="00417E62" w:rsidRPr="00390585" w:rsidRDefault="00417E62" w:rsidP="000D503A">
      <w:pPr>
        <w:rPr>
          <w:rFonts w:cs="Arial"/>
          <w:szCs w:val="18"/>
        </w:rPr>
      </w:pPr>
    </w:p>
    <w:p w14:paraId="6995D885" w14:textId="1A966EF5" w:rsidR="00CC14D2" w:rsidRPr="00390585" w:rsidRDefault="00CC14D2" w:rsidP="00CC14D2">
      <w:pPr>
        <w:rPr>
          <w:rFonts w:cs="Arial"/>
          <w:szCs w:val="18"/>
        </w:rPr>
      </w:pPr>
      <w:r w:rsidRPr="00390585">
        <w:rPr>
          <w:rFonts w:cs="Arial"/>
          <w:szCs w:val="18"/>
        </w:rPr>
        <w:t xml:space="preserve">Wij vinden het belangrijk dat de geschetste ontwikkeling op een duurzame wijze </w:t>
      </w:r>
      <w:r w:rsidR="00DC584F" w:rsidRPr="00390585">
        <w:rPr>
          <w:rFonts w:cs="Arial"/>
          <w:szCs w:val="18"/>
        </w:rPr>
        <w:t xml:space="preserve">wordt </w:t>
      </w:r>
      <w:r w:rsidRPr="00390585">
        <w:rPr>
          <w:rFonts w:cs="Arial"/>
          <w:szCs w:val="18"/>
        </w:rPr>
        <w:t xml:space="preserve">vorm gegeven: </w:t>
      </w:r>
    </w:p>
    <w:p w14:paraId="34A05C08" w14:textId="7B85D2F1" w:rsidR="00CC14D2" w:rsidRPr="00390585" w:rsidRDefault="00CC14D2" w:rsidP="00F52589">
      <w:pPr>
        <w:numPr>
          <w:ilvl w:val="0"/>
          <w:numId w:val="16"/>
        </w:numPr>
        <w:rPr>
          <w:rFonts w:cs="Arial"/>
          <w:szCs w:val="18"/>
        </w:rPr>
      </w:pPr>
      <w:r w:rsidRPr="00390585">
        <w:rPr>
          <w:rFonts w:cs="Arial"/>
          <w:szCs w:val="18"/>
        </w:rPr>
        <w:t xml:space="preserve">zo veel mogelijk binnenstedelijk en bij OV-knooppunten; </w:t>
      </w:r>
    </w:p>
    <w:p w14:paraId="06F76019" w14:textId="77777777" w:rsidR="00CC14D2" w:rsidRPr="00390585" w:rsidRDefault="00CC14D2" w:rsidP="00F52589">
      <w:pPr>
        <w:numPr>
          <w:ilvl w:val="0"/>
          <w:numId w:val="16"/>
        </w:numPr>
        <w:rPr>
          <w:rFonts w:cs="Arial"/>
          <w:szCs w:val="18"/>
        </w:rPr>
      </w:pPr>
      <w:r w:rsidRPr="00390585">
        <w:rPr>
          <w:rFonts w:cs="Arial"/>
          <w:szCs w:val="18"/>
        </w:rPr>
        <w:t xml:space="preserve">met aandacht voor klimaatadaptatie, energietransitie en -neutraliteit en gezondheid; </w:t>
      </w:r>
    </w:p>
    <w:p w14:paraId="268E29A2" w14:textId="77777777" w:rsidR="0014240E" w:rsidRPr="00390585" w:rsidRDefault="00CC14D2" w:rsidP="00F52589">
      <w:pPr>
        <w:numPr>
          <w:ilvl w:val="0"/>
          <w:numId w:val="16"/>
        </w:numPr>
        <w:rPr>
          <w:rFonts w:cs="Arial"/>
          <w:szCs w:val="18"/>
        </w:rPr>
      </w:pPr>
      <w:r w:rsidRPr="00390585">
        <w:rPr>
          <w:rFonts w:cs="Arial"/>
          <w:szCs w:val="18"/>
        </w:rPr>
        <w:t>met mee-ontwikkelen van natuur, landschap</w:t>
      </w:r>
      <w:r w:rsidR="002D696B" w:rsidRPr="00390585">
        <w:rPr>
          <w:rFonts w:cs="Arial"/>
          <w:szCs w:val="18"/>
        </w:rPr>
        <w:t>,</w:t>
      </w:r>
      <w:r w:rsidRPr="00390585">
        <w:rPr>
          <w:rFonts w:cs="Arial"/>
          <w:szCs w:val="18"/>
        </w:rPr>
        <w:t xml:space="preserve"> recreatie</w:t>
      </w:r>
      <w:r w:rsidR="002D696B" w:rsidRPr="00390585">
        <w:rPr>
          <w:rFonts w:cs="Arial"/>
          <w:szCs w:val="18"/>
        </w:rPr>
        <w:t xml:space="preserve"> en duurzame landbouw</w:t>
      </w:r>
      <w:r w:rsidR="0014240E" w:rsidRPr="00390585">
        <w:rPr>
          <w:rFonts w:cs="Arial"/>
          <w:szCs w:val="18"/>
        </w:rPr>
        <w:t>;</w:t>
      </w:r>
    </w:p>
    <w:p w14:paraId="5B2E539B" w14:textId="3D7DA6FD" w:rsidR="00CC14D2" w:rsidRPr="00390585" w:rsidRDefault="0014240E" w:rsidP="00F52589">
      <w:pPr>
        <w:numPr>
          <w:ilvl w:val="0"/>
          <w:numId w:val="16"/>
        </w:numPr>
        <w:rPr>
          <w:rFonts w:cs="Arial"/>
          <w:szCs w:val="18"/>
        </w:rPr>
      </w:pPr>
      <w:r w:rsidRPr="00390585">
        <w:rPr>
          <w:rFonts w:cs="Arial"/>
          <w:szCs w:val="18"/>
        </w:rPr>
        <w:t>Nieuwe Hollandse Waterlinie als drager</w:t>
      </w:r>
      <w:r w:rsidR="008331FF" w:rsidRPr="00390585">
        <w:rPr>
          <w:rFonts w:cs="Arial"/>
          <w:szCs w:val="18"/>
        </w:rPr>
        <w:t xml:space="preserve"> en aanjager van </w:t>
      </w:r>
      <w:r w:rsidR="00C41C70" w:rsidRPr="00390585">
        <w:rPr>
          <w:rFonts w:cs="Arial"/>
          <w:szCs w:val="18"/>
        </w:rPr>
        <w:t>o</w:t>
      </w:r>
      <w:r w:rsidR="008331FF" w:rsidRPr="00390585">
        <w:rPr>
          <w:rFonts w:cs="Arial"/>
          <w:szCs w:val="18"/>
        </w:rPr>
        <w:t>mgevingskwaliteit</w:t>
      </w:r>
      <w:r w:rsidR="00CC14D2" w:rsidRPr="00390585">
        <w:rPr>
          <w:rFonts w:cs="Arial"/>
          <w:szCs w:val="18"/>
        </w:rPr>
        <w:t>.</w:t>
      </w:r>
    </w:p>
    <w:p w14:paraId="5A78C00A" w14:textId="77777777" w:rsidR="00DD667A" w:rsidRPr="00390585" w:rsidRDefault="00CC14D2" w:rsidP="00CC14D2">
      <w:pPr>
        <w:rPr>
          <w:rFonts w:cs="Arial"/>
          <w:szCs w:val="18"/>
        </w:rPr>
      </w:pPr>
      <w:r w:rsidRPr="00390585">
        <w:rPr>
          <w:rFonts w:cs="Arial"/>
          <w:szCs w:val="18"/>
        </w:rPr>
        <w:t xml:space="preserve">Op die manier willen wij zorgen </w:t>
      </w:r>
      <w:r w:rsidR="001A3164" w:rsidRPr="00390585">
        <w:rPr>
          <w:rFonts w:cs="Arial"/>
          <w:szCs w:val="18"/>
        </w:rPr>
        <w:t>voor</w:t>
      </w:r>
      <w:r w:rsidRPr="00390585">
        <w:rPr>
          <w:rFonts w:cs="Arial"/>
          <w:szCs w:val="18"/>
        </w:rPr>
        <w:t xml:space="preserve"> een complete ontwikkeling, mét respect voor de Utrechtse kwaliteiten.</w:t>
      </w:r>
      <w:r w:rsidR="0030679B" w:rsidRPr="00390585">
        <w:rPr>
          <w:rFonts w:cs="Arial"/>
          <w:szCs w:val="18"/>
        </w:rPr>
        <w:t xml:space="preserve"> </w:t>
      </w:r>
    </w:p>
    <w:p w14:paraId="1B4A47D0" w14:textId="2558CB37" w:rsidR="00CC14D2" w:rsidRPr="00390585" w:rsidRDefault="0030679B" w:rsidP="00CC14D2">
      <w:pPr>
        <w:rPr>
          <w:rFonts w:cs="Arial"/>
          <w:szCs w:val="18"/>
        </w:rPr>
      </w:pPr>
      <w:r w:rsidRPr="00390585">
        <w:rPr>
          <w:rFonts w:cs="Arial"/>
          <w:szCs w:val="18"/>
        </w:rPr>
        <w:t xml:space="preserve">We geven </w:t>
      </w:r>
      <w:r w:rsidR="00AE5455" w:rsidRPr="00390585">
        <w:rPr>
          <w:rFonts w:cs="Arial"/>
          <w:szCs w:val="18"/>
        </w:rPr>
        <w:t>deze</w:t>
      </w:r>
      <w:r w:rsidRPr="00390585">
        <w:rPr>
          <w:rFonts w:cs="Arial"/>
          <w:szCs w:val="18"/>
        </w:rPr>
        <w:t xml:space="preserve"> en andere criteria mee</w:t>
      </w:r>
      <w:r w:rsidR="00501AC5" w:rsidRPr="00390585">
        <w:rPr>
          <w:rFonts w:cs="Arial"/>
          <w:szCs w:val="18"/>
        </w:rPr>
        <w:t xml:space="preserve"> in het proces van regionaal programmeren. </w:t>
      </w:r>
      <w:r w:rsidR="009C186A" w:rsidRPr="00390585">
        <w:rPr>
          <w:rFonts w:cs="Arial"/>
          <w:szCs w:val="18"/>
        </w:rPr>
        <w:t xml:space="preserve">Omdat de regio U16 groot en veelsoortig is, </w:t>
      </w:r>
      <w:r w:rsidR="00E629C5" w:rsidRPr="00390585">
        <w:rPr>
          <w:rFonts w:cs="Arial"/>
          <w:szCs w:val="18"/>
        </w:rPr>
        <w:t xml:space="preserve">stellen wij voor </w:t>
      </w:r>
      <w:r w:rsidR="00FB1ADA" w:rsidRPr="00390585">
        <w:rPr>
          <w:rFonts w:cs="Arial"/>
          <w:szCs w:val="18"/>
        </w:rPr>
        <w:t xml:space="preserve">om hiervoor </w:t>
      </w:r>
      <w:r w:rsidR="00291DD7" w:rsidRPr="00390585">
        <w:rPr>
          <w:rFonts w:cs="Arial"/>
          <w:szCs w:val="18"/>
        </w:rPr>
        <w:t>sub</w:t>
      </w:r>
      <w:r w:rsidR="00FB1ADA" w:rsidRPr="00390585">
        <w:rPr>
          <w:rFonts w:cs="Arial"/>
          <w:szCs w:val="18"/>
        </w:rPr>
        <w:t>regio’s te onderscheiden</w:t>
      </w:r>
      <w:r w:rsidR="0038664B" w:rsidRPr="00390585">
        <w:rPr>
          <w:rFonts w:cs="Arial"/>
          <w:szCs w:val="18"/>
        </w:rPr>
        <w:t xml:space="preserve">. </w:t>
      </w:r>
      <w:r w:rsidR="00FB672B" w:rsidRPr="00390585">
        <w:rPr>
          <w:rFonts w:cs="Arial"/>
          <w:szCs w:val="18"/>
        </w:rPr>
        <w:t xml:space="preserve">De regio’s Utrecht-West en Krommerijn / Heuvelrug verschillen immers wezenlijk van het meer verstedelijkte gebied. </w:t>
      </w:r>
      <w:r w:rsidR="00B50DC4" w:rsidRPr="00390585">
        <w:rPr>
          <w:rFonts w:cs="Arial"/>
          <w:szCs w:val="18"/>
        </w:rPr>
        <w:t xml:space="preserve">En binnen een regio als Utrecht-West </w:t>
      </w:r>
      <w:r w:rsidR="00F519E4" w:rsidRPr="00390585">
        <w:rPr>
          <w:rFonts w:cs="Arial"/>
          <w:szCs w:val="18"/>
        </w:rPr>
        <w:t xml:space="preserve">kent een deelgebied als de Lopikerwaard al een intensieve samenwerking. </w:t>
      </w:r>
      <w:r w:rsidR="00FB672B" w:rsidRPr="00390585">
        <w:rPr>
          <w:rFonts w:cs="Arial"/>
          <w:szCs w:val="18"/>
        </w:rPr>
        <w:t xml:space="preserve">Deze regionale programmering </w:t>
      </w:r>
      <w:r w:rsidR="00B504DA" w:rsidRPr="00390585">
        <w:rPr>
          <w:rFonts w:cs="Arial"/>
          <w:szCs w:val="18"/>
        </w:rPr>
        <w:t xml:space="preserve">pakken we op in nauwe samenwerking met </w:t>
      </w:r>
      <w:r w:rsidR="002300AE" w:rsidRPr="00390585">
        <w:rPr>
          <w:rFonts w:cs="Arial"/>
          <w:szCs w:val="18"/>
        </w:rPr>
        <w:t>de U16 gemeenten en het Ruimtelijk-Economische Perspectief en Programma waarin zij samenwerken.</w:t>
      </w:r>
    </w:p>
    <w:p w14:paraId="0D934741" w14:textId="77777777" w:rsidR="0028043F" w:rsidRPr="00390585" w:rsidRDefault="0028043F" w:rsidP="0028043F">
      <w:pPr>
        <w:rPr>
          <w:rFonts w:cs="Arial"/>
          <w:szCs w:val="18"/>
        </w:rPr>
      </w:pPr>
    </w:p>
    <w:p w14:paraId="66212ED3" w14:textId="1593C1A1" w:rsidR="0028043F" w:rsidRPr="00390585" w:rsidRDefault="0028043F" w:rsidP="0028043F">
      <w:pPr>
        <w:rPr>
          <w:rFonts w:cs="Arial"/>
          <w:szCs w:val="18"/>
        </w:rPr>
      </w:pPr>
      <w:r w:rsidRPr="00390585">
        <w:rPr>
          <w:rFonts w:cs="Arial"/>
          <w:szCs w:val="18"/>
        </w:rPr>
        <w:t xml:space="preserve">Afhankelijk van de economische ontwikkeling bedraagt de maximale aanvullende behoefte aan bedrijventerreinen in de U16 116 hectare. Wij willen primair inzetten op herstructurering, verduurzaming en efficiënter ruimtegebruik op bestaande terreinen. Voorts willen wij met name de behoefte van het lokaal en regionaal gevestigde bedrijfsleven accommoderen. Over de omvang en de wijze van accommoderen gaan wij met de gemeenten en de regio in gesprek teneinde te komen tot een regionaal programma bedrijventerreinen. De verhouding ruimtevraag gerelateerd aan arbeidsplaatsen betrekken wij in deze afweging. </w:t>
      </w:r>
    </w:p>
    <w:p w14:paraId="60780053" w14:textId="77777777" w:rsidR="00714B73" w:rsidRPr="00390585" w:rsidRDefault="00714B73" w:rsidP="0028043F">
      <w:pPr>
        <w:rPr>
          <w:rFonts w:cs="Arial"/>
          <w:szCs w:val="18"/>
        </w:rPr>
      </w:pPr>
    </w:p>
    <w:p w14:paraId="160E8336" w14:textId="77777777" w:rsidR="00714B73" w:rsidRPr="00390585" w:rsidRDefault="00714B73" w:rsidP="00714B73">
      <w:pPr>
        <w:rPr>
          <w:rFonts w:cs="Arial"/>
          <w:szCs w:val="18"/>
        </w:rPr>
      </w:pPr>
      <w:r w:rsidRPr="00390585">
        <w:rPr>
          <w:rFonts w:cs="Arial"/>
          <w:szCs w:val="18"/>
        </w:rPr>
        <w:t xml:space="preserve">De energietransitie vergt de komende jaren een grote inspanning en zal veel ruimte vragen. Wij zetten in op sllimme combinaties van functies en waar mogelijk concentratie. Voor energieopwekking en warmtebronnen </w:t>
      </w:r>
      <w:r w:rsidRPr="00390585">
        <w:rPr>
          <w:rFonts w:cs="Arial"/>
          <w:szCs w:val="18"/>
        </w:rPr>
        <w:lastRenderedPageBreak/>
        <w:t xml:space="preserve">wordt aangesloten bij de plannen die in het kader van de Regionale energiestrategie (RES) worden opgesteld. In ons Omgevingsbeleid geven wij hiervoor kaders mee. </w:t>
      </w:r>
    </w:p>
    <w:p w14:paraId="0BB1BCA0" w14:textId="77777777" w:rsidR="00CC14D2" w:rsidRPr="00390585" w:rsidRDefault="00CC14D2" w:rsidP="00CC14D2">
      <w:pPr>
        <w:rPr>
          <w:rFonts w:cs="Arial"/>
          <w:szCs w:val="18"/>
        </w:rPr>
      </w:pPr>
    </w:p>
    <w:p w14:paraId="33E73007" w14:textId="0D7DE2A4" w:rsidR="005C7EDD" w:rsidRPr="00390585" w:rsidRDefault="00DD3A05" w:rsidP="005C7EDD">
      <w:pPr>
        <w:rPr>
          <w:rFonts w:cs="Arial"/>
          <w:szCs w:val="18"/>
        </w:rPr>
      </w:pPr>
      <w:r w:rsidRPr="00390585">
        <w:rPr>
          <w:rFonts w:cs="Arial"/>
          <w:szCs w:val="18"/>
        </w:rPr>
        <w:t xml:space="preserve">We vinden het belangrijk dat in deze grootschalige ontwikkeling ook ruimte is voor </w:t>
      </w:r>
      <w:r w:rsidR="00CC14D2" w:rsidRPr="00390585">
        <w:rPr>
          <w:rFonts w:cs="Arial"/>
          <w:szCs w:val="18"/>
        </w:rPr>
        <w:t>het mee-ontwikkelen van natuur, landschap</w:t>
      </w:r>
      <w:r w:rsidR="002D696B" w:rsidRPr="00390585">
        <w:rPr>
          <w:rFonts w:cs="Arial"/>
          <w:szCs w:val="18"/>
        </w:rPr>
        <w:t>,</w:t>
      </w:r>
      <w:r w:rsidR="00CC14D2" w:rsidRPr="00390585">
        <w:rPr>
          <w:rFonts w:cs="Arial"/>
          <w:szCs w:val="18"/>
        </w:rPr>
        <w:t xml:space="preserve"> recreatie</w:t>
      </w:r>
      <w:r w:rsidR="002D696B" w:rsidRPr="00390585">
        <w:rPr>
          <w:rFonts w:cs="Arial"/>
          <w:szCs w:val="18"/>
        </w:rPr>
        <w:t xml:space="preserve"> en duurzame landbouw</w:t>
      </w:r>
      <w:r w:rsidRPr="00390585">
        <w:rPr>
          <w:rFonts w:cs="Arial"/>
          <w:szCs w:val="18"/>
        </w:rPr>
        <w:t>.</w:t>
      </w:r>
      <w:r w:rsidR="00CC14D2" w:rsidRPr="00390585">
        <w:rPr>
          <w:rFonts w:cs="Arial"/>
          <w:szCs w:val="18"/>
        </w:rPr>
        <w:t xml:space="preserve"> Deze ontwikkeling is zowel in de stad </w:t>
      </w:r>
      <w:r w:rsidR="008B58DC" w:rsidRPr="00390585">
        <w:rPr>
          <w:rFonts w:cs="Arial"/>
          <w:szCs w:val="18"/>
        </w:rPr>
        <w:t xml:space="preserve">als het landelijk gebied </w:t>
      </w:r>
      <w:r w:rsidR="00CC14D2" w:rsidRPr="00390585">
        <w:rPr>
          <w:rFonts w:cs="Arial"/>
          <w:szCs w:val="18"/>
        </w:rPr>
        <w:t>van belang</w:t>
      </w:r>
      <w:r w:rsidR="008B58DC" w:rsidRPr="00390585">
        <w:rPr>
          <w:rFonts w:cs="Arial"/>
          <w:szCs w:val="18"/>
        </w:rPr>
        <w:t>. In de stad moet</w:t>
      </w:r>
      <w:r w:rsidR="00CC14D2" w:rsidRPr="00390585">
        <w:rPr>
          <w:rFonts w:cs="Arial"/>
          <w:szCs w:val="18"/>
        </w:rPr>
        <w:t xml:space="preserve"> voldoende groen en water aanwezig moet zijn en blijven</w:t>
      </w:r>
      <w:r w:rsidR="00793912" w:rsidRPr="00390585">
        <w:rPr>
          <w:rFonts w:cs="Arial"/>
          <w:szCs w:val="18"/>
        </w:rPr>
        <w:t>. In het</w:t>
      </w:r>
      <w:r w:rsidR="00CC14D2" w:rsidRPr="00390585">
        <w:rPr>
          <w:rFonts w:cs="Arial"/>
          <w:szCs w:val="18"/>
        </w:rPr>
        <w:t xml:space="preserve"> landelijk gebied</w:t>
      </w:r>
      <w:r w:rsidR="001E349D" w:rsidRPr="00390585">
        <w:rPr>
          <w:rFonts w:cs="Arial"/>
          <w:szCs w:val="18"/>
        </w:rPr>
        <w:t xml:space="preserve"> moet</w:t>
      </w:r>
      <w:r w:rsidR="00CC14D2" w:rsidRPr="00390585">
        <w:rPr>
          <w:rFonts w:cs="Arial"/>
          <w:szCs w:val="18"/>
        </w:rPr>
        <w:t xml:space="preserve"> de hoeveelheid (recreatief) groen mee</w:t>
      </w:r>
      <w:r w:rsidR="001E349D" w:rsidRPr="00390585">
        <w:rPr>
          <w:rFonts w:cs="Arial"/>
          <w:szCs w:val="18"/>
        </w:rPr>
        <w:t>-</w:t>
      </w:r>
      <w:r w:rsidR="00CC14D2" w:rsidRPr="00390585">
        <w:rPr>
          <w:rFonts w:cs="Arial"/>
          <w:szCs w:val="18"/>
        </w:rPr>
        <w:t xml:space="preserve">ontwikkelen met de verstedelijking. </w:t>
      </w:r>
      <w:r w:rsidR="00A06F37" w:rsidRPr="00390585">
        <w:rPr>
          <w:rFonts w:cs="Arial"/>
          <w:szCs w:val="18"/>
        </w:rPr>
        <w:t xml:space="preserve">Er is nu al een tekort van 550 hectare aan recreatief groen. </w:t>
      </w:r>
      <w:r w:rsidR="00CC14D2" w:rsidRPr="00390585">
        <w:rPr>
          <w:rFonts w:cs="Arial"/>
          <w:szCs w:val="18"/>
        </w:rPr>
        <w:t>Van belang hierbij is het uitbreiden van het netwerk van recreatieve verbindingen</w:t>
      </w:r>
      <w:r w:rsidR="003B682B" w:rsidRPr="00390585">
        <w:rPr>
          <w:rFonts w:cs="Arial"/>
          <w:szCs w:val="18"/>
        </w:rPr>
        <w:t>. Deze verbind</w:t>
      </w:r>
      <w:r w:rsidR="003703A9" w:rsidRPr="00390585">
        <w:rPr>
          <w:rFonts w:cs="Arial"/>
          <w:szCs w:val="18"/>
        </w:rPr>
        <w:t>en</w:t>
      </w:r>
      <w:r w:rsidR="00CC14D2" w:rsidRPr="00390585">
        <w:rPr>
          <w:rFonts w:cs="Arial"/>
          <w:szCs w:val="18"/>
        </w:rPr>
        <w:t xml:space="preserve"> de woonwijken en de groene gebieden in het stedelijk gebied met elkaar en met het landelijk gebied</w:t>
      </w:r>
      <w:r w:rsidR="000252CC" w:rsidRPr="00390585">
        <w:rPr>
          <w:rFonts w:cs="Arial"/>
          <w:szCs w:val="18"/>
        </w:rPr>
        <w:t xml:space="preserve">. Bovendien nodigen ze </w:t>
      </w:r>
      <w:r w:rsidR="00DB6BAE" w:rsidRPr="00390585">
        <w:rPr>
          <w:rFonts w:cs="Arial"/>
          <w:szCs w:val="18"/>
        </w:rPr>
        <w:t xml:space="preserve">uit om gebruikt te worden </w:t>
      </w:r>
      <w:r w:rsidR="00CC14D2" w:rsidRPr="00390585">
        <w:rPr>
          <w:rFonts w:cs="Arial"/>
          <w:szCs w:val="18"/>
        </w:rPr>
        <w:t>door hun groene uitstraling. Dit netwerk zorg</w:t>
      </w:r>
      <w:r w:rsidR="005D3172" w:rsidRPr="00390585">
        <w:rPr>
          <w:rFonts w:cs="Arial"/>
          <w:szCs w:val="18"/>
        </w:rPr>
        <w:t>t</w:t>
      </w:r>
      <w:r w:rsidR="004765C4" w:rsidRPr="00390585">
        <w:rPr>
          <w:rFonts w:cs="Arial"/>
          <w:szCs w:val="18"/>
        </w:rPr>
        <w:t xml:space="preserve"> ook </w:t>
      </w:r>
      <w:r w:rsidR="00CC14D2" w:rsidRPr="00390585">
        <w:rPr>
          <w:rFonts w:cs="Arial"/>
          <w:szCs w:val="18"/>
        </w:rPr>
        <w:t xml:space="preserve">voor toegankelijkheid van de grotere landschappen, zoals het </w:t>
      </w:r>
      <w:r w:rsidR="004765C4" w:rsidRPr="00390585">
        <w:rPr>
          <w:rFonts w:cs="Arial"/>
          <w:szCs w:val="18"/>
        </w:rPr>
        <w:t>R</w:t>
      </w:r>
      <w:r w:rsidR="00CC14D2" w:rsidRPr="00390585">
        <w:rPr>
          <w:rFonts w:cs="Arial"/>
          <w:szCs w:val="18"/>
        </w:rPr>
        <w:t xml:space="preserve">ivierengebied, het Groene Hart en de Utrechtse Heuvelrug. </w:t>
      </w:r>
      <w:r w:rsidRPr="00390585">
        <w:rPr>
          <w:rFonts w:cs="Arial"/>
          <w:szCs w:val="18"/>
        </w:rPr>
        <w:t xml:space="preserve">Belangrijk hierbij is ook het verder ontwikkelen van </w:t>
      </w:r>
      <w:r w:rsidR="00CC14D2" w:rsidRPr="00390585">
        <w:rPr>
          <w:rFonts w:cs="Arial"/>
          <w:szCs w:val="18"/>
        </w:rPr>
        <w:t xml:space="preserve">recreatiegebieden om aan de grotere vraag </w:t>
      </w:r>
      <w:r w:rsidR="007579BF" w:rsidRPr="00390585">
        <w:rPr>
          <w:rFonts w:cs="Arial"/>
          <w:szCs w:val="18"/>
        </w:rPr>
        <w:t xml:space="preserve">naar recreatie </w:t>
      </w:r>
      <w:r w:rsidR="00CC14D2" w:rsidRPr="00390585">
        <w:rPr>
          <w:rFonts w:cs="Arial"/>
          <w:szCs w:val="18"/>
        </w:rPr>
        <w:t>te kunnen beantwoorden.</w:t>
      </w:r>
      <w:r w:rsidR="005C7EDD" w:rsidRPr="00390585">
        <w:rPr>
          <w:rFonts w:cs="Arial"/>
          <w:szCs w:val="18"/>
        </w:rPr>
        <w:t xml:space="preserve"> Daarbij verkennen we ook welke mogelijkheden Rijnenburg biedt voor extra recreatievoorzieningen, </w:t>
      </w:r>
      <w:r w:rsidR="00A428D8" w:rsidRPr="00390585">
        <w:rPr>
          <w:rFonts w:cs="Arial"/>
          <w:szCs w:val="18"/>
        </w:rPr>
        <w:t xml:space="preserve">naast de verkenning voor </w:t>
      </w:r>
      <w:r w:rsidR="00C438C2" w:rsidRPr="00390585">
        <w:rPr>
          <w:rFonts w:cs="Arial"/>
          <w:szCs w:val="18"/>
        </w:rPr>
        <w:t xml:space="preserve">opwek van </w:t>
      </w:r>
      <w:r w:rsidR="00A428D8" w:rsidRPr="00390585">
        <w:rPr>
          <w:rFonts w:cs="Arial"/>
          <w:szCs w:val="18"/>
        </w:rPr>
        <w:t>duurzame energie</w:t>
      </w:r>
      <w:r w:rsidR="00800E47" w:rsidRPr="00390585">
        <w:rPr>
          <w:rFonts w:cs="Arial"/>
          <w:szCs w:val="18"/>
        </w:rPr>
        <w:t xml:space="preserve"> als energielandschap</w:t>
      </w:r>
      <w:r w:rsidR="00C438C2" w:rsidRPr="00390585">
        <w:rPr>
          <w:rFonts w:cs="Arial"/>
          <w:szCs w:val="18"/>
        </w:rPr>
        <w:t xml:space="preserve">, </w:t>
      </w:r>
      <w:r w:rsidR="005C7EDD" w:rsidRPr="00390585">
        <w:rPr>
          <w:rFonts w:cs="Arial"/>
          <w:szCs w:val="18"/>
        </w:rPr>
        <w:t xml:space="preserve">gezien de </w:t>
      </w:r>
      <w:r w:rsidRPr="00390585">
        <w:rPr>
          <w:rFonts w:cs="Arial"/>
          <w:szCs w:val="18"/>
        </w:rPr>
        <w:t xml:space="preserve">voorgenomen </w:t>
      </w:r>
      <w:r w:rsidR="005C7EDD" w:rsidRPr="00390585">
        <w:rPr>
          <w:rFonts w:cs="Arial"/>
          <w:szCs w:val="18"/>
        </w:rPr>
        <w:t>grootschalige stedelijk ontwikk</w:t>
      </w:r>
      <w:r w:rsidR="003A0E08" w:rsidRPr="00390585">
        <w:rPr>
          <w:rFonts w:cs="Arial"/>
          <w:szCs w:val="18"/>
        </w:rPr>
        <w:t>e</w:t>
      </w:r>
      <w:r w:rsidR="005C7EDD" w:rsidRPr="00390585">
        <w:rPr>
          <w:rFonts w:cs="Arial"/>
          <w:szCs w:val="18"/>
        </w:rPr>
        <w:t>ling in de naastgelegen A12-zone.</w:t>
      </w:r>
    </w:p>
    <w:p w14:paraId="3AD9B1D1" w14:textId="77777777" w:rsidR="005C7EDD" w:rsidRPr="00390585" w:rsidRDefault="005C7EDD" w:rsidP="000D503A">
      <w:pPr>
        <w:rPr>
          <w:rFonts w:cs="Arial"/>
          <w:szCs w:val="18"/>
        </w:rPr>
      </w:pPr>
    </w:p>
    <w:p w14:paraId="53CFB398" w14:textId="77777777" w:rsidR="00E01348" w:rsidRPr="00390585" w:rsidRDefault="00E01348" w:rsidP="00560284">
      <w:pPr>
        <w:pStyle w:val="Kop5"/>
      </w:pPr>
      <w:r w:rsidRPr="00390585">
        <w:t>Ontwikkeling in het landelijk gebied</w:t>
      </w:r>
    </w:p>
    <w:p w14:paraId="5F64A9B6" w14:textId="1E4CBE2B" w:rsidR="00056385" w:rsidRPr="00390585" w:rsidRDefault="005257CE" w:rsidP="00517FFD">
      <w:pPr>
        <w:rPr>
          <w:rFonts w:cs="Arial"/>
          <w:szCs w:val="18"/>
        </w:rPr>
      </w:pPr>
      <w:r w:rsidRPr="00390585">
        <w:rPr>
          <w:rFonts w:cs="Arial"/>
          <w:szCs w:val="18"/>
        </w:rPr>
        <w:t>Bij de ontwikkeling</w:t>
      </w:r>
      <w:r w:rsidR="001E51D0" w:rsidRPr="00390585">
        <w:rPr>
          <w:rFonts w:cs="Arial"/>
          <w:szCs w:val="18"/>
        </w:rPr>
        <w:t xml:space="preserve"> van de U16</w:t>
      </w:r>
      <w:r w:rsidRPr="00390585">
        <w:rPr>
          <w:rFonts w:cs="Arial"/>
          <w:szCs w:val="18"/>
        </w:rPr>
        <w:t xml:space="preserve"> is het de inzet is om de kwaliteiten en potenties van</w:t>
      </w:r>
      <w:r w:rsidR="006829E8" w:rsidRPr="00390585">
        <w:rPr>
          <w:rFonts w:cs="Arial"/>
          <w:szCs w:val="18"/>
        </w:rPr>
        <w:t xml:space="preserve"> natuur,</w:t>
      </w:r>
      <w:r w:rsidRPr="00390585">
        <w:rPr>
          <w:rFonts w:cs="Arial"/>
          <w:szCs w:val="18"/>
        </w:rPr>
        <w:t xml:space="preserve"> landschap en cultuurhistorie te verzilveren</w:t>
      </w:r>
      <w:r w:rsidR="00A957BD" w:rsidRPr="00390585">
        <w:rPr>
          <w:rFonts w:cs="Arial"/>
          <w:szCs w:val="18"/>
        </w:rPr>
        <w:t>. D</w:t>
      </w:r>
      <w:r w:rsidRPr="00390585">
        <w:rPr>
          <w:rFonts w:cs="Arial"/>
          <w:szCs w:val="18"/>
        </w:rPr>
        <w:t xml:space="preserve">enk </w:t>
      </w:r>
      <w:r w:rsidR="00970677" w:rsidRPr="00390585">
        <w:rPr>
          <w:rFonts w:cs="Arial"/>
          <w:szCs w:val="18"/>
        </w:rPr>
        <w:t xml:space="preserve">daarbij </w:t>
      </w:r>
      <w:r w:rsidRPr="00390585">
        <w:rPr>
          <w:rFonts w:cs="Arial"/>
          <w:szCs w:val="18"/>
        </w:rPr>
        <w:t>aan de Nieuwe Hollandse Waterlinie en de Utrechtse Heuvelrug.</w:t>
      </w:r>
      <w:r w:rsidR="000D503A" w:rsidRPr="00390585">
        <w:rPr>
          <w:rFonts w:cs="Arial"/>
          <w:szCs w:val="18"/>
        </w:rPr>
        <w:t xml:space="preserve"> </w:t>
      </w:r>
      <w:r w:rsidRPr="00390585">
        <w:rPr>
          <w:rFonts w:cs="Arial"/>
          <w:szCs w:val="18"/>
        </w:rPr>
        <w:t>De ontwikkeling van groen</w:t>
      </w:r>
      <w:r w:rsidR="00755E20" w:rsidRPr="00390585">
        <w:rPr>
          <w:rFonts w:cs="Arial"/>
          <w:szCs w:val="18"/>
        </w:rPr>
        <w:t>, cultureel aanbod</w:t>
      </w:r>
      <w:r w:rsidRPr="00390585">
        <w:rPr>
          <w:rFonts w:cs="Arial"/>
          <w:szCs w:val="18"/>
        </w:rPr>
        <w:t xml:space="preserve"> en recreatiemogelijkheden moet gelijke tred houden met woningbouw. Er is nog een grote opgave in de regio, waardoor </w:t>
      </w:r>
      <w:r w:rsidR="00206E2D" w:rsidRPr="00390585">
        <w:rPr>
          <w:rFonts w:cs="Arial"/>
          <w:szCs w:val="18"/>
        </w:rPr>
        <w:t>we</w:t>
      </w:r>
      <w:r w:rsidRPr="00390585">
        <w:rPr>
          <w:rFonts w:cs="Arial"/>
          <w:szCs w:val="18"/>
        </w:rPr>
        <w:t xml:space="preserve"> in eerste instantie vooral </w:t>
      </w:r>
      <w:r w:rsidR="00206E2D" w:rsidRPr="00390585">
        <w:rPr>
          <w:rFonts w:cs="Arial"/>
          <w:szCs w:val="18"/>
        </w:rPr>
        <w:t xml:space="preserve">het </w:t>
      </w:r>
      <w:r w:rsidRPr="00390585">
        <w:rPr>
          <w:rFonts w:cs="Arial"/>
          <w:szCs w:val="18"/>
        </w:rPr>
        <w:t>tekort</w:t>
      </w:r>
      <w:r w:rsidR="00206E2D" w:rsidRPr="00390585">
        <w:rPr>
          <w:rFonts w:cs="Arial"/>
          <w:szCs w:val="18"/>
        </w:rPr>
        <w:t xml:space="preserve"> </w:t>
      </w:r>
      <w:r w:rsidR="00531B32" w:rsidRPr="00390585">
        <w:rPr>
          <w:rFonts w:cs="Arial"/>
          <w:szCs w:val="18"/>
        </w:rPr>
        <w:t xml:space="preserve">moeten </w:t>
      </w:r>
      <w:r w:rsidR="00206E2D" w:rsidRPr="00390585">
        <w:rPr>
          <w:rFonts w:cs="Arial"/>
          <w:szCs w:val="18"/>
        </w:rPr>
        <w:t>inlopen</w:t>
      </w:r>
      <w:r w:rsidRPr="00390585">
        <w:rPr>
          <w:rFonts w:cs="Arial"/>
          <w:szCs w:val="18"/>
        </w:rPr>
        <w:t>. De groene ontwikkeling van de U16 staat niet op zichzelf. Deze moet worden bezien in een regio-overschrijdend perspectief, dat wil zeggen in relatie tot Groene Hart en Nationaal Park Utrechtse Heuvelrug.</w:t>
      </w:r>
      <w:r w:rsidR="00517FFD" w:rsidRPr="00390585">
        <w:rPr>
          <w:rFonts w:cs="Arial"/>
          <w:szCs w:val="18"/>
        </w:rPr>
        <w:t xml:space="preserve"> </w:t>
      </w:r>
      <w:r w:rsidRPr="00390585">
        <w:rPr>
          <w:rFonts w:cs="Arial"/>
          <w:szCs w:val="18"/>
        </w:rPr>
        <w:t xml:space="preserve">Door voor concentratie en combinatie voor de verstedelijking te kiezen, houden we ruimte voor het samen op ontwikkelen van recreatie en groen, voor natuurontwikkeling, voor duurzame landbouw, voor </w:t>
      </w:r>
      <w:r w:rsidR="00AB0A59" w:rsidRPr="00390585">
        <w:rPr>
          <w:rFonts w:cs="Arial"/>
          <w:szCs w:val="18"/>
        </w:rPr>
        <w:t xml:space="preserve">het </w:t>
      </w:r>
      <w:r w:rsidRPr="00390585">
        <w:rPr>
          <w:rFonts w:cs="Arial"/>
          <w:szCs w:val="18"/>
        </w:rPr>
        <w:t xml:space="preserve">opwekken van duurzame energie (conform de Regionale Energiestrategie (RES)) en voor de transitie van veenweidegebieden. </w:t>
      </w:r>
    </w:p>
    <w:p w14:paraId="3C9F4BFE" w14:textId="77777777" w:rsidR="00056385" w:rsidRPr="00390585" w:rsidRDefault="00056385" w:rsidP="00517FFD">
      <w:pPr>
        <w:rPr>
          <w:rFonts w:cs="Arial"/>
          <w:szCs w:val="18"/>
        </w:rPr>
      </w:pPr>
    </w:p>
    <w:p w14:paraId="643B89C2" w14:textId="71176EFC" w:rsidR="006E1E5B" w:rsidRPr="00390585" w:rsidRDefault="00056385" w:rsidP="006E1E5B">
      <w:pPr>
        <w:rPr>
          <w:rFonts w:cs="Arial"/>
          <w:szCs w:val="18"/>
        </w:rPr>
      </w:pPr>
      <w:r w:rsidRPr="00390585">
        <w:rPr>
          <w:rFonts w:cs="Arial"/>
          <w:szCs w:val="18"/>
        </w:rPr>
        <w:t>Een stijgende groei van inwoners vraagt ook uitbreiding van de drinkwatervoorziening. Wij onderzoeken</w:t>
      </w:r>
      <w:r w:rsidR="000B50BC" w:rsidRPr="00390585">
        <w:rPr>
          <w:rFonts w:cs="Arial"/>
          <w:szCs w:val="18"/>
        </w:rPr>
        <w:t xml:space="preserve"> de mogelijkheden hiervoor bij Schalkwijk. </w:t>
      </w:r>
      <w:r w:rsidR="006E1E5B" w:rsidRPr="00390585">
        <w:rPr>
          <w:rFonts w:cs="Arial"/>
          <w:szCs w:val="18"/>
        </w:rPr>
        <w:t xml:space="preserve">Bij de versterking van de </w:t>
      </w:r>
      <w:r w:rsidR="006E1E5B" w:rsidRPr="004B7479">
        <w:rPr>
          <w:rFonts w:cs="Arial"/>
          <w:b/>
          <w:bCs/>
          <w:color w:val="FF0000"/>
          <w:szCs w:val="18"/>
        </w:rPr>
        <w:t>primaire waterkeringen</w:t>
      </w:r>
      <w:r w:rsidR="006E1E5B" w:rsidRPr="004B7479">
        <w:rPr>
          <w:rFonts w:cs="Arial"/>
          <w:color w:val="FF0000"/>
          <w:szCs w:val="18"/>
        </w:rPr>
        <w:t xml:space="preserve"> </w:t>
      </w:r>
      <w:r w:rsidR="006E1E5B" w:rsidRPr="00390585">
        <w:rPr>
          <w:rFonts w:cs="Arial"/>
          <w:szCs w:val="18"/>
        </w:rPr>
        <w:t xml:space="preserve">door de waterschappen zetten wij als provincie in op het meekoppelen van verschillende ambities voor </w:t>
      </w:r>
      <w:r w:rsidR="0086583F" w:rsidRPr="00390585">
        <w:rPr>
          <w:rFonts w:cs="Arial"/>
          <w:szCs w:val="18"/>
        </w:rPr>
        <w:t xml:space="preserve">onder andere </w:t>
      </w:r>
      <w:r w:rsidR="006E1E5B" w:rsidRPr="00390585">
        <w:rPr>
          <w:rFonts w:cs="Arial"/>
          <w:szCs w:val="18"/>
        </w:rPr>
        <w:t xml:space="preserve">natuur, recreatie en cultuurhistorie. Hiermee vergroten we de omgevingskwaliteit van dit rivierengebied rond de Nederrijn en Lek. </w:t>
      </w:r>
    </w:p>
    <w:p w14:paraId="5B20CF10" w14:textId="77777777" w:rsidR="006E1E5B" w:rsidRPr="00390585" w:rsidRDefault="006E1E5B" w:rsidP="006E1E5B">
      <w:pPr>
        <w:rPr>
          <w:rFonts w:cs="Arial"/>
          <w:szCs w:val="18"/>
        </w:rPr>
      </w:pPr>
    </w:p>
    <w:p w14:paraId="0D99C74D" w14:textId="7D66ACB5" w:rsidR="00366F5F" w:rsidRPr="00390585" w:rsidRDefault="00366F5F" w:rsidP="00A544FC">
      <w:pPr>
        <w:rPr>
          <w:rFonts w:cs="Arial"/>
          <w:bCs/>
          <w:szCs w:val="18"/>
        </w:rPr>
      </w:pPr>
      <w:r w:rsidRPr="00390585">
        <w:rPr>
          <w:rFonts w:cs="Arial"/>
          <w:bCs/>
          <w:szCs w:val="18"/>
        </w:rPr>
        <w:t xml:space="preserve">Het </w:t>
      </w:r>
      <w:r w:rsidR="00B6432A" w:rsidRPr="00390585">
        <w:rPr>
          <w:rFonts w:cs="Arial"/>
          <w:bCs/>
          <w:szCs w:val="18"/>
        </w:rPr>
        <w:t xml:space="preserve">landelijk </w:t>
      </w:r>
      <w:r w:rsidRPr="00390585">
        <w:rPr>
          <w:rFonts w:cs="Arial"/>
          <w:bCs/>
          <w:szCs w:val="18"/>
        </w:rPr>
        <w:t xml:space="preserve">gebied </w:t>
      </w:r>
      <w:r w:rsidR="0039527E" w:rsidRPr="00390585">
        <w:rPr>
          <w:rFonts w:cs="Arial"/>
          <w:bCs/>
          <w:szCs w:val="18"/>
        </w:rPr>
        <w:t>van Utrecht</w:t>
      </w:r>
      <w:r w:rsidR="007B6400" w:rsidRPr="00390585">
        <w:rPr>
          <w:rFonts w:cs="Arial"/>
          <w:bCs/>
          <w:szCs w:val="18"/>
        </w:rPr>
        <w:t>-West</w:t>
      </w:r>
      <w:r w:rsidR="00B6432A" w:rsidRPr="00390585">
        <w:rPr>
          <w:rFonts w:cs="Arial"/>
          <w:bCs/>
          <w:szCs w:val="18"/>
        </w:rPr>
        <w:t xml:space="preserve"> </w:t>
      </w:r>
      <w:r w:rsidRPr="00390585">
        <w:rPr>
          <w:rFonts w:cs="Arial"/>
          <w:bCs/>
          <w:szCs w:val="18"/>
        </w:rPr>
        <w:t xml:space="preserve">maakt een geleidelijke transitie door, waarbij bijvoorbeeld de </w:t>
      </w:r>
      <w:r w:rsidR="0087230B" w:rsidRPr="00390585">
        <w:rPr>
          <w:rFonts w:cs="Arial"/>
          <w:bCs/>
          <w:szCs w:val="18"/>
        </w:rPr>
        <w:t>toeristisch-</w:t>
      </w:r>
      <w:r w:rsidRPr="00390585">
        <w:rPr>
          <w:rFonts w:cs="Arial"/>
          <w:bCs/>
          <w:szCs w:val="18"/>
        </w:rPr>
        <w:t>recreatieve potenties van het gebied meer en meer worden ontwikkeld.</w:t>
      </w:r>
      <w:r w:rsidR="00A544FC" w:rsidRPr="00390585">
        <w:rPr>
          <w:rFonts w:cs="Arial"/>
          <w:bCs/>
          <w:szCs w:val="18"/>
        </w:rPr>
        <w:t xml:space="preserve"> </w:t>
      </w:r>
      <w:r w:rsidRPr="00390585">
        <w:rPr>
          <w:rFonts w:cs="Arial"/>
          <w:bCs/>
          <w:szCs w:val="18"/>
        </w:rPr>
        <w:t>Om de bodemdaling te remmen zal in bepaalde gebieden vernatting nodig zijn. Hier zal de landbouw moeten extensiveren of transformeren. We stimuleren kennisontwikkeling en innovaties gericht op het behoud van een rendabele melkveehouderij in combinatie met het afremmen van bodemdaling. Daarnaast zoeken we naar ander grondgebruik op agrarische percelen om de vernatting mogelijk te maken. Denk aan de combinatie met duurzame energie of natuur. De combinatie landbouw-vrijetijdseconomie is naast bodemdaling en energietransitie een belangrijke pijler voor de ontwikkelrichting van het gebied. De stad-land relaties vormen nog een opgave.</w:t>
      </w:r>
    </w:p>
    <w:p w14:paraId="0E3D476D" w14:textId="77777777" w:rsidR="00A544FC" w:rsidRPr="00390585" w:rsidRDefault="00A544FC" w:rsidP="00A544FC">
      <w:pPr>
        <w:rPr>
          <w:rFonts w:cs="Arial"/>
          <w:bCs/>
          <w:szCs w:val="18"/>
        </w:rPr>
      </w:pPr>
    </w:p>
    <w:p w14:paraId="5F7F9842" w14:textId="20B4C8C5" w:rsidR="00366F5F" w:rsidRPr="00390585" w:rsidRDefault="00366F5F" w:rsidP="00A544FC">
      <w:pPr>
        <w:rPr>
          <w:rFonts w:cs="Arial"/>
          <w:szCs w:val="18"/>
        </w:rPr>
      </w:pPr>
      <w:r w:rsidRPr="00390585">
        <w:rPr>
          <w:rFonts w:cs="Arial"/>
          <w:bCs/>
          <w:szCs w:val="18"/>
        </w:rPr>
        <w:t>De regio biedt vanwege de nauwe verweving van stedelijk en landelijk gebied goede mogelijkheden voor het versterken van de stad-land relaties en het realiseren van korte voedselketens.</w:t>
      </w:r>
      <w:r w:rsidR="00A253F3" w:rsidRPr="00390585">
        <w:rPr>
          <w:rFonts w:cs="Arial"/>
          <w:bCs/>
          <w:szCs w:val="18"/>
        </w:rPr>
        <w:t xml:space="preserve"> </w:t>
      </w:r>
      <w:r w:rsidRPr="00390585">
        <w:rPr>
          <w:rFonts w:cs="Arial"/>
          <w:szCs w:val="18"/>
        </w:rPr>
        <w:t>Vrijkomende agrarische bebouwing (VAB) leidt niet tot vermindering van de ruimtelijke kwaliteit. Door goed ruimtelijk beleid wordt maatwerk geleverd met herbestemming als mogelijke uitkomst.</w:t>
      </w:r>
    </w:p>
    <w:p w14:paraId="3C930409" w14:textId="77777777" w:rsidR="00A253F3" w:rsidRPr="00390585" w:rsidRDefault="00A253F3" w:rsidP="00A544FC">
      <w:pPr>
        <w:rPr>
          <w:rFonts w:cs="Arial"/>
          <w:szCs w:val="18"/>
        </w:rPr>
      </w:pPr>
    </w:p>
    <w:p w14:paraId="3D00FA29" w14:textId="6F0EAAA1" w:rsidR="00366F5F" w:rsidRPr="00390585" w:rsidRDefault="00366F5F" w:rsidP="00A253F3">
      <w:pPr>
        <w:rPr>
          <w:rFonts w:cs="Arial"/>
          <w:szCs w:val="18"/>
        </w:rPr>
      </w:pPr>
      <w:r w:rsidRPr="00390585">
        <w:rPr>
          <w:rFonts w:cs="Arial"/>
          <w:szCs w:val="18"/>
        </w:rPr>
        <w:t>Om onze opgave voor verbetering van de biodiversiteit te halen zetten wij in op realisatie van 641 ha natuur in het natuurnetwerk en 1783 ha in de groene contour. Voor aankoop, inrichting en beheer van de nieuwe natuur in het natuurnetwerk heeft de provincie budget. Voor de realisatie van de groene contour zoekt het gebied naar financieringsmogelijkheden om deze ambitie te realiseren, bijvoorbeeld door combinatie met functies die geld opleveren. Hierbij kan gebruikt gemaakt worden van resultaten uit de pilots Groene Contour.</w:t>
      </w:r>
      <w:r w:rsidR="00A253F3" w:rsidRPr="00390585">
        <w:rPr>
          <w:rFonts w:cs="Arial"/>
          <w:szCs w:val="18"/>
        </w:rPr>
        <w:t xml:space="preserve"> </w:t>
      </w:r>
      <w:r w:rsidRPr="00390585">
        <w:rPr>
          <w:rFonts w:cs="Arial"/>
          <w:szCs w:val="18"/>
        </w:rPr>
        <w:t>Verlagen van de stikstofdepositie is noodzakelijk om de natuurdoelen te kunnen halen.</w:t>
      </w:r>
    </w:p>
    <w:p w14:paraId="41535AFC" w14:textId="77777777" w:rsidR="00056DEC" w:rsidRPr="00390585" w:rsidRDefault="00056DEC" w:rsidP="000F5A04">
      <w:pPr>
        <w:rPr>
          <w:rFonts w:cs="Arial"/>
          <w:szCs w:val="18"/>
        </w:rPr>
      </w:pPr>
    </w:p>
    <w:p w14:paraId="6393EE3D" w14:textId="77777777" w:rsidR="00D21A4C" w:rsidRPr="00390585" w:rsidRDefault="00D21A4C" w:rsidP="00710641">
      <w:pPr>
        <w:pStyle w:val="Kop2"/>
        <w:spacing w:line="240" w:lineRule="auto"/>
        <w:ind w:left="788"/>
      </w:pPr>
      <w:bookmarkStart w:id="193" w:name="_Toc26191887"/>
      <w:commentRangeStart w:id="194"/>
      <w:r w:rsidRPr="00390585">
        <w:lastRenderedPageBreak/>
        <w:t>Regio Amersfoort</w:t>
      </w:r>
      <w:bookmarkEnd w:id="193"/>
      <w:commentRangeEnd w:id="194"/>
      <w:r w:rsidR="00B37356">
        <w:rPr>
          <w:rStyle w:val="Verwijzingopmerking"/>
          <w:rFonts w:eastAsiaTheme="minorHAnsi" w:cstheme="minorBidi"/>
          <w:noProof w:val="0"/>
          <w:lang w:eastAsia="en-US"/>
        </w:rPr>
        <w:commentReference w:id="194"/>
      </w:r>
    </w:p>
    <w:p w14:paraId="257C43C8" w14:textId="77777777" w:rsidR="0087061E" w:rsidRDefault="0087061E" w:rsidP="0087061E">
      <w:bookmarkStart w:id="195" w:name="_Toc25928082"/>
    </w:p>
    <w:p w14:paraId="79CB6DE1" w14:textId="4E2872A4" w:rsidR="0087061E" w:rsidRDefault="0087061E" w:rsidP="0087061E">
      <w:r w:rsidRPr="0087061E">
        <w:rPr>
          <w:highlight w:val="yellow"/>
        </w:rPr>
        <w:t>Afbeelding Y: regio Amersfoort</w:t>
      </w:r>
    </w:p>
    <w:p w14:paraId="34BB6CCD" w14:textId="2B410E39" w:rsidR="00293D88" w:rsidRPr="00390585" w:rsidRDefault="00293D88" w:rsidP="00560284">
      <w:pPr>
        <w:pStyle w:val="Kop4"/>
      </w:pPr>
      <w:r w:rsidRPr="00390585">
        <w:t>Kwaliteiten</w:t>
      </w:r>
      <w:bookmarkEnd w:id="195"/>
    </w:p>
    <w:p w14:paraId="1549C2B3" w14:textId="724C5161" w:rsidR="00293D88" w:rsidRPr="00390585" w:rsidRDefault="00293D88" w:rsidP="00293D88">
      <w:pPr>
        <w:rPr>
          <w:rFonts w:cs="Arial"/>
          <w:szCs w:val="18"/>
        </w:rPr>
      </w:pPr>
      <w:r w:rsidRPr="00390585">
        <w:rPr>
          <w:rFonts w:cs="Arial"/>
          <w:szCs w:val="18"/>
        </w:rPr>
        <w:t xml:space="preserve">De </w:t>
      </w:r>
      <w:r w:rsidR="00845FD7" w:rsidRPr="00390585">
        <w:rPr>
          <w:rFonts w:cs="Arial"/>
          <w:szCs w:val="18"/>
        </w:rPr>
        <w:t>r</w:t>
      </w:r>
      <w:r w:rsidRPr="00390585">
        <w:rPr>
          <w:rFonts w:cs="Arial"/>
          <w:szCs w:val="18"/>
        </w:rPr>
        <w:t xml:space="preserve">egio Amersfoort bestaat uit zeven gemeenten in het noordoostelijke deel van onze provincie. Bestuurlijk werken deze zeven gemeenten Amersfoort, Baarn, Bunschoten, Eemnes, Leusden, Soest en Woudenberg met de Gelderse gemeenten Barneveld en Nijkerk samen in de regio Amersfoort. De regio benoemt zichzelf als het ‘Kloppend hart van Nederland’; centraal gelegen, met goede verbindingen naar alle kanten en veel werkgelegenheid in de nabijheid. De regio maakt </w:t>
      </w:r>
      <w:r w:rsidR="00E1471F" w:rsidRPr="00390585">
        <w:rPr>
          <w:rFonts w:cs="Arial"/>
          <w:szCs w:val="18"/>
        </w:rPr>
        <w:t xml:space="preserve">niet alleen </w:t>
      </w:r>
      <w:r w:rsidRPr="00390585">
        <w:rPr>
          <w:rFonts w:cs="Arial"/>
          <w:szCs w:val="18"/>
        </w:rPr>
        <w:t>deel uit van het stedelijk netwerk van de provincie Utrecht</w:t>
      </w:r>
      <w:r w:rsidR="00E1471F" w:rsidRPr="00390585">
        <w:rPr>
          <w:rFonts w:cs="Arial"/>
          <w:szCs w:val="18"/>
        </w:rPr>
        <w:t>, maar ook</w:t>
      </w:r>
      <w:r w:rsidRPr="00390585">
        <w:rPr>
          <w:rFonts w:cs="Arial"/>
          <w:szCs w:val="18"/>
        </w:rPr>
        <w:t xml:space="preserve"> van de Noordvleugel van de Randstad. De regio is de laatste decennia </w:t>
      </w:r>
      <w:r w:rsidR="00DA5574" w:rsidRPr="00390585">
        <w:rPr>
          <w:rFonts w:cs="Arial"/>
          <w:szCs w:val="18"/>
        </w:rPr>
        <w:t xml:space="preserve">qua inwonertal </w:t>
      </w:r>
      <w:r w:rsidRPr="00390585">
        <w:rPr>
          <w:rFonts w:cs="Arial"/>
          <w:szCs w:val="18"/>
        </w:rPr>
        <w:t xml:space="preserve">sterk gegroeid. </w:t>
      </w:r>
    </w:p>
    <w:p w14:paraId="49BF18C8" w14:textId="77777777" w:rsidR="00293D88" w:rsidRPr="00390585" w:rsidRDefault="00293D88" w:rsidP="00293D88">
      <w:pPr>
        <w:rPr>
          <w:rFonts w:cs="Arial"/>
          <w:szCs w:val="18"/>
        </w:rPr>
      </w:pPr>
    </w:p>
    <w:p w14:paraId="43267CA2" w14:textId="331E5E45" w:rsidR="00293D88" w:rsidRPr="00390585" w:rsidRDefault="00293D88" w:rsidP="00293D88">
      <w:pPr>
        <w:rPr>
          <w:rFonts w:cs="Arial"/>
          <w:szCs w:val="18"/>
        </w:rPr>
      </w:pPr>
      <w:r w:rsidRPr="00390585">
        <w:rPr>
          <w:rFonts w:cs="Arial"/>
          <w:szCs w:val="18"/>
        </w:rPr>
        <w:t xml:space="preserve">Het landschap in de regio is divers: in het noorden het open landschap van </w:t>
      </w:r>
      <w:r w:rsidR="007C6269" w:rsidRPr="007C6269">
        <w:rPr>
          <w:rFonts w:cs="Arial"/>
          <w:b/>
          <w:bCs/>
          <w:szCs w:val="18"/>
        </w:rPr>
        <w:t xml:space="preserve">Landschap </w:t>
      </w:r>
      <w:r w:rsidRPr="007C6269">
        <w:rPr>
          <w:rFonts w:cs="Arial"/>
          <w:b/>
          <w:bCs/>
          <w:szCs w:val="18"/>
        </w:rPr>
        <w:t>Eemland</w:t>
      </w:r>
      <w:r w:rsidRPr="00390585">
        <w:rPr>
          <w:rFonts w:cs="Arial"/>
          <w:szCs w:val="18"/>
        </w:rPr>
        <w:t xml:space="preserve"> (grotendeels gelegen in het nationaal park Arkemheen-Eemland), in het </w:t>
      </w:r>
      <w:r w:rsidR="00CF2647" w:rsidRPr="00390585">
        <w:rPr>
          <w:rFonts w:cs="Arial"/>
          <w:szCs w:val="18"/>
        </w:rPr>
        <w:t>z</w:t>
      </w:r>
      <w:r w:rsidRPr="00390585">
        <w:rPr>
          <w:rFonts w:cs="Arial"/>
          <w:szCs w:val="18"/>
        </w:rPr>
        <w:t xml:space="preserve">uidoosten de Gelderse Vallei en aan de westkant de Utrechtse Heuvelrug. </w:t>
      </w:r>
      <w:r w:rsidR="00B80E15" w:rsidRPr="00390585">
        <w:rPr>
          <w:rFonts w:cs="Arial"/>
          <w:szCs w:val="18"/>
        </w:rPr>
        <w:t>De ondergrond bezit grondwatervoorraden voor onze toekomstige drinkwatervoorziening.</w:t>
      </w:r>
    </w:p>
    <w:p w14:paraId="368833BC" w14:textId="77777777" w:rsidR="00293D88" w:rsidRPr="00390585" w:rsidRDefault="00293D88" w:rsidP="00293D88">
      <w:pPr>
        <w:rPr>
          <w:rFonts w:cs="Arial"/>
          <w:szCs w:val="18"/>
        </w:rPr>
      </w:pPr>
    </w:p>
    <w:p w14:paraId="223587D1" w14:textId="3A413258" w:rsidR="00293D88" w:rsidRPr="00390585" w:rsidRDefault="007C6269" w:rsidP="00293D88">
      <w:pPr>
        <w:rPr>
          <w:rFonts w:cs="Arial"/>
          <w:szCs w:val="18"/>
        </w:rPr>
      </w:pPr>
      <w:r w:rsidRPr="007C6269">
        <w:rPr>
          <w:rFonts w:cs="Arial"/>
          <w:b/>
          <w:bCs/>
          <w:szCs w:val="18"/>
        </w:rPr>
        <w:t xml:space="preserve">Landschap </w:t>
      </w:r>
      <w:r w:rsidR="00293D88" w:rsidRPr="007C6269">
        <w:rPr>
          <w:rFonts w:cs="Arial"/>
          <w:b/>
          <w:bCs/>
          <w:szCs w:val="18"/>
        </w:rPr>
        <w:t>Eemland</w:t>
      </w:r>
      <w:r w:rsidR="00293D88" w:rsidRPr="00390585">
        <w:rPr>
          <w:rFonts w:cs="Arial"/>
          <w:szCs w:val="18"/>
        </w:rPr>
        <w:t xml:space="preserve"> is een waardevol veenweidegebied, met zowel hoge recreatieve als ecologische waarden. De landbouw bestaat voornamelijk uit grondgebonden melkveehouderij. In dit landschap bevindt zich een stiltegebied langs het Eemmeer</w:t>
      </w:r>
      <w:r w:rsidR="00C04ED0" w:rsidRPr="00390585">
        <w:rPr>
          <w:rFonts w:cs="Arial"/>
          <w:szCs w:val="18"/>
        </w:rPr>
        <w:t>. D</w:t>
      </w:r>
      <w:r w:rsidR="00293D88" w:rsidRPr="00390585">
        <w:rPr>
          <w:rFonts w:cs="Arial"/>
          <w:szCs w:val="18"/>
        </w:rPr>
        <w:t>elen van het gebied worden beschermd als Natura 2000 gebied, Natuur Netwerk Nederland</w:t>
      </w:r>
      <w:r w:rsidR="00293D88" w:rsidRPr="00390585">
        <w:rPr>
          <w:rFonts w:eastAsia="Calibri" w:cs="Arial"/>
          <w:color w:val="000000"/>
          <w:szCs w:val="18"/>
          <w:lang w:eastAsia="nl-NL"/>
        </w:rPr>
        <w:t xml:space="preserve"> of zijn weidevogelkerngebied</w:t>
      </w:r>
      <w:r w:rsidR="00293D88" w:rsidRPr="00390585">
        <w:rPr>
          <w:rFonts w:cs="Arial"/>
          <w:szCs w:val="18"/>
        </w:rPr>
        <w:t>. Dit natuurnetwerk is nog niet af</w:t>
      </w:r>
      <w:r w:rsidR="005146BE" w:rsidRPr="00390585">
        <w:rPr>
          <w:rFonts w:cs="Arial"/>
          <w:szCs w:val="18"/>
        </w:rPr>
        <w:t xml:space="preserve">, er </w:t>
      </w:r>
      <w:r w:rsidR="00293D88" w:rsidRPr="00390585">
        <w:rPr>
          <w:rFonts w:cs="Arial"/>
          <w:szCs w:val="18"/>
        </w:rPr>
        <w:t>moet nog nieuwe natuur worden toegevoegd. Een belangrijke kernkwaliteit van dit landschap is de openheid.</w:t>
      </w:r>
    </w:p>
    <w:p w14:paraId="7AA83291" w14:textId="77777777" w:rsidR="00293D88" w:rsidRPr="00390585" w:rsidRDefault="00293D88" w:rsidP="00293D88">
      <w:pPr>
        <w:rPr>
          <w:rFonts w:eastAsia="Calibri" w:cs="Arial"/>
          <w:color w:val="000000"/>
          <w:szCs w:val="18"/>
          <w:lang w:eastAsia="nl-NL"/>
        </w:rPr>
      </w:pPr>
    </w:p>
    <w:p w14:paraId="21A8D61F" w14:textId="50C57025" w:rsidR="00293D88" w:rsidRPr="00390585" w:rsidRDefault="00293D88" w:rsidP="00293D88">
      <w:pPr>
        <w:rPr>
          <w:rFonts w:cs="Arial"/>
          <w:szCs w:val="18"/>
        </w:rPr>
      </w:pPr>
      <w:r w:rsidRPr="00390585">
        <w:rPr>
          <w:rFonts w:eastAsia="Calibri" w:cs="Arial"/>
          <w:color w:val="000000"/>
          <w:szCs w:val="18"/>
          <w:lang w:eastAsia="nl-NL"/>
        </w:rPr>
        <w:t xml:space="preserve">De Grebbelinie loopt van zuid naar noord door de </w:t>
      </w:r>
      <w:r w:rsidR="00962BFB" w:rsidRPr="00390585">
        <w:rPr>
          <w:rFonts w:eastAsia="Calibri" w:cs="Arial"/>
          <w:color w:val="000000"/>
          <w:szCs w:val="18"/>
          <w:lang w:eastAsia="nl-NL"/>
        </w:rPr>
        <w:t>r</w:t>
      </w:r>
      <w:r w:rsidRPr="00390585">
        <w:rPr>
          <w:rFonts w:eastAsia="Calibri" w:cs="Arial"/>
          <w:color w:val="000000"/>
          <w:szCs w:val="18"/>
          <w:lang w:eastAsia="nl-NL"/>
        </w:rPr>
        <w:t xml:space="preserve">egio Amersfoort. Aan de westzijde bevinden zich </w:t>
      </w:r>
      <w:r w:rsidR="008B755F" w:rsidRPr="00390585">
        <w:rPr>
          <w:rFonts w:eastAsia="Calibri" w:cs="Arial"/>
          <w:color w:val="000000"/>
          <w:szCs w:val="18"/>
          <w:lang w:eastAsia="nl-NL"/>
        </w:rPr>
        <w:t xml:space="preserve">vele </w:t>
      </w:r>
      <w:r w:rsidRPr="00390585">
        <w:rPr>
          <w:rFonts w:eastAsia="Calibri" w:cs="Arial"/>
          <w:color w:val="000000"/>
          <w:szCs w:val="18"/>
          <w:lang w:eastAsia="nl-NL"/>
        </w:rPr>
        <w:t>landgoederen</w:t>
      </w:r>
      <w:r w:rsidR="001219F4" w:rsidRPr="00390585">
        <w:rPr>
          <w:rFonts w:eastAsia="Calibri" w:cs="Arial"/>
          <w:color w:val="000000"/>
          <w:szCs w:val="18"/>
          <w:lang w:eastAsia="nl-NL"/>
        </w:rPr>
        <w:t xml:space="preserve"> en buitenplaatsen aan de historische route de Wegh der Weegen. Op Vliegbasis Soesterberg en omgeving bevinden zich belangrijke militaire structuren en elementen en overblijfselen u</w:t>
      </w:r>
      <w:r w:rsidR="00A25E96" w:rsidRPr="00390585">
        <w:rPr>
          <w:rFonts w:eastAsia="Calibri" w:cs="Arial"/>
          <w:color w:val="000000"/>
          <w:szCs w:val="18"/>
          <w:lang w:eastAsia="nl-NL"/>
        </w:rPr>
        <w:t>it de Koude Oorlog</w:t>
      </w:r>
      <w:r w:rsidRPr="00390585">
        <w:rPr>
          <w:rFonts w:eastAsia="Calibri" w:cs="Arial"/>
          <w:color w:val="000000"/>
          <w:szCs w:val="18"/>
          <w:lang w:eastAsia="nl-NL"/>
        </w:rPr>
        <w:t>.</w:t>
      </w:r>
      <w:r w:rsidRPr="00390585">
        <w:t xml:space="preserve"> </w:t>
      </w:r>
      <w:r w:rsidRPr="00390585">
        <w:rPr>
          <w:rFonts w:eastAsia="Calibri" w:cs="Arial"/>
          <w:color w:val="000000"/>
          <w:szCs w:val="18"/>
          <w:lang w:eastAsia="nl-NL"/>
        </w:rPr>
        <w:t>Deze gebieden zijn cultuurhistorisch belangrijk, en er bevindt zich waardevolle natuur. De Gelderse Vallei kent zowel grondgebonden melkveehouderij als niet grondgebonden veehouderij (pluimvee, varkens, kalveren en geiten).</w:t>
      </w:r>
    </w:p>
    <w:p w14:paraId="652B1709" w14:textId="77777777" w:rsidR="00293D88" w:rsidRPr="00390585" w:rsidRDefault="00293D88" w:rsidP="00293D88">
      <w:pPr>
        <w:rPr>
          <w:rFonts w:cs="Arial"/>
          <w:szCs w:val="18"/>
        </w:rPr>
      </w:pPr>
    </w:p>
    <w:p w14:paraId="411FA1D1" w14:textId="694C5C4E" w:rsidR="00293D88" w:rsidRPr="00390585" w:rsidRDefault="00293D88" w:rsidP="00293D88">
      <w:pPr>
        <w:rPr>
          <w:rFonts w:cs="Arial"/>
          <w:szCs w:val="18"/>
        </w:rPr>
      </w:pPr>
      <w:r w:rsidRPr="00390585">
        <w:rPr>
          <w:rFonts w:cs="Arial"/>
          <w:szCs w:val="18"/>
        </w:rPr>
        <w:t xml:space="preserve">De regio Amersfoort kent attractieve steden en dorpen met gewilde en diverse woonmilieus. De centrale ligging en de goede verbindingen per weg, spoor en water maken de regio ook </w:t>
      </w:r>
      <w:r w:rsidR="00962BFB" w:rsidRPr="00390585">
        <w:rPr>
          <w:rFonts w:cs="Arial"/>
          <w:szCs w:val="18"/>
        </w:rPr>
        <w:t>aantrekkelijk</w:t>
      </w:r>
      <w:r w:rsidRPr="00390585">
        <w:rPr>
          <w:rFonts w:cs="Arial"/>
          <w:szCs w:val="18"/>
        </w:rPr>
        <w:t xml:space="preserve"> voor bedrijfsvestiging, met name in de sectoren zorg, financiële en zakelijke dienstverlening, food en de bouw. Dit maakt dat de regio ook de komende jaren nog blijft groeien. </w:t>
      </w:r>
    </w:p>
    <w:p w14:paraId="20C0961B" w14:textId="77777777" w:rsidR="00293D88" w:rsidRPr="00390585" w:rsidRDefault="00293D88" w:rsidP="00293D88">
      <w:pPr>
        <w:rPr>
          <w:rFonts w:cs="Arial"/>
          <w:szCs w:val="18"/>
        </w:rPr>
      </w:pPr>
    </w:p>
    <w:p w14:paraId="174B477A" w14:textId="77777777" w:rsidR="00293D88" w:rsidRPr="00390585" w:rsidRDefault="00293D88" w:rsidP="00560284">
      <w:pPr>
        <w:pStyle w:val="Kop4"/>
      </w:pPr>
      <w:bookmarkStart w:id="196" w:name="_Toc25928083"/>
      <w:bookmarkStart w:id="197" w:name="_Hlk24114438"/>
      <w:r w:rsidRPr="00390585">
        <w:t>Beleid</w:t>
      </w:r>
      <w:bookmarkEnd w:id="196"/>
    </w:p>
    <w:bookmarkEnd w:id="197"/>
    <w:p w14:paraId="3795E522" w14:textId="77777777" w:rsidR="0087061E" w:rsidRDefault="0087061E" w:rsidP="0087061E">
      <w:pPr>
        <w:rPr>
          <w:i/>
          <w:iCs/>
          <w:noProof/>
          <w:lang w:eastAsia="nl-NL"/>
        </w:rPr>
      </w:pPr>
    </w:p>
    <w:p w14:paraId="0C842930" w14:textId="77777777" w:rsidR="0087061E" w:rsidRPr="00390585" w:rsidRDefault="0087061E" w:rsidP="0087061E">
      <w:pPr>
        <w:rPr>
          <w:i/>
          <w:iCs/>
          <w:noProof/>
          <w:lang w:eastAsia="nl-NL"/>
        </w:rPr>
      </w:pPr>
      <w:r w:rsidRPr="00923845">
        <w:rPr>
          <w:i/>
          <w:iCs/>
          <w:noProof/>
          <w:highlight w:val="green"/>
          <w:lang w:eastAsia="nl-NL"/>
        </w:rPr>
        <w:t>Kaart: Regio Amersfoort</w:t>
      </w:r>
      <w:r w:rsidRPr="00390585">
        <w:rPr>
          <w:i/>
          <w:iCs/>
          <w:noProof/>
          <w:lang w:eastAsia="nl-NL"/>
        </w:rPr>
        <w:t xml:space="preserve"> </w:t>
      </w:r>
    </w:p>
    <w:p w14:paraId="452CD620" w14:textId="77777777" w:rsidR="0087061E" w:rsidRPr="00390585" w:rsidRDefault="0087061E" w:rsidP="0087061E">
      <w:pPr>
        <w:rPr>
          <w:lang w:eastAsia="nl-NL"/>
        </w:rPr>
      </w:pPr>
    </w:p>
    <w:p w14:paraId="423C119A" w14:textId="299789C0" w:rsidR="00293D88" w:rsidRPr="00390585" w:rsidRDefault="00293D88" w:rsidP="00560284">
      <w:pPr>
        <w:pStyle w:val="Kop5"/>
      </w:pPr>
      <w:r w:rsidRPr="00390585">
        <w:t xml:space="preserve">Verstedelijkingsstrategie </w:t>
      </w:r>
      <w:r w:rsidR="007E3E40" w:rsidRPr="00390585">
        <w:t>r</w:t>
      </w:r>
      <w:r w:rsidRPr="00390585">
        <w:t>egio Amersfoort</w:t>
      </w:r>
    </w:p>
    <w:p w14:paraId="55F6D8DD" w14:textId="1C0E2877" w:rsidR="00293D88" w:rsidRPr="00390585" w:rsidRDefault="00293D88" w:rsidP="00293D88">
      <w:pPr>
        <w:rPr>
          <w:rFonts w:cs="Arial"/>
          <w:szCs w:val="18"/>
        </w:rPr>
      </w:pPr>
      <w:r w:rsidRPr="00390585">
        <w:rPr>
          <w:rFonts w:cs="Arial"/>
          <w:szCs w:val="18"/>
        </w:rPr>
        <w:t xml:space="preserve">De regio is erg gewild als woonplek. Naast mensen die al in de regio zijn gevestigd, is er ook sprake van enige ‘overloop’ uit de rest van de randstad, met name uit de regio’s rond Utrecht en Amsterdam. Prognoses wijzen uit dat de regio ook  de komende jaren blijft groeien, terwijl er thans al sprake is van een gespannen woningmarkt. Om tegemoet te komen aan de geprognotiseerde behoefte zullen  er in de Regio Amersfoort </w:t>
      </w:r>
      <w:r w:rsidR="009C5418" w:rsidRPr="00390585">
        <w:rPr>
          <w:rFonts w:cs="Arial"/>
          <w:szCs w:val="18"/>
        </w:rPr>
        <w:t xml:space="preserve">vanaf 2019 </w:t>
      </w:r>
      <w:r w:rsidRPr="00390585">
        <w:rPr>
          <w:rFonts w:cs="Arial"/>
          <w:szCs w:val="18"/>
        </w:rPr>
        <w:t xml:space="preserve">tot 2040 </w:t>
      </w:r>
      <w:r w:rsidR="0032062D" w:rsidRPr="00390585">
        <w:rPr>
          <w:rFonts w:cs="Arial"/>
          <w:szCs w:val="18"/>
        </w:rPr>
        <w:t xml:space="preserve">25.000 tot </w:t>
      </w:r>
      <w:r w:rsidRPr="00390585">
        <w:rPr>
          <w:rFonts w:cs="Arial"/>
          <w:szCs w:val="18"/>
        </w:rPr>
        <w:t xml:space="preserve">29.000 woningen moeten worden toegevoegd. De plancapaciteit </w:t>
      </w:r>
      <w:r w:rsidR="002A27BA" w:rsidRPr="00390585">
        <w:rPr>
          <w:rFonts w:cs="Arial"/>
          <w:szCs w:val="18"/>
        </w:rPr>
        <w:t xml:space="preserve">in 2019 </w:t>
      </w:r>
      <w:r w:rsidRPr="00390585">
        <w:rPr>
          <w:rFonts w:cs="Arial"/>
          <w:szCs w:val="18"/>
        </w:rPr>
        <w:t>omvat ca. 18.500 woningen. Naar verwachting zijn deze huidige plannen, met name gelegen binnen het stedelijk gebied van de gemeente Amersfoort, voldoende om tegemoet te komen aan de opgave voor de eerstkomende jaren. Wij zien goede mogelijkheden voor (her)ontwikkeling van locaties in de invloedssfeer van bestaande knooppunten, zoals bijvoorbeeld de Wagenwerkplaats, de Kop van Isselt en De Hoef-west. Daarnaast kunnen nog ca. 3.000 woningen worden gerealiseerd op de reeds in de Provinciale Structuurvisie 2013-2028 opgenomen uitbre</w:t>
      </w:r>
      <w:r w:rsidR="00620660" w:rsidRPr="00390585">
        <w:rPr>
          <w:rFonts w:cs="Arial"/>
          <w:szCs w:val="18"/>
        </w:rPr>
        <w:t>i</w:t>
      </w:r>
      <w:r w:rsidRPr="00390585">
        <w:rPr>
          <w:rFonts w:cs="Arial"/>
          <w:szCs w:val="18"/>
        </w:rPr>
        <w:t xml:space="preserve">dingslocatie Vathorst-West. Voor na 2030 is het noodzakelijk op zoek te gaan naar locaties voor aanvullende plancapaciteit, waarbij wij inzetten op woningbouwontwikkeling </w:t>
      </w:r>
      <w:r w:rsidR="00817192" w:rsidRPr="00390585">
        <w:rPr>
          <w:rFonts w:cs="Arial"/>
          <w:szCs w:val="18"/>
        </w:rPr>
        <w:t xml:space="preserve">binnen bestaand stedelijk gebied en/of </w:t>
      </w:r>
      <w:r w:rsidRPr="00390585">
        <w:rPr>
          <w:rFonts w:cs="Arial"/>
          <w:szCs w:val="18"/>
        </w:rPr>
        <w:t xml:space="preserve">bij bestaande of nieuwe OV-knooppunten.  </w:t>
      </w:r>
    </w:p>
    <w:p w14:paraId="79EA6961" w14:textId="77777777" w:rsidR="00293D88" w:rsidRPr="00390585" w:rsidRDefault="00293D88" w:rsidP="00293D88">
      <w:pPr>
        <w:rPr>
          <w:rFonts w:cs="Arial"/>
          <w:szCs w:val="18"/>
        </w:rPr>
      </w:pPr>
    </w:p>
    <w:p w14:paraId="30D998F0" w14:textId="77777777" w:rsidR="00293D88" w:rsidRPr="00390585" w:rsidRDefault="00293D88" w:rsidP="00293D88">
      <w:pPr>
        <w:rPr>
          <w:rFonts w:cs="Arial"/>
          <w:szCs w:val="18"/>
        </w:rPr>
      </w:pPr>
      <w:r w:rsidRPr="00390585">
        <w:rPr>
          <w:rFonts w:cs="Arial"/>
          <w:szCs w:val="18"/>
        </w:rPr>
        <w:lastRenderedPageBreak/>
        <w:t xml:space="preserve">Om de samenhang in het stedelijk netwerk in onze provincie verder te versterken zetten wij in op een HOV-lijn tussen Amersfoort en het Utrecht Science Park. Wij bezien de mogelijkheden voor ontwikkeling langs deze lijn teneinde het draagvlak daarvan  te vergroten. Ook zetten wij in op een uitbreiding van het snelfietsnetwerk. </w:t>
      </w:r>
    </w:p>
    <w:p w14:paraId="26CCFBD7" w14:textId="77777777" w:rsidR="00293D88" w:rsidRPr="00390585" w:rsidRDefault="00293D88" w:rsidP="00293D88">
      <w:pPr>
        <w:rPr>
          <w:rFonts w:cs="Arial"/>
          <w:szCs w:val="18"/>
        </w:rPr>
      </w:pPr>
    </w:p>
    <w:p w14:paraId="20E639FA" w14:textId="77777777" w:rsidR="00293D88" w:rsidRPr="00390585" w:rsidRDefault="00293D88" w:rsidP="00293D88">
      <w:pPr>
        <w:rPr>
          <w:rFonts w:cs="Arial"/>
          <w:szCs w:val="18"/>
        </w:rPr>
      </w:pPr>
      <w:r w:rsidRPr="00390585">
        <w:rPr>
          <w:rFonts w:cs="Arial"/>
          <w:szCs w:val="18"/>
        </w:rPr>
        <w:t xml:space="preserve">Voor de kleinere steden en dorpen in de regio bieden wij waar nodig ruimte voor kleinschalige uitbreiding die nodig is om de lokale vitaliteit te behouden. </w:t>
      </w:r>
    </w:p>
    <w:p w14:paraId="3B4B019D" w14:textId="77777777" w:rsidR="00293D88" w:rsidRPr="00390585" w:rsidRDefault="00293D88" w:rsidP="00293D88">
      <w:pPr>
        <w:rPr>
          <w:rFonts w:cs="Arial"/>
          <w:szCs w:val="18"/>
        </w:rPr>
      </w:pPr>
    </w:p>
    <w:p w14:paraId="4789BD0D" w14:textId="665ACBCA" w:rsidR="00293D88" w:rsidRPr="00390585" w:rsidRDefault="00293D88" w:rsidP="00293D88">
      <w:pPr>
        <w:rPr>
          <w:rFonts w:cs="Arial"/>
          <w:szCs w:val="18"/>
        </w:rPr>
      </w:pPr>
      <w:r w:rsidRPr="00390585">
        <w:rPr>
          <w:rFonts w:cs="Arial"/>
          <w:szCs w:val="18"/>
        </w:rPr>
        <w:t xml:space="preserve">De aanvullende behoefte aan werklocaties tot 2030 voor de regio Amersfoort is recent becijferd op 31 tot 84 hectare. </w:t>
      </w:r>
      <w:bookmarkStart w:id="198" w:name="_Hlk23762017"/>
      <w:r w:rsidRPr="00390585">
        <w:rPr>
          <w:rFonts w:cs="Arial"/>
          <w:szCs w:val="18"/>
        </w:rPr>
        <w:t>Wij willen primair inzetten op herstructurering, verduurzaming en effici</w:t>
      </w:r>
      <w:r w:rsidR="002F2E43" w:rsidRPr="00390585">
        <w:rPr>
          <w:rFonts w:cs="Arial"/>
          <w:szCs w:val="18"/>
        </w:rPr>
        <w:t>ë</w:t>
      </w:r>
      <w:r w:rsidRPr="00390585">
        <w:rPr>
          <w:rFonts w:cs="Arial"/>
          <w:szCs w:val="18"/>
        </w:rPr>
        <w:t xml:space="preserve">nter ruimtegebruik op bestaande terreinen. Voorts willen wij met name de behoefte van het lokaal en regionaal gevestigde bedrijfsleven accommoderen. </w:t>
      </w:r>
      <w:bookmarkStart w:id="199" w:name="_Hlk23761707"/>
      <w:r w:rsidRPr="00390585">
        <w:rPr>
          <w:rFonts w:cs="Arial"/>
          <w:szCs w:val="18"/>
        </w:rPr>
        <w:t xml:space="preserve">Over de omvang en de wijze van accommoderen gaan wij met de gemeenten en de regio in gesprek teneinde te komen tot een regionaal programma bedrijventerreinen. De verhouding ruimtevraag gerelateerd aan arbeidsplaatsen betrekken wij in deze afweging.  </w:t>
      </w:r>
    </w:p>
    <w:bookmarkEnd w:id="198"/>
    <w:bookmarkEnd w:id="199"/>
    <w:p w14:paraId="0A266D79" w14:textId="77777777" w:rsidR="00293D88" w:rsidRPr="00390585" w:rsidRDefault="00293D88" w:rsidP="00293D88">
      <w:pPr>
        <w:rPr>
          <w:rFonts w:cs="Arial"/>
          <w:szCs w:val="18"/>
        </w:rPr>
      </w:pPr>
    </w:p>
    <w:p w14:paraId="7F4274F3" w14:textId="77777777" w:rsidR="00293D88" w:rsidRPr="00390585" w:rsidRDefault="00293D88" w:rsidP="00293D88">
      <w:pPr>
        <w:rPr>
          <w:rFonts w:cs="Arial"/>
          <w:szCs w:val="18"/>
        </w:rPr>
      </w:pPr>
      <w:r w:rsidRPr="00390585">
        <w:rPr>
          <w:rFonts w:cs="Arial"/>
          <w:szCs w:val="18"/>
        </w:rPr>
        <w:t xml:space="preserve">De ontwikkeling van groen en recreatiemogelijkheden moet gelijke tred houden met woningbouw. Er is nog een grote opgave in de regio, met name rond de stad Amersfoort. Om zoveel mogelijk aan deze behoefte tegemoet te komen wordt gezocht naar een combinatie met andere functies in de groene ruimte.  Bijvoorbeeld in de zuidelijke kernrandzone van Amersfoort, waarvoor diverse initiatieven worden geïnitieerd maar waar ook natuurwaarden aanwezig zijn. De groene ontwikkeling rond Amersfoort staat niet op zichzelf; deze moet worden bezien in een regio-overschrijdend perspectief, bijvoorbeeld in relatie tot het Nationaal Park Utrechtse Heuvelrug en daarmee ook in relatie tot het Ringpark-concept rond Utrecht. </w:t>
      </w:r>
    </w:p>
    <w:p w14:paraId="338D7EBF" w14:textId="77777777" w:rsidR="00293D88" w:rsidRPr="00390585" w:rsidRDefault="00293D88" w:rsidP="00293D88">
      <w:pPr>
        <w:rPr>
          <w:rFonts w:cs="Arial"/>
          <w:szCs w:val="18"/>
        </w:rPr>
      </w:pPr>
    </w:p>
    <w:p w14:paraId="56443196" w14:textId="164CF4FD" w:rsidR="00293D88" w:rsidRPr="00390585" w:rsidRDefault="00293D88" w:rsidP="00293D88">
      <w:pPr>
        <w:rPr>
          <w:rFonts w:cs="Arial"/>
          <w:szCs w:val="18"/>
        </w:rPr>
      </w:pPr>
      <w:r w:rsidRPr="00390585">
        <w:rPr>
          <w:rFonts w:cs="Arial"/>
          <w:szCs w:val="18"/>
        </w:rPr>
        <w:t>De energietransitie vergt de komende jaren een grote inspanning en zal veel ruimte vragen. Wij zette</w:t>
      </w:r>
      <w:r w:rsidR="002F2E43" w:rsidRPr="00390585">
        <w:rPr>
          <w:rFonts w:cs="Arial"/>
          <w:szCs w:val="18"/>
        </w:rPr>
        <w:t>n</w:t>
      </w:r>
      <w:r w:rsidRPr="00390585">
        <w:rPr>
          <w:rFonts w:cs="Arial"/>
          <w:szCs w:val="18"/>
        </w:rPr>
        <w:t xml:space="preserve"> in op sllim</w:t>
      </w:r>
      <w:r w:rsidR="002F2E43" w:rsidRPr="00390585">
        <w:rPr>
          <w:rFonts w:cs="Arial"/>
          <w:szCs w:val="18"/>
        </w:rPr>
        <w:t>m</w:t>
      </w:r>
      <w:r w:rsidRPr="00390585">
        <w:rPr>
          <w:rFonts w:cs="Arial"/>
          <w:szCs w:val="18"/>
        </w:rPr>
        <w:t xml:space="preserve">e combinaties van functies en waar mogelijk concentratie. Voor energieopwekking en warmtebronnen wordt aangesloten bij de plannen die in het kader van de Regionale energiestrategie (RES) worden opgesteld. In ons Omgevingsbeleid geven wij hiervoor kaders mee. </w:t>
      </w:r>
    </w:p>
    <w:p w14:paraId="112F3D48" w14:textId="77777777" w:rsidR="00293D88" w:rsidRPr="00390585" w:rsidRDefault="00293D88" w:rsidP="00293D88">
      <w:pPr>
        <w:rPr>
          <w:rFonts w:cs="Arial"/>
          <w:szCs w:val="18"/>
        </w:rPr>
      </w:pPr>
    </w:p>
    <w:p w14:paraId="5C4EBB50" w14:textId="49ED1885" w:rsidR="00293D88" w:rsidRPr="00390585" w:rsidRDefault="00293D88" w:rsidP="00293D88">
      <w:pPr>
        <w:rPr>
          <w:rFonts w:cs="Arial"/>
          <w:szCs w:val="18"/>
        </w:rPr>
      </w:pPr>
      <w:r w:rsidRPr="00390585">
        <w:rPr>
          <w:rFonts w:cs="Arial"/>
          <w:szCs w:val="18"/>
        </w:rPr>
        <w:t xml:space="preserve">De verstedelijkingskeuzes voor de toekomst willen wij de komende periode in samenspraak met de regio maken, waarbij we wonen, werken en bereikbaarheid in samenhang willen bezien met andere opgaven zoals energie, klimaatadaptatie, </w:t>
      </w:r>
      <w:r w:rsidR="002D3A9C" w:rsidRPr="00390585">
        <w:rPr>
          <w:rFonts w:cs="Arial"/>
          <w:szCs w:val="18"/>
        </w:rPr>
        <w:t xml:space="preserve">drinkwatervraag, </w:t>
      </w:r>
      <w:r w:rsidRPr="00390585">
        <w:rPr>
          <w:rFonts w:cs="Arial"/>
          <w:szCs w:val="18"/>
        </w:rPr>
        <w:t xml:space="preserve">gezondheid, duurzaamheid en de bescherming van flora en fauna. Omdat de vraagstukken en de oplossingsrichtingen niet ophouden bij de provinciegrens, vindt hierbij tevens overleg en afstemming plaats met de provincie Gelderland. </w:t>
      </w:r>
    </w:p>
    <w:p w14:paraId="5374C2D4" w14:textId="77777777" w:rsidR="00293D88" w:rsidRPr="00390585" w:rsidRDefault="00293D88" w:rsidP="00293D88">
      <w:pPr>
        <w:rPr>
          <w:rFonts w:cs="Arial"/>
          <w:i/>
          <w:iCs/>
          <w:szCs w:val="18"/>
        </w:rPr>
      </w:pPr>
    </w:p>
    <w:p w14:paraId="416325E4" w14:textId="77777777" w:rsidR="00293D88" w:rsidRPr="00390585" w:rsidRDefault="00293D88" w:rsidP="00560284">
      <w:pPr>
        <w:pStyle w:val="Kop5"/>
      </w:pPr>
      <w:r w:rsidRPr="00390585">
        <w:t>Ontwikkeling in het landelijk gebied</w:t>
      </w:r>
    </w:p>
    <w:p w14:paraId="1C3DB8CD" w14:textId="179BBEE5" w:rsidR="00293D88" w:rsidRPr="00390585" w:rsidRDefault="00293D88" w:rsidP="00293D88">
      <w:pPr>
        <w:rPr>
          <w:rFonts w:cs="Arial"/>
          <w:szCs w:val="18"/>
        </w:rPr>
      </w:pPr>
      <w:r w:rsidRPr="00390585">
        <w:rPr>
          <w:rFonts w:cs="Arial"/>
          <w:szCs w:val="18"/>
        </w:rPr>
        <w:t>Bij ontwikkeling van functies in het landschap willen wij aansluiting zoeken bij en voortbouwen op de aanwezige kernkwaliteiten</w:t>
      </w:r>
      <w:r w:rsidR="00306A42" w:rsidRPr="00390585">
        <w:rPr>
          <w:rFonts w:cs="Arial"/>
          <w:szCs w:val="18"/>
        </w:rPr>
        <w:t xml:space="preserve"> en cultuurhistorische waarden</w:t>
      </w:r>
      <w:r w:rsidRPr="00390585">
        <w:rPr>
          <w:rFonts w:cs="Arial"/>
          <w:szCs w:val="18"/>
        </w:rPr>
        <w:t>. Op die manier houden wij dit landschap beleefbaar</w:t>
      </w:r>
      <w:r w:rsidR="00896719" w:rsidRPr="00390585">
        <w:rPr>
          <w:rFonts w:cs="Arial"/>
          <w:szCs w:val="18"/>
        </w:rPr>
        <w:t xml:space="preserve"> en benutten we de aanwezige waarden als dragers en aanjagers</w:t>
      </w:r>
      <w:r w:rsidR="00A76A37" w:rsidRPr="00390585">
        <w:rPr>
          <w:rFonts w:cs="Arial"/>
          <w:szCs w:val="18"/>
        </w:rPr>
        <w:t xml:space="preserve"> van </w:t>
      </w:r>
      <w:r w:rsidR="00C41C70" w:rsidRPr="00390585">
        <w:rPr>
          <w:rFonts w:cs="Arial"/>
          <w:szCs w:val="18"/>
        </w:rPr>
        <w:t>o</w:t>
      </w:r>
      <w:r w:rsidR="00A76A37" w:rsidRPr="00390585">
        <w:rPr>
          <w:rFonts w:cs="Arial"/>
          <w:szCs w:val="18"/>
        </w:rPr>
        <w:t>mgevingskwaliteit</w:t>
      </w:r>
      <w:r w:rsidRPr="00390585">
        <w:rPr>
          <w:rFonts w:cs="Arial"/>
          <w:szCs w:val="18"/>
        </w:rPr>
        <w:t>. De verschillende typen landschap en groen (recreatie en natuur)  worden gewaardeerd en kunnen nog verder benadrukt worden. Dit kan bijvoorbeeld door de verschillende opgaven zoals bijvoorbeeld natuur, recreatie, water en energie niet versnipperd maar integraal op te pakken.</w:t>
      </w:r>
    </w:p>
    <w:p w14:paraId="06E7532A" w14:textId="77777777" w:rsidR="00293D88" w:rsidRPr="00390585" w:rsidRDefault="00293D88" w:rsidP="00293D88">
      <w:pPr>
        <w:rPr>
          <w:rFonts w:cs="Arial"/>
          <w:szCs w:val="18"/>
        </w:rPr>
      </w:pPr>
    </w:p>
    <w:p w14:paraId="736E18B1" w14:textId="7BD7F618" w:rsidR="00293D88" w:rsidRPr="00390585" w:rsidRDefault="00293D88" w:rsidP="00293D88">
      <w:pPr>
        <w:rPr>
          <w:rFonts w:cs="Arial"/>
          <w:szCs w:val="18"/>
        </w:rPr>
      </w:pPr>
      <w:r w:rsidRPr="00390585">
        <w:rPr>
          <w:rFonts w:cs="Arial"/>
          <w:szCs w:val="18"/>
        </w:rPr>
        <w:t>Om onze opgave voor verbetering van de biodiversiteit te halen zetten wij in deze regio in op realisatie van 150 h</w:t>
      </w:r>
      <w:r w:rsidR="006E527F" w:rsidRPr="00390585">
        <w:rPr>
          <w:rFonts w:cs="Arial"/>
          <w:szCs w:val="18"/>
        </w:rPr>
        <w:t>ectare</w:t>
      </w:r>
      <w:r w:rsidRPr="00390585">
        <w:rPr>
          <w:rFonts w:cs="Arial"/>
          <w:szCs w:val="18"/>
        </w:rPr>
        <w:t xml:space="preserve"> natuur in het natuurnetwerk en 870 h</w:t>
      </w:r>
      <w:r w:rsidR="008A44C4" w:rsidRPr="00390585">
        <w:rPr>
          <w:rFonts w:cs="Arial"/>
          <w:szCs w:val="18"/>
        </w:rPr>
        <w:t>ectare</w:t>
      </w:r>
      <w:r w:rsidRPr="00390585">
        <w:rPr>
          <w:rFonts w:cs="Arial"/>
          <w:szCs w:val="18"/>
        </w:rPr>
        <w:t xml:space="preserve"> in de groene contour. Voor de realisatie van de groene contour wordt  gezocht naar financieringsmogelijkheden, bijvoorbeeld door combinatie met functies die geld opleveren. </w:t>
      </w:r>
    </w:p>
    <w:p w14:paraId="28940082" w14:textId="77777777" w:rsidR="00293D88" w:rsidRPr="00390585" w:rsidRDefault="00293D88" w:rsidP="00293D88">
      <w:pPr>
        <w:rPr>
          <w:rFonts w:cs="Arial"/>
          <w:szCs w:val="18"/>
        </w:rPr>
      </w:pPr>
    </w:p>
    <w:p w14:paraId="50E454FD" w14:textId="6278F68C" w:rsidR="00293D88" w:rsidRPr="00390585" w:rsidRDefault="00293D88" w:rsidP="00293D88">
      <w:pPr>
        <w:rPr>
          <w:rFonts w:cs="Arial"/>
          <w:szCs w:val="18"/>
        </w:rPr>
      </w:pPr>
      <w:r w:rsidRPr="00390585">
        <w:rPr>
          <w:rFonts w:cs="Arial"/>
          <w:szCs w:val="18"/>
        </w:rPr>
        <w:t xml:space="preserve">Wij ondersteunen de transitie naar een circulaire en natuurinclusieve landbouw. De regio Amersfoort biedt vanwege de nauwe verweving van stedelijk en landelijk gebied goede mogelijkheden voor het realiseren van korte voedselketens. Naar verwachting verliest in de komende </w:t>
      </w:r>
      <w:r w:rsidR="00365D3A" w:rsidRPr="00390585">
        <w:rPr>
          <w:rFonts w:cs="Arial"/>
          <w:szCs w:val="18"/>
        </w:rPr>
        <w:t xml:space="preserve">decennia </w:t>
      </w:r>
      <w:r w:rsidRPr="00390585">
        <w:rPr>
          <w:rFonts w:cs="Arial"/>
          <w:szCs w:val="18"/>
        </w:rPr>
        <w:t xml:space="preserve">veel agrarische bebouwing zijn oorspronkelijke functie. Door maatwerk en waar mogelijk herbestemming willen wij voorkomen dat dit leidt tot een afnemende ruimtelijke kwaliteit in het landelijk gebied. </w:t>
      </w:r>
    </w:p>
    <w:p w14:paraId="629D5EFA" w14:textId="77777777" w:rsidR="00293D88" w:rsidRPr="00390585" w:rsidRDefault="00293D88" w:rsidP="00293D88">
      <w:pPr>
        <w:rPr>
          <w:rFonts w:cs="Arial"/>
          <w:szCs w:val="18"/>
        </w:rPr>
      </w:pPr>
    </w:p>
    <w:p w14:paraId="4A517A55" w14:textId="56ECCE7F" w:rsidR="00293D88" w:rsidRPr="00390585" w:rsidRDefault="00293D88" w:rsidP="00293D88">
      <w:pPr>
        <w:rPr>
          <w:rFonts w:cs="Arial"/>
          <w:szCs w:val="18"/>
        </w:rPr>
      </w:pPr>
      <w:r w:rsidRPr="00390585">
        <w:rPr>
          <w:rFonts w:cs="Arial"/>
          <w:szCs w:val="18"/>
        </w:rPr>
        <w:t xml:space="preserve">In het open </w:t>
      </w:r>
      <w:r w:rsidRPr="007C6269">
        <w:rPr>
          <w:rFonts w:cs="Arial"/>
          <w:b/>
          <w:bCs/>
          <w:szCs w:val="18"/>
        </w:rPr>
        <w:t>landschap Eemland</w:t>
      </w:r>
      <w:r w:rsidRPr="00390585">
        <w:rPr>
          <w:rFonts w:cs="Arial"/>
          <w:szCs w:val="18"/>
        </w:rPr>
        <w:t xml:space="preserve"> is</w:t>
      </w:r>
      <w:r w:rsidR="002F1772" w:rsidRPr="00390585">
        <w:rPr>
          <w:rFonts w:cs="Arial"/>
          <w:szCs w:val="18"/>
        </w:rPr>
        <w:t xml:space="preserve"> het inpassen van (</w:t>
      </w:r>
      <w:r w:rsidRPr="00390585">
        <w:rPr>
          <w:rFonts w:cs="Arial"/>
          <w:szCs w:val="18"/>
        </w:rPr>
        <w:t>grootschalige</w:t>
      </w:r>
      <w:r w:rsidR="002F1772" w:rsidRPr="00390585">
        <w:rPr>
          <w:rFonts w:cs="Arial"/>
          <w:szCs w:val="18"/>
        </w:rPr>
        <w:t>)</w:t>
      </w:r>
      <w:r w:rsidRPr="00390585">
        <w:rPr>
          <w:rFonts w:cs="Arial"/>
          <w:szCs w:val="18"/>
        </w:rPr>
        <w:t xml:space="preserve"> ontwikkeling</w:t>
      </w:r>
      <w:r w:rsidR="002F1772" w:rsidRPr="00390585">
        <w:rPr>
          <w:rFonts w:cs="Arial"/>
          <w:szCs w:val="18"/>
        </w:rPr>
        <w:t>en een aandachtspunt</w:t>
      </w:r>
      <w:r w:rsidRPr="00390585">
        <w:rPr>
          <w:rFonts w:cs="Arial"/>
          <w:szCs w:val="18"/>
        </w:rPr>
        <w:t xml:space="preserve">. Het is bovendien een aandachtsgebied voor bodemdaling. We zetten in op versterking van de recreatieve netwerken, vooral langs de Eem en richting de voormalige Zuiderzeekust. In de Eemvallei kan een groen/blauwe ontwikkeling </w:t>
      </w:r>
      <w:r w:rsidRPr="00390585">
        <w:rPr>
          <w:rFonts w:cs="Arial"/>
          <w:szCs w:val="18"/>
        </w:rPr>
        <w:lastRenderedPageBreak/>
        <w:t xml:space="preserve">worden gecombineerd met circulaire landbouw. In dit gebied onderzoeken we tevens de mogelijkheden voor een nieuwe drinkwaterwinning. </w:t>
      </w:r>
      <w:r w:rsidR="00337C6C" w:rsidRPr="00390585">
        <w:rPr>
          <w:rFonts w:cs="Arial"/>
          <w:szCs w:val="18"/>
        </w:rPr>
        <w:t>Dit doen we in overleg en afstemming met de provincies Gelderland en Flevoland.</w:t>
      </w:r>
    </w:p>
    <w:p w14:paraId="32CEDCBB" w14:textId="77777777" w:rsidR="00293D88" w:rsidRPr="00390585" w:rsidRDefault="00293D88" w:rsidP="00293D88">
      <w:pPr>
        <w:rPr>
          <w:rFonts w:cs="Arial"/>
          <w:szCs w:val="18"/>
        </w:rPr>
      </w:pPr>
    </w:p>
    <w:p w14:paraId="44F6C135" w14:textId="71799FAB" w:rsidR="00293D88" w:rsidRPr="00390585" w:rsidRDefault="00293D88" w:rsidP="00293D88">
      <w:pPr>
        <w:rPr>
          <w:rFonts w:cs="Arial"/>
          <w:szCs w:val="18"/>
        </w:rPr>
      </w:pPr>
      <w:r w:rsidRPr="00390585">
        <w:rPr>
          <w:rFonts w:cs="Arial"/>
          <w:szCs w:val="18"/>
        </w:rPr>
        <w:t xml:space="preserve">Op de Heuvelrug wordt natuur gecombineerd met een belangrijke recreatieve functie. Het wordt ook steeds drukker, plekken als de Lage Vuursche en het Nationaal Militair Museum in Soesterberg zijn echte publiekstrekkers. Opgave voor de komende jaren is om deze toenemende drukte in goede banen te leiden, zodat extensieve natuurgebieden in de nabijheid van intensieve recreatiegebieden kunnen bestaan. Het Nationaal Park Utrechtse Heuvelrug kan hierin een goede rol vervullen. Door de klimaatverandering wordt de Utrechtse Heuvelrug steeds droger. Maatregelen zijn noodzakelijk om dit tegen te gaan, bijvoorbeeld door infiltratie van regenwater. Aan de flanken van de Utrechtse Heuvelrug zijn maatregelen nodig om wateroverlast tegen te gaan. </w:t>
      </w:r>
      <w:r w:rsidR="00337C6C" w:rsidRPr="00390585">
        <w:rPr>
          <w:rFonts w:cs="Arial"/>
          <w:szCs w:val="18"/>
        </w:rPr>
        <w:t>We werken in een Blauwe Agenda samen met gemeenten, waterschappen, drinkwaterbedrijven en terrein-beherende organisaties aan integrale wateroplossingen.</w:t>
      </w:r>
    </w:p>
    <w:p w14:paraId="495EEED6" w14:textId="77777777" w:rsidR="00293D88" w:rsidRPr="00390585" w:rsidRDefault="00293D88" w:rsidP="00293D88">
      <w:pPr>
        <w:rPr>
          <w:rFonts w:cs="Arial"/>
          <w:szCs w:val="18"/>
        </w:rPr>
      </w:pPr>
    </w:p>
    <w:p w14:paraId="59FD66C0" w14:textId="50038233" w:rsidR="00293D88" w:rsidRPr="00390585" w:rsidRDefault="00293D88" w:rsidP="00293D88">
      <w:pPr>
        <w:rPr>
          <w:rFonts w:cs="Arial"/>
          <w:szCs w:val="18"/>
        </w:rPr>
      </w:pPr>
      <w:r w:rsidRPr="00390585">
        <w:rPr>
          <w:rFonts w:cs="Arial"/>
          <w:szCs w:val="18"/>
        </w:rPr>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14:paraId="6C71A05C" w14:textId="77777777" w:rsidR="00293D88" w:rsidRPr="00390585" w:rsidRDefault="00293D88" w:rsidP="00293D88">
      <w:pPr>
        <w:rPr>
          <w:rFonts w:cs="Arial"/>
          <w:szCs w:val="18"/>
        </w:rPr>
      </w:pPr>
    </w:p>
    <w:p w14:paraId="6BE21E6B" w14:textId="77777777" w:rsidR="0051532C" w:rsidRPr="00390585" w:rsidRDefault="0051532C" w:rsidP="00DB30E1">
      <w:pPr>
        <w:pStyle w:val="Kop2"/>
      </w:pPr>
      <w:bookmarkStart w:id="200" w:name="_Toc26191888"/>
      <w:commentRangeStart w:id="201"/>
      <w:r w:rsidRPr="00390585">
        <w:t>Regio FoodValley</w:t>
      </w:r>
      <w:bookmarkEnd w:id="200"/>
      <w:commentRangeEnd w:id="201"/>
      <w:r w:rsidR="00B37356">
        <w:rPr>
          <w:rStyle w:val="Verwijzingopmerking"/>
          <w:rFonts w:eastAsiaTheme="minorHAnsi" w:cstheme="minorBidi"/>
          <w:noProof w:val="0"/>
          <w:lang w:eastAsia="en-US"/>
        </w:rPr>
        <w:commentReference w:id="201"/>
      </w:r>
    </w:p>
    <w:p w14:paraId="60733D1A" w14:textId="77777777" w:rsidR="0087061E" w:rsidRDefault="0087061E" w:rsidP="0087061E"/>
    <w:p w14:paraId="6AC47DCF" w14:textId="4DE189E0" w:rsidR="0087061E" w:rsidRDefault="0087061E" w:rsidP="0087061E">
      <w:r w:rsidRPr="0087061E">
        <w:rPr>
          <w:highlight w:val="yellow"/>
        </w:rPr>
        <w:t>Afbeelding Z Regio FoodValley</w:t>
      </w:r>
    </w:p>
    <w:p w14:paraId="4FD3CEBF" w14:textId="5DB102C7" w:rsidR="00524CDE" w:rsidRPr="00390585" w:rsidRDefault="00524CDE" w:rsidP="0087061E">
      <w:pPr>
        <w:pStyle w:val="Kop4"/>
      </w:pPr>
      <w:r w:rsidRPr="00390585">
        <w:t>Kwaliteiten</w:t>
      </w:r>
    </w:p>
    <w:p w14:paraId="0BAF5FCA" w14:textId="77777777" w:rsidR="00524CDE" w:rsidRPr="00390585" w:rsidRDefault="00524CDE" w:rsidP="00524CDE">
      <w:pPr>
        <w:rPr>
          <w:rFonts w:eastAsia="Arial" w:cs="Arial"/>
          <w:color w:val="1B1C20"/>
          <w:szCs w:val="18"/>
        </w:rPr>
      </w:pPr>
      <w:r w:rsidRPr="00390585">
        <w:rPr>
          <w:rFonts w:eastAsia="Arial" w:cs="Arial"/>
          <w:color w:val="1B1C20"/>
          <w:szCs w:val="18"/>
        </w:rPr>
        <w:t xml:space="preserve">Foodvalley is bij uitstek een regio waar grensoverschrijdende samenwerking aan de orde is. De regio ligt binnen de provincies Utrecht en Gelderland en bestaat uit acht gemeenten. Het Utrechtse gedeelte omvat de gemeenten Renswoude, Rhenen en Veenendaal. Deze gemeenten werken in regioverband samen met de Gelderse gemeenten Barneveld, Ede, Nijkerk, Scherpenzeel en Wageningen. Regio Foodvalley behoort tot het werkgebied van Hoogheemraadschap De Stichtse Rijnlanden en waterschap Vallei en Veluwe. </w:t>
      </w:r>
    </w:p>
    <w:p w14:paraId="61FA7929" w14:textId="77777777" w:rsidR="00524CDE" w:rsidRPr="00390585" w:rsidRDefault="00524CDE" w:rsidP="00524CDE">
      <w:pPr>
        <w:rPr>
          <w:rFonts w:eastAsia="Arial" w:cs="Arial"/>
          <w:color w:val="1B1C20"/>
          <w:szCs w:val="18"/>
        </w:rPr>
      </w:pPr>
    </w:p>
    <w:p w14:paraId="7233855F" w14:textId="77777777" w:rsidR="008046A9" w:rsidRPr="00390585" w:rsidRDefault="008046A9" w:rsidP="008046A9">
      <w:pPr>
        <w:rPr>
          <w:rFonts w:eastAsia="Arial" w:cs="Arial"/>
          <w:color w:val="1B1C20"/>
          <w:szCs w:val="18"/>
        </w:rPr>
      </w:pPr>
      <w:r w:rsidRPr="00390585">
        <w:rPr>
          <w:rFonts w:eastAsia="Arial" w:cs="Arial"/>
          <w:color w:val="1B1C20"/>
          <w:szCs w:val="18"/>
        </w:rPr>
        <w:t xml:space="preserve">Foodvalley ligt als vallei tussen de stuwwallen van de Utrechtse Heuvelrug en de Veluwe. Hierdoor kent het landschap veel gradiënten: van hoog naar laag, van droog naar nat en van zand naar veen. Het landschap kenmerkt zich verder door de aanwezigheid van een samenhangende watersysteem en vele natuurgebieden, waaronder het Natura 2000-gebied Binnenveld. De Grebbelinie is een bijzondere afgeleide van dit landschap en onderdeel van ons militair erfgoed.  </w:t>
      </w:r>
    </w:p>
    <w:p w14:paraId="642E548B" w14:textId="77777777" w:rsidR="00524CDE" w:rsidRPr="00390585" w:rsidRDefault="00524CDE" w:rsidP="00524CDE">
      <w:pPr>
        <w:rPr>
          <w:rFonts w:eastAsia="Arial" w:cs="Arial"/>
          <w:color w:val="1B1C20"/>
          <w:szCs w:val="18"/>
        </w:rPr>
      </w:pPr>
    </w:p>
    <w:p w14:paraId="5E262CF0" w14:textId="77777777" w:rsidR="00427B7A" w:rsidRPr="00390585" w:rsidRDefault="00427B7A" w:rsidP="00427B7A">
      <w:pPr>
        <w:rPr>
          <w:rFonts w:eastAsia="Arial" w:cs="Arial"/>
          <w:color w:val="1B1C20"/>
          <w:szCs w:val="18"/>
        </w:rPr>
      </w:pPr>
      <w:r w:rsidRPr="00390585">
        <w:rPr>
          <w:rFonts w:eastAsia="Arial" w:cs="Arial"/>
          <w:color w:val="1B1C20"/>
          <w:szCs w:val="18"/>
        </w:rPr>
        <w:t xml:space="preserve">Stad en land lopen binnen Foodvalley in elkaar over. Zij heeft “de voordeur in de stad en de achterdeur op het platteland”. De regio is door belangrijke snelwegen en meerdere spoorlijnen goed met de Randstad en Oost-Nederland verbonden. </w:t>
      </w:r>
    </w:p>
    <w:p w14:paraId="008AA807" w14:textId="77777777" w:rsidR="00524CDE" w:rsidRPr="00390585" w:rsidRDefault="00524CDE" w:rsidP="00524CDE">
      <w:pPr>
        <w:rPr>
          <w:rFonts w:eastAsia="Arial" w:cs="Arial"/>
          <w:color w:val="1B1C20"/>
          <w:szCs w:val="18"/>
        </w:rPr>
      </w:pPr>
    </w:p>
    <w:p w14:paraId="625CC70B" w14:textId="00F188A7" w:rsidR="00524CDE" w:rsidRPr="00390585" w:rsidRDefault="00524CDE" w:rsidP="00524CDE">
      <w:pPr>
        <w:rPr>
          <w:rFonts w:eastAsia="Arial" w:cs="Arial"/>
          <w:color w:val="1B1C20"/>
          <w:szCs w:val="18"/>
        </w:rPr>
      </w:pPr>
      <w:r w:rsidRPr="00390585">
        <w:rPr>
          <w:rFonts w:eastAsia="Arial" w:cs="Arial"/>
          <w:color w:val="1B1C20"/>
          <w:szCs w:val="18"/>
        </w:rPr>
        <w:t xml:space="preserve">Van oudsher heeft de regio een aantal sterke economische pijlers. Foodvalley clustert op wereldniveau wetenschap, bedrijven en onderzoeksinstituten met een focus op Agrifood. Wageningen University &amp; Research is hiervan het kennishart. </w:t>
      </w:r>
      <w:r w:rsidR="006C6435" w:rsidRPr="00390585">
        <w:rPr>
          <w:rFonts w:eastAsia="Arial" w:cs="Arial"/>
          <w:color w:val="1B1C20"/>
          <w:szCs w:val="18"/>
        </w:rPr>
        <w:t xml:space="preserve">Er zijn directe kennisrelaties met Utrecht Science Park en Radboud Universiteit Nijmegen. </w:t>
      </w:r>
      <w:r w:rsidRPr="00390585">
        <w:rPr>
          <w:rFonts w:eastAsia="Arial" w:cs="Arial"/>
          <w:color w:val="1B1C20"/>
          <w:szCs w:val="18"/>
        </w:rPr>
        <w:t>Daarnaast kent de regio een sterke vertegenwoordiging in de (maak) industrie, bouwnijverheid en de primaire agrarische sector. Er liggen grote kansen voor de agrarische sector om voorop te lopen in innovatie zowel op het vl</w:t>
      </w:r>
      <w:r w:rsidR="00FC623B" w:rsidRPr="00390585">
        <w:rPr>
          <w:rFonts w:eastAsia="Arial" w:cs="Arial"/>
          <w:color w:val="1B1C20"/>
          <w:szCs w:val="18"/>
        </w:rPr>
        <w:t>a</w:t>
      </w:r>
      <w:r w:rsidRPr="00390585">
        <w:rPr>
          <w:rFonts w:eastAsia="Arial" w:cs="Arial"/>
          <w:color w:val="1B1C20"/>
          <w:szCs w:val="18"/>
        </w:rPr>
        <w:t>k van technologie als in de verbreding.</w:t>
      </w:r>
    </w:p>
    <w:p w14:paraId="1C4CDB2C" w14:textId="77777777" w:rsidR="00524CDE" w:rsidRPr="00390585" w:rsidRDefault="00524CDE" w:rsidP="00524CDE">
      <w:pPr>
        <w:rPr>
          <w:rFonts w:eastAsia="Arial" w:cs="Arial"/>
          <w:color w:val="1B1C20"/>
          <w:szCs w:val="18"/>
        </w:rPr>
      </w:pPr>
    </w:p>
    <w:p w14:paraId="4B80F4AF" w14:textId="77777777" w:rsidR="00524CDE" w:rsidRPr="00390585" w:rsidRDefault="00524CDE" w:rsidP="00560284">
      <w:pPr>
        <w:pStyle w:val="Kop4"/>
      </w:pPr>
      <w:bookmarkStart w:id="202" w:name="_Toc25928085"/>
      <w:r w:rsidRPr="00390585">
        <w:t>Beleid</w:t>
      </w:r>
      <w:bookmarkEnd w:id="202"/>
    </w:p>
    <w:p w14:paraId="1442B0C3" w14:textId="77777777" w:rsidR="0087061E" w:rsidRDefault="0087061E" w:rsidP="0087061E">
      <w:pPr>
        <w:rPr>
          <w:i/>
          <w:iCs/>
          <w:noProof/>
          <w:lang w:eastAsia="nl-NL"/>
        </w:rPr>
      </w:pPr>
    </w:p>
    <w:p w14:paraId="5D83F2B8" w14:textId="77777777" w:rsidR="0087061E" w:rsidRPr="00390585" w:rsidRDefault="0087061E" w:rsidP="0087061E">
      <w:pPr>
        <w:rPr>
          <w:i/>
          <w:iCs/>
          <w:noProof/>
          <w:lang w:eastAsia="nl-NL"/>
        </w:rPr>
      </w:pPr>
      <w:r w:rsidRPr="00923845">
        <w:rPr>
          <w:i/>
          <w:iCs/>
          <w:noProof/>
          <w:highlight w:val="green"/>
          <w:lang w:eastAsia="nl-NL"/>
        </w:rPr>
        <w:t>Kaart: Regio Foodvalley</w:t>
      </w:r>
      <w:r w:rsidRPr="00390585">
        <w:rPr>
          <w:i/>
          <w:iCs/>
          <w:noProof/>
          <w:lang w:eastAsia="nl-NL"/>
        </w:rPr>
        <w:t xml:space="preserve"> </w:t>
      </w:r>
    </w:p>
    <w:p w14:paraId="2A035A6E" w14:textId="77777777" w:rsidR="0087061E" w:rsidRPr="00390585" w:rsidRDefault="0087061E" w:rsidP="0087061E">
      <w:pPr>
        <w:rPr>
          <w:lang w:eastAsia="nl-NL"/>
        </w:rPr>
      </w:pPr>
    </w:p>
    <w:p w14:paraId="2D37C547" w14:textId="77777777" w:rsidR="00524CDE" w:rsidRPr="00390585" w:rsidRDefault="00524CDE" w:rsidP="00560284">
      <w:pPr>
        <w:pStyle w:val="Kop5"/>
      </w:pPr>
      <w:r w:rsidRPr="00390585">
        <w:t>Verstedelijkingsstrategie regio Foodvalley</w:t>
      </w:r>
    </w:p>
    <w:p w14:paraId="4A232BE8" w14:textId="3E63C65A" w:rsidR="00D6728E" w:rsidRPr="00390585" w:rsidRDefault="00524CDE" w:rsidP="00D6728E">
      <w:pPr>
        <w:rPr>
          <w:rFonts w:eastAsia="Arial" w:cs="Arial"/>
          <w:color w:val="1B1C20"/>
          <w:szCs w:val="18"/>
        </w:rPr>
      </w:pPr>
      <w:r w:rsidRPr="00390585">
        <w:rPr>
          <w:rFonts w:eastAsia="Arial" w:cs="Arial"/>
          <w:color w:val="1B1C20"/>
          <w:szCs w:val="18"/>
        </w:rPr>
        <w:t xml:space="preserve">Deze regio is een gewilde plek om te wonen. Voor mensen die al in Foodvalley zijn gevestigd. En voor mensen die ‘overlopen’ uit de Randstad. De stijging van de huizenprijzen in de Randstad maakt dat wie daar geen woning kan betalen, uitwijkt naar aanpalende regio’s. De olievlekwerking vanuit Utrecht en Amersfoort heeft Foodvalley </w:t>
      </w:r>
      <w:r w:rsidRPr="00390585">
        <w:rPr>
          <w:rFonts w:eastAsia="Arial" w:cs="Arial"/>
          <w:color w:val="1B1C20"/>
          <w:szCs w:val="18"/>
        </w:rPr>
        <w:lastRenderedPageBreak/>
        <w:t xml:space="preserve">bereikt. De woningbehoefte overtreft het aanbod en ook de prognoses laten een groei zien. </w:t>
      </w:r>
      <w:r w:rsidR="00762D40" w:rsidRPr="00390585">
        <w:rPr>
          <w:rFonts w:eastAsia="Arial" w:cs="Arial"/>
          <w:color w:val="1B1C20"/>
          <w:szCs w:val="18"/>
        </w:rPr>
        <w:t xml:space="preserve">In de </w:t>
      </w:r>
      <w:r w:rsidR="00201DEE" w:rsidRPr="00390585">
        <w:rPr>
          <w:rFonts w:eastAsia="Arial" w:cs="Arial"/>
          <w:color w:val="1B1C20"/>
          <w:szCs w:val="18"/>
        </w:rPr>
        <w:t>periode 2019 -t</w:t>
      </w:r>
      <w:r w:rsidRPr="00390585">
        <w:rPr>
          <w:rFonts w:eastAsia="Arial" w:cs="Arial"/>
          <w:color w:val="1B1C20"/>
          <w:szCs w:val="18"/>
        </w:rPr>
        <w:t xml:space="preserve">ot 2040 moeten er binnen het Utrechtse gedeelte van Foodvalley </w:t>
      </w:r>
      <w:r w:rsidR="006A3FCA" w:rsidRPr="00390585">
        <w:rPr>
          <w:rFonts w:eastAsia="Arial" w:cs="Arial"/>
          <w:color w:val="1B1C20"/>
          <w:szCs w:val="18"/>
        </w:rPr>
        <w:t xml:space="preserve">7.000 tot </w:t>
      </w:r>
      <w:r w:rsidR="00D6728E" w:rsidRPr="00390585">
        <w:rPr>
          <w:rFonts w:eastAsia="Arial" w:cs="Arial"/>
          <w:color w:val="1B1C20"/>
          <w:szCs w:val="18"/>
        </w:rPr>
        <w:t xml:space="preserve">8.000 woningen worden gebouwd om tegemoet te komen aan de geprognotiseerde woningbehoefte. Hiervan zijn 3.500 woningen opgenomen in de bestaande plancapaciteit. Er moet dus nog ruimte voor </w:t>
      </w:r>
      <w:r w:rsidR="00711A6E" w:rsidRPr="00390585">
        <w:rPr>
          <w:rFonts w:eastAsia="Arial" w:cs="Arial"/>
          <w:color w:val="1B1C20"/>
          <w:szCs w:val="18"/>
        </w:rPr>
        <w:t xml:space="preserve">3.500 tot </w:t>
      </w:r>
      <w:r w:rsidR="00D6728E" w:rsidRPr="00390585">
        <w:rPr>
          <w:rFonts w:eastAsia="Arial" w:cs="Arial"/>
          <w:color w:val="1B1C20"/>
          <w:szCs w:val="18"/>
        </w:rPr>
        <w:t xml:space="preserve">4.500 extra woningen worden gezocht. Hierbij beseffen we dat de regionale woningmarkt zich niet aan provinciale grenzen houdt. </w:t>
      </w:r>
    </w:p>
    <w:p w14:paraId="13F556E0" w14:textId="77777777" w:rsidR="00524CDE" w:rsidRPr="00390585" w:rsidRDefault="00524CDE" w:rsidP="00524CDE">
      <w:pPr>
        <w:rPr>
          <w:rFonts w:eastAsia="Arial" w:cs="Arial"/>
          <w:color w:val="1B1C20"/>
          <w:szCs w:val="18"/>
        </w:rPr>
      </w:pPr>
    </w:p>
    <w:p w14:paraId="5FD76F55" w14:textId="6635FC6D" w:rsidR="0077420C" w:rsidRPr="00390585" w:rsidRDefault="0077420C" w:rsidP="0077420C">
      <w:pPr>
        <w:rPr>
          <w:rFonts w:eastAsia="Arial" w:cs="Arial"/>
          <w:color w:val="1B1C20"/>
          <w:szCs w:val="18"/>
        </w:rPr>
      </w:pPr>
      <w:r w:rsidRPr="00390585">
        <w:rPr>
          <w:rFonts w:eastAsia="Arial" w:cs="Arial"/>
          <w:color w:val="1B1C20"/>
          <w:szCs w:val="18"/>
        </w:rPr>
        <w:t xml:space="preserve">Op de korte termijn is er binnen de gemeente Veenendaal voldoende plancapaciteit om het grootste gedeelte van de woningbouwopgave te realiseren. Dit gebeurt in Veenendaal-oost en </w:t>
      </w:r>
      <w:r w:rsidR="004939EB" w:rsidRPr="00390585">
        <w:rPr>
          <w:rFonts w:eastAsia="Arial" w:cs="Arial"/>
          <w:color w:val="1B1C20"/>
          <w:szCs w:val="18"/>
        </w:rPr>
        <w:t>in de nabijheid van</w:t>
      </w:r>
      <w:r w:rsidRPr="00390585">
        <w:rPr>
          <w:rFonts w:eastAsia="Arial" w:cs="Arial"/>
          <w:color w:val="1B1C20"/>
          <w:szCs w:val="18"/>
        </w:rPr>
        <w:t xml:space="preserve"> station Veenendaal Centrum. Na </w:t>
      </w:r>
      <w:r w:rsidR="00CB3AE5" w:rsidRPr="00390585">
        <w:rPr>
          <w:rFonts w:eastAsia="Arial" w:cs="Arial"/>
          <w:color w:val="1B1C20"/>
          <w:szCs w:val="18"/>
        </w:rPr>
        <w:t>circa 2030</w:t>
      </w:r>
      <w:r w:rsidRPr="00390585">
        <w:rPr>
          <w:rFonts w:eastAsia="Arial" w:cs="Arial"/>
          <w:color w:val="1B1C20"/>
          <w:szCs w:val="18"/>
        </w:rPr>
        <w:t xml:space="preserve"> bereikt de gemeente Veenendaal letterlijk de grenzen van haar groei. Renswoude, Rhenen (inclusief de daartoe behorende kernen Achterberg en Elst) bieden wij waar mogelijk ruimte voor kleinschalige woningbouwuitbreiding die nodig is om de lokale vitaliteit te behouden.</w:t>
      </w:r>
    </w:p>
    <w:p w14:paraId="66D70A16" w14:textId="77777777" w:rsidR="0077420C" w:rsidRPr="00390585" w:rsidRDefault="0077420C" w:rsidP="0077420C">
      <w:pPr>
        <w:rPr>
          <w:rFonts w:eastAsia="Arial" w:cs="Arial"/>
          <w:color w:val="1B1C20"/>
          <w:szCs w:val="18"/>
        </w:rPr>
      </w:pPr>
      <w:r w:rsidRPr="00390585">
        <w:rPr>
          <w:rFonts w:eastAsia="Arial" w:cs="Arial"/>
          <w:color w:val="1B1C20"/>
          <w:szCs w:val="18"/>
        </w:rPr>
        <w:t>Voor de langere termijn is het noodzakelijk om in de regio op zoek te gaan naar nieuwe woningbouwlocaties, bij voorkeur rondom bestaande of nieuwe OV-knooppunten. De verstedelijkingskeuze voor de toekomst willen we in samenspraak met de regio Foodvalley en de daarin gelegen gemeenten maken. Omdat de oplossingsrichtingen niet ophouden bij de provinciegrens vindt hier tevens overleg en afstemming plaats met de provincie Gelderland.</w:t>
      </w:r>
    </w:p>
    <w:p w14:paraId="0A94F3D5" w14:textId="77777777" w:rsidR="00524CDE" w:rsidRPr="00390585" w:rsidRDefault="00524CDE" w:rsidP="00524CDE">
      <w:pPr>
        <w:rPr>
          <w:rFonts w:eastAsia="Arial" w:cs="Arial"/>
          <w:color w:val="1B1C20"/>
          <w:szCs w:val="18"/>
        </w:rPr>
      </w:pPr>
    </w:p>
    <w:p w14:paraId="0F5AEE2D" w14:textId="3A8613FE" w:rsidR="00524CDE" w:rsidRPr="00390585" w:rsidRDefault="00524CDE" w:rsidP="00524CDE">
      <w:pPr>
        <w:rPr>
          <w:rFonts w:eastAsia="Arial" w:cs="Arial"/>
          <w:color w:val="1B1C20"/>
          <w:szCs w:val="18"/>
        </w:rPr>
      </w:pPr>
      <w:r w:rsidRPr="00390585">
        <w:rPr>
          <w:rFonts w:eastAsia="Arial" w:cs="Arial"/>
          <w:color w:val="1B1C20"/>
          <w:szCs w:val="18"/>
        </w:rPr>
        <w:t>Het heeft onze nadrukkelijke voorkeur dat de te ontwikkelen woningbouwlocaties klimaatadaptief, energieneutraal, duurzaam, gezond en inclusief worden ingericht. Voorts moet de ontwikkeling van groen</w:t>
      </w:r>
      <w:r w:rsidR="001624BE" w:rsidRPr="00390585">
        <w:rPr>
          <w:rFonts w:eastAsia="Arial" w:cs="Arial"/>
          <w:color w:val="1B1C20"/>
          <w:szCs w:val="18"/>
        </w:rPr>
        <w:t>, cultureel aanbod</w:t>
      </w:r>
      <w:r w:rsidRPr="00390585">
        <w:rPr>
          <w:rFonts w:eastAsia="Arial" w:cs="Arial"/>
          <w:color w:val="1B1C20"/>
          <w:szCs w:val="18"/>
        </w:rPr>
        <w:t xml:space="preserve"> en recreatiemogelijkheden gelijke tred houden met de ontwikkeling van woningbouw. Met de nabijheid van de Nationale Parken Utrechtse Heuvelrug en de (Hoge) Veluwe en de Grebbelinie liggen er in Food</w:t>
      </w:r>
      <w:r w:rsidR="004939EB" w:rsidRPr="00390585">
        <w:rPr>
          <w:rFonts w:eastAsia="Arial" w:cs="Arial"/>
          <w:color w:val="1B1C20"/>
          <w:szCs w:val="18"/>
        </w:rPr>
        <w:t>v</w:t>
      </w:r>
      <w:r w:rsidRPr="00390585">
        <w:rPr>
          <w:rFonts w:eastAsia="Arial" w:cs="Arial"/>
          <w:color w:val="1B1C20"/>
          <w:szCs w:val="18"/>
        </w:rPr>
        <w:t>alley op het gebied van recreatie veel kansen. Wij zetten in op snelfietsroutes vanuit Veenendaal richting Amersfoort (</w:t>
      </w:r>
      <w:r w:rsidR="007E2AD8" w:rsidRPr="00390585">
        <w:rPr>
          <w:rFonts w:eastAsia="Arial" w:cs="Arial"/>
          <w:color w:val="1B1C20"/>
          <w:szCs w:val="18"/>
        </w:rPr>
        <w:t>tracé</w:t>
      </w:r>
      <w:r w:rsidRPr="00390585">
        <w:rPr>
          <w:rFonts w:eastAsia="Arial" w:cs="Arial"/>
          <w:color w:val="1B1C20"/>
          <w:szCs w:val="18"/>
        </w:rPr>
        <w:t xml:space="preserve"> Pon-lijn) en Utrechtse Heuvelrug.</w:t>
      </w:r>
    </w:p>
    <w:p w14:paraId="2E6FE5E0" w14:textId="77777777" w:rsidR="00524CDE" w:rsidRPr="00390585" w:rsidRDefault="00524CDE" w:rsidP="00524CDE">
      <w:pPr>
        <w:rPr>
          <w:rFonts w:eastAsia="Arial" w:cs="Arial"/>
          <w:color w:val="1B1C20"/>
          <w:szCs w:val="18"/>
        </w:rPr>
      </w:pPr>
    </w:p>
    <w:p w14:paraId="15D29EB1" w14:textId="77777777" w:rsidR="00524CDE" w:rsidRPr="00390585" w:rsidRDefault="00524CDE" w:rsidP="00524CDE">
      <w:pPr>
        <w:rPr>
          <w:rFonts w:eastAsia="Arial" w:cs="Arial"/>
          <w:color w:val="1B1C20"/>
          <w:szCs w:val="18"/>
        </w:rPr>
      </w:pPr>
      <w:r w:rsidRPr="00390585">
        <w:rPr>
          <w:rFonts w:eastAsia="Arial" w:cs="Arial"/>
          <w:color w:val="1B1C20"/>
          <w:szCs w:val="18"/>
        </w:rPr>
        <w:t>De aanvullende behoefte aan werklocaties binnen het Utrechtse gedeelte van Foodvalley tot 2030 is 6-9 hectare. Onze inzet is vooral gericht op herstructurering, verduurzaming en efficiënter ruimtegebruik van bestaande bedrijventerreinen. Bovendien is onze primaire insteek accommodatie van de behoefte van het lokaal en regionaal gevestigde bedrijfsleven. Over de omvang en de wijze van accommoderen gaan wij met de gemeenten en de regio Foodvalley in gesprek om tot een regionaal programma bedrijventerreinen te komen. De verhouding ruimtevraag gerelateerd aan arbeidsplaatsen betrekken we in deze afweging.</w:t>
      </w:r>
    </w:p>
    <w:p w14:paraId="4C1E9762" w14:textId="77777777" w:rsidR="00524CDE" w:rsidRPr="00390585" w:rsidRDefault="00524CDE" w:rsidP="00524CDE">
      <w:pPr>
        <w:rPr>
          <w:rFonts w:eastAsia="Arial" w:cs="Arial"/>
          <w:color w:val="1B1C20"/>
          <w:szCs w:val="18"/>
        </w:rPr>
      </w:pPr>
    </w:p>
    <w:p w14:paraId="1963E2B9" w14:textId="77777777" w:rsidR="00EF0418" w:rsidRPr="00390585" w:rsidRDefault="00EF0418" w:rsidP="00EF0418">
      <w:pPr>
        <w:rPr>
          <w:rFonts w:eastAsia="Arial" w:cs="Arial"/>
          <w:color w:val="1B1C20"/>
          <w:szCs w:val="18"/>
        </w:rPr>
      </w:pPr>
      <w:r w:rsidRPr="00390585">
        <w:rPr>
          <w:rFonts w:eastAsia="Arial" w:cs="Arial"/>
          <w:color w:val="1B1C20"/>
          <w:szCs w:val="18"/>
        </w:rPr>
        <w:t>Onze ambitie is om in 2040 een energieneutrale provincie te zijn. Om dit te halen geven we binnen deze regio ruimte om in het kader van de regionale energiestrategie Foodvalley plannen te maken. En daarbij met lokaal draagvlak op zoek te gaan naar zorgvuldig ingepaste locaties voor duurzame energieopwekking en gebruik van warmtebronnen. Hierbij stellen we enkele algemene en gebiedsspecifieke voorwaarden, mede op basis van de Utrechtse kwaliteiten.</w:t>
      </w:r>
    </w:p>
    <w:p w14:paraId="359F97D6" w14:textId="77777777" w:rsidR="00524CDE" w:rsidRPr="00390585" w:rsidRDefault="00524CDE" w:rsidP="00524CDE">
      <w:pPr>
        <w:rPr>
          <w:rFonts w:eastAsia="Arial" w:cs="Arial"/>
          <w:color w:val="1B1C20"/>
          <w:szCs w:val="18"/>
        </w:rPr>
      </w:pPr>
    </w:p>
    <w:p w14:paraId="4690BEB7" w14:textId="77777777" w:rsidR="00524CDE" w:rsidRPr="00390585" w:rsidRDefault="00524CDE" w:rsidP="00560284">
      <w:pPr>
        <w:pStyle w:val="Kop5"/>
      </w:pPr>
      <w:r w:rsidRPr="00390585">
        <w:t>Ontwikkeling in het landelijk gebied</w:t>
      </w:r>
    </w:p>
    <w:p w14:paraId="39F14161" w14:textId="65CAFBC0" w:rsidR="00524CDE" w:rsidRPr="00390585" w:rsidRDefault="00524CDE" w:rsidP="00524CDE">
      <w:pPr>
        <w:rPr>
          <w:rFonts w:eastAsia="Arial" w:cs="Arial"/>
          <w:color w:val="1B1C20"/>
          <w:szCs w:val="18"/>
        </w:rPr>
      </w:pPr>
      <w:r w:rsidRPr="00390585">
        <w:rPr>
          <w:rFonts w:eastAsia="Arial" w:cs="Arial"/>
          <w:color w:val="1B1C20"/>
          <w:szCs w:val="18"/>
        </w:rPr>
        <w:t>De Grebbedijk beschermt een groot deel van Midden</w:t>
      </w:r>
      <w:r w:rsidR="00B836C0" w:rsidRPr="00390585">
        <w:rPr>
          <w:rFonts w:eastAsia="Arial" w:cs="Arial"/>
          <w:color w:val="1B1C20"/>
          <w:szCs w:val="18"/>
        </w:rPr>
        <w:t xml:space="preserve"> </w:t>
      </w:r>
      <w:r w:rsidRPr="00390585">
        <w:rPr>
          <w:rFonts w:eastAsia="Arial" w:cs="Arial"/>
          <w:color w:val="1B1C20"/>
          <w:szCs w:val="18"/>
        </w:rPr>
        <w:t xml:space="preserve">Nederland tegen overstroming. Als deze dijk doorbreekt, kan een groot deel van </w:t>
      </w:r>
      <w:r w:rsidR="00A86187" w:rsidRPr="00390585">
        <w:rPr>
          <w:rFonts w:eastAsia="Arial" w:cs="Arial"/>
          <w:color w:val="1B1C20"/>
          <w:szCs w:val="18"/>
        </w:rPr>
        <w:t xml:space="preserve">dit gebied, tot Bunschoten </w:t>
      </w:r>
      <w:r w:rsidRPr="00390585">
        <w:rPr>
          <w:rFonts w:eastAsia="Arial" w:cs="Arial"/>
          <w:color w:val="1B1C20"/>
          <w:szCs w:val="18"/>
        </w:rPr>
        <w:t>aan toe, overstromen. Als dijkversterkingen nodig zijn, kiezen we voor een integrale aanpak door gelijktijdig ook de ruimtelijke kwaliteit te versterken. Hierbij gaat het om functiecombinaties als bereikbaarheid, recreatie en natuur</w:t>
      </w:r>
      <w:r w:rsidR="00B85208" w:rsidRPr="00390585">
        <w:rPr>
          <w:rFonts w:eastAsia="Arial" w:cs="Arial"/>
          <w:color w:val="1B1C20"/>
          <w:szCs w:val="18"/>
        </w:rPr>
        <w:t xml:space="preserve"> en het meekoppelen van ambities voor cultuurhistorie</w:t>
      </w:r>
      <w:r w:rsidRPr="00390585">
        <w:rPr>
          <w:rFonts w:eastAsia="Arial" w:cs="Arial"/>
          <w:color w:val="1B1C20"/>
          <w:szCs w:val="18"/>
        </w:rPr>
        <w:t xml:space="preserve">. Het Binnenveld is een aandachtsgebied </w:t>
      </w:r>
      <w:r w:rsidRPr="007C6269">
        <w:rPr>
          <w:rFonts w:eastAsia="Arial" w:cs="Arial"/>
          <w:b/>
          <w:bCs/>
          <w:color w:val="1B1C20"/>
          <w:szCs w:val="18"/>
        </w:rPr>
        <w:t>bodemdaling landelijk gebied</w:t>
      </w:r>
      <w:r w:rsidRPr="00390585">
        <w:rPr>
          <w:rFonts w:eastAsia="Arial" w:cs="Arial"/>
          <w:color w:val="1B1C20"/>
          <w:szCs w:val="18"/>
        </w:rPr>
        <w:t>. Op de Utrechtse Heuvelrug zetten we in op het vasthouden en infiltreren van hemelwater.</w:t>
      </w:r>
    </w:p>
    <w:p w14:paraId="77660A57" w14:textId="77777777" w:rsidR="00524CDE" w:rsidRPr="00390585" w:rsidRDefault="00524CDE" w:rsidP="00524CDE">
      <w:pPr>
        <w:rPr>
          <w:rFonts w:eastAsia="Arial" w:cs="Arial"/>
          <w:color w:val="1B1C20"/>
          <w:szCs w:val="18"/>
        </w:rPr>
      </w:pPr>
      <w:r w:rsidRPr="00390585">
        <w:rPr>
          <w:rFonts w:eastAsia="Arial" w:cs="Arial"/>
          <w:color w:val="1B1C20"/>
          <w:szCs w:val="18"/>
        </w:rPr>
        <w:t> </w:t>
      </w:r>
    </w:p>
    <w:p w14:paraId="20A79F39" w14:textId="4F622A37" w:rsidR="00524CDE" w:rsidRPr="00390585" w:rsidRDefault="00524CDE" w:rsidP="00524CDE">
      <w:pPr>
        <w:rPr>
          <w:rFonts w:eastAsia="Arial" w:cs="Arial"/>
          <w:color w:val="1B1C20"/>
          <w:szCs w:val="18"/>
        </w:rPr>
      </w:pPr>
      <w:r w:rsidRPr="00390585">
        <w:rPr>
          <w:rFonts w:eastAsia="Arial" w:cs="Arial"/>
          <w:color w:val="1B1C20"/>
          <w:szCs w:val="18"/>
        </w:rPr>
        <w:t xml:space="preserve">Het militair erfgoed van de Grebbelinie heeft al langer onze bijzondere aandacht. Samen met gemeenten en eigenaren hebben we geïnvesteerd in behoud en ontwikkeling van landschap en elementen. </w:t>
      </w:r>
      <w:r w:rsidR="00851756" w:rsidRPr="00390585">
        <w:rPr>
          <w:rFonts w:eastAsia="Arial" w:cs="Arial"/>
          <w:color w:val="1B1C20"/>
          <w:szCs w:val="18"/>
        </w:rPr>
        <w:t>De bijzondere cultuurhistorische waarde van deze linie kan in dit gebied worden ingezet als drager en aanjager van omgevingskwaliteit.</w:t>
      </w:r>
    </w:p>
    <w:p w14:paraId="59940BAC" w14:textId="77777777" w:rsidR="00524CDE" w:rsidRPr="00390585" w:rsidRDefault="00524CDE" w:rsidP="00524CDE">
      <w:pPr>
        <w:rPr>
          <w:rFonts w:eastAsia="Arial" w:cs="Arial"/>
          <w:color w:val="1B1C20"/>
          <w:szCs w:val="18"/>
        </w:rPr>
      </w:pPr>
    </w:p>
    <w:p w14:paraId="1F90A7A5" w14:textId="2B810850" w:rsidR="00524CDE" w:rsidRPr="00390585" w:rsidRDefault="00524CDE" w:rsidP="00524CDE">
      <w:pPr>
        <w:rPr>
          <w:rFonts w:eastAsia="Arial" w:cs="Arial"/>
          <w:color w:val="1B1C20"/>
          <w:szCs w:val="18"/>
        </w:rPr>
      </w:pPr>
      <w:r w:rsidRPr="00390585">
        <w:rPr>
          <w:rFonts w:eastAsia="Arial" w:cs="Arial"/>
          <w:color w:val="1B1C20"/>
          <w:szCs w:val="18"/>
        </w:rPr>
        <w:t xml:space="preserve">Om onze ambitie voor realisatie van een hoogkwalitatief robuust natuurnetwerk en verbetering van de biodiversiteit te halen is in deze regio nog 255 hectare nieuwe natuur nodig. Daarbij gaat het om 10 hectare in het Natuurnetwerk Nederland en 245 hectare in de groene contour. Voor de realisatie van de groene contour wordt gezocht naar financieringsmogelijkheden, bijvoorbeeld door combinatie met functies die geld opleveren. </w:t>
      </w:r>
    </w:p>
    <w:p w14:paraId="5225DED6" w14:textId="3D3A7D01" w:rsidR="00157E50" w:rsidRPr="00390585" w:rsidRDefault="00157E50" w:rsidP="00157E50">
      <w:pPr>
        <w:rPr>
          <w:rFonts w:eastAsia="Arial" w:cs="Arial"/>
          <w:color w:val="1B1C20"/>
          <w:szCs w:val="18"/>
        </w:rPr>
      </w:pPr>
    </w:p>
    <w:p w14:paraId="16B14EDF" w14:textId="77777777" w:rsidR="0066529E" w:rsidRPr="0066529E" w:rsidRDefault="0066529E" w:rsidP="0066529E">
      <w:pPr>
        <w:rPr>
          <w:rFonts w:eastAsia="Arial" w:cs="Arial"/>
          <w:color w:val="1B1C20"/>
          <w:szCs w:val="18"/>
        </w:rPr>
      </w:pPr>
      <w:r w:rsidRPr="0066529E">
        <w:rPr>
          <w:rFonts w:eastAsia="Arial" w:cs="Arial"/>
          <w:color w:val="1B1C20"/>
          <w:szCs w:val="18"/>
        </w:rPr>
        <w:lastRenderedPageBreak/>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14:paraId="6D349E7F" w14:textId="77777777" w:rsidR="0066529E" w:rsidRPr="00390585" w:rsidRDefault="0066529E" w:rsidP="00157E50">
      <w:pPr>
        <w:rPr>
          <w:rFonts w:eastAsia="Arial" w:cs="Arial"/>
          <w:color w:val="1B1C20"/>
          <w:szCs w:val="18"/>
        </w:rPr>
      </w:pPr>
    </w:p>
    <w:p w14:paraId="11E2A73D" w14:textId="52BDAFE8" w:rsidR="00157E50" w:rsidRPr="00390585" w:rsidRDefault="00157E50" w:rsidP="00157E50">
      <w:pPr>
        <w:rPr>
          <w:rFonts w:eastAsia="Arial" w:cs="Arial"/>
          <w:color w:val="1B1C20"/>
          <w:szCs w:val="18"/>
        </w:rPr>
      </w:pPr>
      <w:r w:rsidRPr="00390585">
        <w:rPr>
          <w:rFonts w:eastAsia="Arial" w:cs="Arial"/>
          <w:color w:val="1B1C20"/>
          <w:szCs w:val="18"/>
        </w:rPr>
        <w:t>Wij stimuleren baanbrekende innovaties op het gebied van circulaire landbouw, voeding en gezondheid. Dat doen we onder andere via het samenwerkingsverband van de Regio Deal Foodvalley. Daarmee levert deze regio een belangrijke bijdrage aan gezond voedsel voor de toekomst. We werken toe naar een rendabele landbouw die circulair, natuurinclusief, klimaatneutraal en diervriendelijk is.</w:t>
      </w:r>
    </w:p>
    <w:p w14:paraId="359B30BB" w14:textId="77777777" w:rsidR="00444305" w:rsidRPr="00390585" w:rsidRDefault="00444305" w:rsidP="00524CDE">
      <w:pPr>
        <w:rPr>
          <w:rFonts w:eastAsia="Arial" w:cs="Arial"/>
          <w:color w:val="1B1C20"/>
          <w:szCs w:val="18"/>
        </w:rPr>
      </w:pPr>
    </w:p>
    <w:p w14:paraId="77D9A428" w14:textId="77777777" w:rsidR="00415C2D" w:rsidRPr="00390585" w:rsidRDefault="00415C2D">
      <w:pPr>
        <w:rPr>
          <w:noProof/>
          <w:lang w:eastAsia="nl-NL"/>
        </w:rPr>
      </w:pPr>
      <w:r w:rsidRPr="00390585">
        <w:rPr>
          <w:noProof/>
          <w:lang w:eastAsia="nl-NL"/>
        </w:rPr>
        <w:br w:type="page"/>
      </w:r>
    </w:p>
    <w:p w14:paraId="737B9847" w14:textId="77777777" w:rsidR="000A148C" w:rsidRPr="00390585" w:rsidRDefault="00C36729" w:rsidP="00F52589">
      <w:pPr>
        <w:pStyle w:val="Kop1"/>
        <w:spacing w:line="240" w:lineRule="auto"/>
      </w:pPr>
      <w:bookmarkStart w:id="203" w:name="_Toc26191889"/>
      <w:commentRangeStart w:id="204"/>
      <w:r w:rsidRPr="00390585">
        <w:lastRenderedPageBreak/>
        <w:t>Uitvoering</w:t>
      </w:r>
      <w:bookmarkEnd w:id="203"/>
      <w:commentRangeEnd w:id="204"/>
      <w:r w:rsidR="00B37356">
        <w:rPr>
          <w:rStyle w:val="Verwijzingopmerking"/>
          <w:rFonts w:eastAsiaTheme="minorHAnsi" w:cstheme="minorBidi"/>
          <w:b w:val="0"/>
          <w:bCs w:val="0"/>
          <w:noProof w:val="0"/>
          <w:lang w:eastAsia="en-US"/>
        </w:rPr>
        <w:commentReference w:id="204"/>
      </w:r>
    </w:p>
    <w:p w14:paraId="678DBE79" w14:textId="7185AB37" w:rsidR="00DE50E4" w:rsidRPr="00390585" w:rsidRDefault="00DE50E4" w:rsidP="00C05A10">
      <w:pPr>
        <w:rPr>
          <w:noProof/>
          <w:lang w:eastAsia="nl-NL"/>
        </w:rPr>
      </w:pPr>
    </w:p>
    <w:p w14:paraId="30065637" w14:textId="5464EE1C" w:rsidR="005402CE" w:rsidRPr="002B7425" w:rsidRDefault="00DB66F3" w:rsidP="00C05A10">
      <w:pPr>
        <w:rPr>
          <w:noProof/>
          <w:lang w:eastAsia="nl-NL"/>
        </w:rPr>
      </w:pPr>
      <w:r w:rsidRPr="002B7425">
        <w:rPr>
          <w:noProof/>
          <w:lang w:eastAsia="nl-NL"/>
        </w:rPr>
        <w:t xml:space="preserve">Zoals uit deze Omgevingsvisie mag blijken, zijn </w:t>
      </w:r>
      <w:r w:rsidR="00512C8E" w:rsidRPr="002B7425">
        <w:rPr>
          <w:noProof/>
          <w:lang w:eastAsia="nl-NL"/>
        </w:rPr>
        <w:t xml:space="preserve">onze </w:t>
      </w:r>
      <w:r w:rsidR="00CA73EE" w:rsidRPr="002B7425">
        <w:rPr>
          <w:noProof/>
          <w:lang w:eastAsia="nl-NL"/>
        </w:rPr>
        <w:t xml:space="preserve">ambities en </w:t>
      </w:r>
      <w:r w:rsidR="00512C8E" w:rsidRPr="002B7425">
        <w:rPr>
          <w:noProof/>
          <w:lang w:eastAsia="nl-NL"/>
        </w:rPr>
        <w:t xml:space="preserve">de </w:t>
      </w:r>
      <w:r w:rsidR="00CA73EE" w:rsidRPr="002B7425">
        <w:rPr>
          <w:noProof/>
          <w:lang w:eastAsia="nl-NL"/>
        </w:rPr>
        <w:t>uitdagingen in de fysieke leefomgeving divers. Ze vragen om een</w:t>
      </w:r>
      <w:r w:rsidR="00E87FA1" w:rsidRPr="002B7425">
        <w:rPr>
          <w:noProof/>
          <w:lang w:eastAsia="nl-NL"/>
        </w:rPr>
        <w:t xml:space="preserve"> innovatieve en </w:t>
      </w:r>
      <w:r w:rsidR="00CA73EE" w:rsidRPr="002B7425">
        <w:rPr>
          <w:noProof/>
          <w:lang w:eastAsia="nl-NL"/>
        </w:rPr>
        <w:t xml:space="preserve">samenhangende aanpak en </w:t>
      </w:r>
      <w:r w:rsidR="00512C8E" w:rsidRPr="002B7425">
        <w:rPr>
          <w:noProof/>
          <w:lang w:eastAsia="nl-NL"/>
        </w:rPr>
        <w:t xml:space="preserve">andere </w:t>
      </w:r>
      <w:r w:rsidR="00CA73EE" w:rsidRPr="002B7425">
        <w:rPr>
          <w:noProof/>
          <w:lang w:eastAsia="nl-NL"/>
        </w:rPr>
        <w:t xml:space="preserve">manier van samenwerken. </w:t>
      </w:r>
      <w:r w:rsidR="008E2F53" w:rsidRPr="002B7425">
        <w:rPr>
          <w:noProof/>
          <w:lang w:eastAsia="nl-NL"/>
        </w:rPr>
        <w:t xml:space="preserve">En het vraagt om </w:t>
      </w:r>
      <w:r w:rsidR="00CA73EE" w:rsidRPr="002B7425">
        <w:rPr>
          <w:noProof/>
          <w:lang w:eastAsia="nl-NL"/>
        </w:rPr>
        <w:t>facilite</w:t>
      </w:r>
      <w:r w:rsidR="00B21335" w:rsidRPr="002B7425">
        <w:rPr>
          <w:noProof/>
          <w:lang w:eastAsia="nl-NL"/>
        </w:rPr>
        <w:t>ren</w:t>
      </w:r>
      <w:r w:rsidR="00CA73EE" w:rsidRPr="002B7425">
        <w:rPr>
          <w:noProof/>
          <w:lang w:eastAsia="nl-NL"/>
        </w:rPr>
        <w:t xml:space="preserve"> waar </w:t>
      </w:r>
      <w:r w:rsidR="008E2F53" w:rsidRPr="002B7425">
        <w:rPr>
          <w:noProof/>
          <w:lang w:eastAsia="nl-NL"/>
        </w:rPr>
        <w:t xml:space="preserve">dat nodig is </w:t>
      </w:r>
      <w:r w:rsidR="00CA73EE" w:rsidRPr="002B7425">
        <w:rPr>
          <w:noProof/>
          <w:lang w:eastAsia="nl-NL"/>
        </w:rPr>
        <w:t>en stur</w:t>
      </w:r>
      <w:r w:rsidR="008E2F53" w:rsidRPr="002B7425">
        <w:rPr>
          <w:noProof/>
          <w:lang w:eastAsia="nl-NL"/>
        </w:rPr>
        <w:t>en</w:t>
      </w:r>
      <w:r w:rsidR="00CA73EE" w:rsidRPr="002B7425">
        <w:rPr>
          <w:noProof/>
          <w:lang w:eastAsia="nl-NL"/>
        </w:rPr>
        <w:t xml:space="preserve"> waar </w:t>
      </w:r>
      <w:r w:rsidR="008E2F53" w:rsidRPr="002B7425">
        <w:rPr>
          <w:noProof/>
          <w:lang w:eastAsia="nl-NL"/>
        </w:rPr>
        <w:t>dat</w:t>
      </w:r>
      <w:r w:rsidR="00CA73EE" w:rsidRPr="002B7425">
        <w:rPr>
          <w:noProof/>
          <w:lang w:eastAsia="nl-NL"/>
        </w:rPr>
        <w:t xml:space="preserve"> moet. </w:t>
      </w:r>
      <w:r w:rsidR="007A70D2" w:rsidRPr="002B7425">
        <w:rPr>
          <w:noProof/>
          <w:lang w:eastAsia="nl-NL"/>
        </w:rPr>
        <w:t xml:space="preserve">Bij de basis voor ons Omgevingsbeleid, hoofdstuk 3, zijn wij </w:t>
      </w:r>
      <w:r w:rsidR="0060071C" w:rsidRPr="002B7425">
        <w:rPr>
          <w:noProof/>
          <w:lang w:eastAsia="nl-NL"/>
        </w:rPr>
        <w:t xml:space="preserve">al </w:t>
      </w:r>
      <w:r w:rsidR="007A70D2" w:rsidRPr="002B7425">
        <w:rPr>
          <w:noProof/>
          <w:lang w:eastAsia="nl-NL"/>
        </w:rPr>
        <w:t>ingegaan op onze sturingsfilosofie</w:t>
      </w:r>
      <w:r w:rsidR="007C30AE" w:rsidRPr="002B7425">
        <w:rPr>
          <w:noProof/>
          <w:lang w:eastAsia="nl-NL"/>
        </w:rPr>
        <w:t xml:space="preserve"> en onze provinciale rol. </w:t>
      </w:r>
      <w:r w:rsidR="007C7872" w:rsidRPr="002B7425">
        <w:rPr>
          <w:noProof/>
          <w:lang w:eastAsia="nl-NL"/>
        </w:rPr>
        <w:t xml:space="preserve">Voor de uitvoering </w:t>
      </w:r>
      <w:r w:rsidR="00D93F60" w:rsidRPr="002B7425">
        <w:rPr>
          <w:noProof/>
          <w:lang w:eastAsia="nl-NL"/>
        </w:rPr>
        <w:t>zijn</w:t>
      </w:r>
      <w:r w:rsidR="000875F8" w:rsidRPr="002B7425">
        <w:rPr>
          <w:noProof/>
          <w:lang w:eastAsia="nl-NL"/>
        </w:rPr>
        <w:t xml:space="preserve"> </w:t>
      </w:r>
      <w:r w:rsidR="00D93F60" w:rsidRPr="002B7425">
        <w:rPr>
          <w:noProof/>
          <w:lang w:eastAsia="nl-NL"/>
        </w:rPr>
        <w:t>daar</w:t>
      </w:r>
      <w:r w:rsidR="000875F8" w:rsidRPr="002B7425">
        <w:rPr>
          <w:noProof/>
          <w:lang w:eastAsia="nl-NL"/>
        </w:rPr>
        <w:t xml:space="preserve">naast ook </w:t>
      </w:r>
      <w:r w:rsidR="00D93F60" w:rsidRPr="002B7425">
        <w:rPr>
          <w:noProof/>
          <w:lang w:eastAsia="nl-NL"/>
        </w:rPr>
        <w:t xml:space="preserve">de </w:t>
      </w:r>
      <w:r w:rsidR="000875F8" w:rsidRPr="002B7425">
        <w:rPr>
          <w:noProof/>
          <w:lang w:eastAsia="nl-NL"/>
        </w:rPr>
        <w:t xml:space="preserve">samenwerking </w:t>
      </w:r>
      <w:r w:rsidR="00D93F60" w:rsidRPr="002B7425">
        <w:rPr>
          <w:noProof/>
          <w:lang w:eastAsia="nl-NL"/>
        </w:rPr>
        <w:t xml:space="preserve">met partners, bijvoorbeeld via regionale programmering, </w:t>
      </w:r>
      <w:r w:rsidR="000875F8" w:rsidRPr="002B7425">
        <w:rPr>
          <w:noProof/>
          <w:lang w:eastAsia="nl-NL"/>
        </w:rPr>
        <w:t xml:space="preserve">en </w:t>
      </w:r>
      <w:r w:rsidR="000373E1" w:rsidRPr="002B7425">
        <w:rPr>
          <w:noProof/>
          <w:lang w:eastAsia="nl-NL"/>
        </w:rPr>
        <w:t xml:space="preserve">de inzet van </w:t>
      </w:r>
      <w:r w:rsidR="000875F8" w:rsidRPr="002B7425">
        <w:rPr>
          <w:noProof/>
          <w:lang w:eastAsia="nl-NL"/>
        </w:rPr>
        <w:t>ons intrumentarium van belang.</w:t>
      </w:r>
      <w:r w:rsidR="00106D03" w:rsidRPr="002B7425">
        <w:rPr>
          <w:noProof/>
          <w:lang w:eastAsia="nl-NL"/>
        </w:rPr>
        <w:t xml:space="preserve"> Dat is opgenomen in dit hoof</w:t>
      </w:r>
      <w:r w:rsidR="000373E1" w:rsidRPr="002B7425">
        <w:rPr>
          <w:noProof/>
          <w:lang w:eastAsia="nl-NL"/>
        </w:rPr>
        <w:t>d</w:t>
      </w:r>
      <w:r w:rsidR="00106D03" w:rsidRPr="002B7425">
        <w:rPr>
          <w:noProof/>
          <w:lang w:eastAsia="nl-NL"/>
        </w:rPr>
        <w:t>stuk</w:t>
      </w:r>
      <w:r w:rsidR="000A1E28" w:rsidRPr="002B7425">
        <w:rPr>
          <w:noProof/>
          <w:lang w:eastAsia="nl-NL"/>
        </w:rPr>
        <w:t xml:space="preserve">. Ook geven we aan hoe we met monitoring en evaluatie om willen gaan. We ronden de Omgevingsvisie af met een overzicht van </w:t>
      </w:r>
      <w:r w:rsidR="003C0480" w:rsidRPr="002B7425">
        <w:rPr>
          <w:noProof/>
          <w:lang w:eastAsia="nl-NL"/>
        </w:rPr>
        <w:t>onze rolopvatting voor de verschillende thema’s.</w:t>
      </w:r>
      <w:r w:rsidR="009653D1" w:rsidRPr="002B7425">
        <w:rPr>
          <w:noProof/>
          <w:lang w:eastAsia="nl-NL"/>
        </w:rPr>
        <w:t xml:space="preserve"> </w:t>
      </w:r>
      <w:r w:rsidR="009653D1" w:rsidRPr="002B7425">
        <w:t>[DIT IS EEN CONCEPTTEKST]</w:t>
      </w:r>
    </w:p>
    <w:p w14:paraId="3A412DC5" w14:textId="77777777" w:rsidR="005402CE" w:rsidRPr="002B7425" w:rsidRDefault="005402CE" w:rsidP="00C05A10">
      <w:pPr>
        <w:rPr>
          <w:noProof/>
          <w:lang w:eastAsia="nl-NL"/>
        </w:rPr>
      </w:pPr>
    </w:p>
    <w:p w14:paraId="780780D5" w14:textId="7D1AA2E5" w:rsidR="00B93776" w:rsidRPr="00390585" w:rsidRDefault="00EB2F65" w:rsidP="00B93776">
      <w:pPr>
        <w:pStyle w:val="Kop2"/>
      </w:pPr>
      <w:bookmarkStart w:id="205" w:name="_Toc26191890"/>
      <w:r w:rsidRPr="00390585">
        <w:t>Samenwerk</w:t>
      </w:r>
      <w:r w:rsidR="00EF7CF8" w:rsidRPr="00390585">
        <w:t>e</w:t>
      </w:r>
      <w:r w:rsidRPr="00390585">
        <w:t>n</w:t>
      </w:r>
      <w:bookmarkEnd w:id="205"/>
    </w:p>
    <w:p w14:paraId="434A4AAD" w14:textId="3B0FEE45" w:rsidR="00EB2F65" w:rsidRPr="00390585" w:rsidRDefault="00EB2F65" w:rsidP="00EB2F65"/>
    <w:p w14:paraId="2467E730" w14:textId="46D38686" w:rsidR="00E02126" w:rsidRPr="00390585" w:rsidRDefault="00B23A6A" w:rsidP="005B5D73">
      <w:pPr>
        <w:rPr>
          <w:noProof/>
          <w:lang w:eastAsia="nl-NL" w:bidi="nl-NL"/>
        </w:rPr>
      </w:pPr>
      <w:r w:rsidRPr="00390585">
        <w:t xml:space="preserve">In onze Omgevingsvisie staat centraal dat wij door </w:t>
      </w:r>
      <w:r w:rsidR="00401CA7" w:rsidRPr="00390585">
        <w:t>concentreren en combineren, d</w:t>
      </w:r>
      <w:r w:rsidR="00C64CCB" w:rsidRPr="00390585">
        <w:t>oor verschillende doelen met elkaar te verweven en</w:t>
      </w:r>
      <w:r w:rsidR="007F41DE" w:rsidRPr="00390585">
        <w:t xml:space="preserve"> door </w:t>
      </w:r>
      <w:r w:rsidR="00C64CCB" w:rsidRPr="00390585">
        <w:t>slimme combinaties te maken</w:t>
      </w:r>
      <w:r w:rsidR="007F41DE" w:rsidRPr="00390585">
        <w:t xml:space="preserve"> een </w:t>
      </w:r>
      <w:r w:rsidR="00C64CCB" w:rsidRPr="00390585">
        <w:t>grotere</w:t>
      </w:r>
      <w:r w:rsidR="007F41DE" w:rsidRPr="00390585">
        <w:t xml:space="preserve"> </w:t>
      </w:r>
      <w:r w:rsidR="00C64CCB" w:rsidRPr="00390585">
        <w:t xml:space="preserve">meerwaarde voor </w:t>
      </w:r>
      <w:r w:rsidR="007F41DE" w:rsidRPr="00390585">
        <w:t xml:space="preserve">opgaven en voor </w:t>
      </w:r>
      <w:r w:rsidR="00C64CCB" w:rsidRPr="00390585">
        <w:t>een gebied</w:t>
      </w:r>
      <w:r w:rsidR="007F41DE" w:rsidRPr="00390585">
        <w:t xml:space="preserve"> willen bereiken</w:t>
      </w:r>
      <w:r w:rsidR="00C64CCB" w:rsidRPr="00390585">
        <w:t xml:space="preserve">. </w:t>
      </w:r>
      <w:r w:rsidR="00C52248" w:rsidRPr="00390585">
        <w:t xml:space="preserve">Om dit te realiseren is samenwerking belangrijk. </w:t>
      </w:r>
      <w:r w:rsidR="00B42208" w:rsidRPr="00390585">
        <w:t>Onze rol kan in die samenwerking verschillend zijn, naar gelang wat de opgave van ons vraagt</w:t>
      </w:r>
      <w:r w:rsidR="00F95197" w:rsidRPr="00390585">
        <w:t xml:space="preserve">. </w:t>
      </w:r>
      <w:r w:rsidR="005B5D73" w:rsidRPr="00390585">
        <w:rPr>
          <w:noProof/>
          <w:lang w:eastAsia="nl-NL" w:bidi="nl-NL"/>
        </w:rPr>
        <w:t>Vanuit de basisgedachte van de Omgevingswet, dat bevoegdheden op het laagst mogelijke niveau liggen, zoeken wij telkens naar de beste</w:t>
      </w:r>
      <w:r w:rsidR="002616EB" w:rsidRPr="00390585">
        <w:rPr>
          <w:noProof/>
          <w:lang w:eastAsia="nl-NL" w:bidi="nl-NL"/>
        </w:rPr>
        <w:t xml:space="preserve"> </w:t>
      </w:r>
      <w:r w:rsidR="005B5D73" w:rsidRPr="00390585">
        <w:rPr>
          <w:noProof/>
          <w:lang w:eastAsia="nl-NL" w:bidi="nl-NL"/>
        </w:rPr>
        <w:t>rolverdeling tussen overheden en andere partijen. We</w:t>
      </w:r>
      <w:r w:rsidR="002616EB" w:rsidRPr="00390585">
        <w:rPr>
          <w:noProof/>
          <w:lang w:eastAsia="nl-NL" w:bidi="nl-NL"/>
        </w:rPr>
        <w:t xml:space="preserve"> </w:t>
      </w:r>
      <w:r w:rsidR="005B5D73" w:rsidRPr="00390585">
        <w:rPr>
          <w:noProof/>
          <w:lang w:eastAsia="nl-NL" w:bidi="nl-NL"/>
        </w:rPr>
        <w:t xml:space="preserve">willen </w:t>
      </w:r>
      <w:r w:rsidR="0043354F" w:rsidRPr="00390585">
        <w:rPr>
          <w:noProof/>
          <w:lang w:eastAsia="nl-NL" w:bidi="nl-NL"/>
        </w:rPr>
        <w:t xml:space="preserve">samen </w:t>
      </w:r>
      <w:r w:rsidR="00573514" w:rsidRPr="00390585">
        <w:rPr>
          <w:noProof/>
          <w:lang w:eastAsia="nl-NL" w:bidi="nl-NL"/>
        </w:rPr>
        <w:t xml:space="preserve">met de andere overheden </w:t>
      </w:r>
      <w:r w:rsidR="005B5D73" w:rsidRPr="00390585">
        <w:rPr>
          <w:noProof/>
          <w:lang w:eastAsia="nl-NL" w:bidi="nl-NL"/>
        </w:rPr>
        <w:t>als één overheid samenwerken met inwoners,</w:t>
      </w:r>
      <w:r w:rsidR="002616EB" w:rsidRPr="00390585">
        <w:rPr>
          <w:noProof/>
          <w:lang w:eastAsia="nl-NL" w:bidi="nl-NL"/>
        </w:rPr>
        <w:t xml:space="preserve"> </w:t>
      </w:r>
      <w:r w:rsidR="005B5D73" w:rsidRPr="00390585">
        <w:rPr>
          <w:noProof/>
          <w:lang w:eastAsia="nl-NL" w:bidi="nl-NL"/>
        </w:rPr>
        <w:t xml:space="preserve">bedrijfsleven en kennisinstellingen aan gemeenschappelijke doelen en opgaven. De afbakening van wat de provincie </w:t>
      </w:r>
      <w:r w:rsidR="00831D5B" w:rsidRPr="00390585">
        <w:rPr>
          <w:noProof/>
          <w:lang w:eastAsia="nl-NL" w:bidi="nl-NL"/>
        </w:rPr>
        <w:t xml:space="preserve">daarin </w:t>
      </w:r>
      <w:r w:rsidR="005B5D73" w:rsidRPr="00390585">
        <w:rPr>
          <w:noProof/>
          <w:lang w:eastAsia="nl-NL" w:bidi="nl-NL"/>
        </w:rPr>
        <w:t>doet en wat anderen doen, is tijdsafhankelijk maar hangt ook af van</w:t>
      </w:r>
      <w:r w:rsidR="001B558D" w:rsidRPr="00390585">
        <w:rPr>
          <w:noProof/>
          <w:lang w:eastAsia="nl-NL" w:bidi="nl-NL"/>
        </w:rPr>
        <w:t xml:space="preserve"> </w:t>
      </w:r>
      <w:r w:rsidR="005B5D73" w:rsidRPr="00390585">
        <w:rPr>
          <w:noProof/>
          <w:lang w:eastAsia="nl-NL" w:bidi="nl-NL"/>
        </w:rPr>
        <w:t>de aard en omvang van de opgaven, de afspraken</w:t>
      </w:r>
      <w:r w:rsidR="001B558D" w:rsidRPr="00390585">
        <w:rPr>
          <w:noProof/>
          <w:lang w:eastAsia="nl-NL" w:bidi="nl-NL"/>
        </w:rPr>
        <w:t xml:space="preserve"> </w:t>
      </w:r>
      <w:r w:rsidR="005B5D73" w:rsidRPr="00390585">
        <w:rPr>
          <w:noProof/>
          <w:lang w:eastAsia="nl-NL" w:bidi="nl-NL"/>
        </w:rPr>
        <w:t>die wij met elkaar maken en de politieke urgentie. Belangrijk is welke rol wij kunnen vervullen in aanvulling</w:t>
      </w:r>
      <w:r w:rsidR="001B558D" w:rsidRPr="00390585">
        <w:rPr>
          <w:noProof/>
          <w:lang w:eastAsia="nl-NL" w:bidi="nl-NL"/>
        </w:rPr>
        <w:t xml:space="preserve"> </w:t>
      </w:r>
      <w:r w:rsidR="005B5D73" w:rsidRPr="00390585">
        <w:rPr>
          <w:noProof/>
          <w:lang w:eastAsia="nl-NL" w:bidi="nl-NL"/>
        </w:rPr>
        <w:t>op gemeenten en wat wij (en andere mede overheden)</w:t>
      </w:r>
      <w:r w:rsidR="001B558D" w:rsidRPr="00390585">
        <w:rPr>
          <w:noProof/>
          <w:lang w:eastAsia="nl-NL" w:bidi="nl-NL"/>
        </w:rPr>
        <w:t xml:space="preserve"> </w:t>
      </w:r>
      <w:r w:rsidR="005B5D73" w:rsidRPr="00390585">
        <w:rPr>
          <w:noProof/>
          <w:lang w:eastAsia="nl-NL" w:bidi="nl-NL"/>
        </w:rPr>
        <w:t>kunnen bijdragen aan de meest doeltreffende invulling.</w:t>
      </w:r>
      <w:r w:rsidR="001B558D" w:rsidRPr="00390585">
        <w:rPr>
          <w:noProof/>
          <w:lang w:eastAsia="nl-NL" w:bidi="nl-NL"/>
        </w:rPr>
        <w:t xml:space="preserve"> </w:t>
      </w:r>
      <w:r w:rsidR="005B5D73" w:rsidRPr="00390585">
        <w:rPr>
          <w:noProof/>
          <w:lang w:eastAsia="nl-NL" w:bidi="nl-NL"/>
        </w:rPr>
        <w:t>Het gaat uiteindelijk dus om het samenspel naar tijd</w:t>
      </w:r>
      <w:r w:rsidR="001B558D" w:rsidRPr="00390585">
        <w:rPr>
          <w:noProof/>
          <w:lang w:eastAsia="nl-NL" w:bidi="nl-NL"/>
        </w:rPr>
        <w:t xml:space="preserve"> </w:t>
      </w:r>
      <w:r w:rsidR="005B5D73" w:rsidRPr="00390585">
        <w:rPr>
          <w:noProof/>
          <w:lang w:eastAsia="nl-NL" w:bidi="nl-NL"/>
        </w:rPr>
        <w:t>en plaats.</w:t>
      </w:r>
      <w:r w:rsidR="00E02126" w:rsidRPr="00390585">
        <w:rPr>
          <w:noProof/>
          <w:lang w:eastAsia="nl-NL" w:bidi="nl-NL"/>
        </w:rPr>
        <w:t xml:space="preserve"> </w:t>
      </w:r>
    </w:p>
    <w:p w14:paraId="0B35A09A" w14:textId="5E66CDCE" w:rsidR="00E02126" w:rsidRPr="00390585" w:rsidRDefault="00E02126" w:rsidP="005B5D73">
      <w:pPr>
        <w:rPr>
          <w:noProof/>
          <w:lang w:eastAsia="nl-NL" w:bidi="nl-NL"/>
        </w:rPr>
      </w:pPr>
    </w:p>
    <w:p w14:paraId="28F23A38" w14:textId="2C6192AC" w:rsidR="002A0828" w:rsidRPr="00390585" w:rsidRDefault="00B0396B" w:rsidP="004507C7">
      <w:pPr>
        <w:rPr>
          <w:noProof/>
          <w:lang w:eastAsia="nl-NL" w:bidi="nl-NL"/>
        </w:rPr>
      </w:pPr>
      <w:r w:rsidRPr="00390585">
        <w:rPr>
          <w:noProof/>
          <w:lang w:eastAsia="nl-NL" w:bidi="nl-NL"/>
        </w:rPr>
        <w:t>Om samenwerking voor innovatie</w:t>
      </w:r>
      <w:r w:rsidR="004507C7" w:rsidRPr="00390585">
        <w:rPr>
          <w:noProof/>
          <w:lang w:eastAsia="nl-NL" w:bidi="nl-NL"/>
        </w:rPr>
        <w:t xml:space="preserve"> te stimuleren hebben wij een </w:t>
      </w:r>
      <w:r w:rsidR="00996574" w:rsidRPr="00390585">
        <w:rPr>
          <w:noProof/>
          <w:lang w:eastAsia="nl-NL" w:bidi="nl-NL"/>
        </w:rPr>
        <w:t>Innovatieprogramma Fysieke Leefomgeving</w:t>
      </w:r>
      <w:r w:rsidR="004507C7" w:rsidRPr="00390585">
        <w:rPr>
          <w:noProof/>
          <w:lang w:eastAsia="nl-NL" w:bidi="nl-NL"/>
        </w:rPr>
        <w:t xml:space="preserve"> </w:t>
      </w:r>
      <w:r w:rsidR="00996574" w:rsidRPr="00390585">
        <w:rPr>
          <w:noProof/>
          <w:lang w:eastAsia="nl-NL" w:bidi="nl-NL"/>
        </w:rPr>
        <w:t>(IFL). Het IFL biedt een experimenteeromgeving waarin we, samen met anderen, lastige vraagstukken een stap</w:t>
      </w:r>
      <w:r w:rsidR="004507C7" w:rsidRPr="00390585">
        <w:rPr>
          <w:noProof/>
          <w:lang w:eastAsia="nl-NL" w:bidi="nl-NL"/>
        </w:rPr>
        <w:t xml:space="preserve"> </w:t>
      </w:r>
      <w:r w:rsidR="00996574" w:rsidRPr="00390585">
        <w:rPr>
          <w:noProof/>
          <w:lang w:eastAsia="nl-NL" w:bidi="nl-NL"/>
        </w:rPr>
        <w:t>verder willen brengen. Denk daarbij bijvoorbeeld aan de energietransitie, bodemdaling en leegkomend vastgoed</w:t>
      </w:r>
      <w:r w:rsidR="008A30B7" w:rsidRPr="00390585">
        <w:rPr>
          <w:noProof/>
          <w:lang w:eastAsia="nl-NL" w:bidi="nl-NL"/>
        </w:rPr>
        <w:t xml:space="preserve"> </w:t>
      </w:r>
      <w:r w:rsidR="00996574" w:rsidRPr="00390585">
        <w:rPr>
          <w:noProof/>
          <w:lang w:eastAsia="nl-NL" w:bidi="nl-NL"/>
        </w:rPr>
        <w:t>in het landelijk gebied. Innovaties, energie en initiatieven zijn er genoeg, maar hoe brengen we die bij elkaar? Het</w:t>
      </w:r>
      <w:r w:rsidR="008A30B7" w:rsidRPr="00390585">
        <w:rPr>
          <w:noProof/>
          <w:lang w:eastAsia="nl-NL" w:bidi="nl-NL"/>
        </w:rPr>
        <w:t xml:space="preserve"> </w:t>
      </w:r>
      <w:r w:rsidR="00996574" w:rsidRPr="00390585">
        <w:rPr>
          <w:noProof/>
          <w:lang w:eastAsia="nl-NL" w:bidi="nl-NL"/>
        </w:rPr>
        <w:t>programma richt zich vooral op de samenwerking met belanghebbenden, experts en vernieuwers. Met dit netwerk</w:t>
      </w:r>
      <w:r w:rsidR="008A30B7" w:rsidRPr="00390585">
        <w:rPr>
          <w:noProof/>
          <w:lang w:eastAsia="nl-NL" w:bidi="nl-NL"/>
        </w:rPr>
        <w:t xml:space="preserve"> </w:t>
      </w:r>
      <w:r w:rsidR="00996574" w:rsidRPr="00390585">
        <w:rPr>
          <w:noProof/>
          <w:lang w:eastAsia="nl-NL" w:bidi="nl-NL"/>
        </w:rPr>
        <w:t>zoeken we naar een passende aanpak: hóe kunnen we acteren om een volgende stap naar een oplossing te</w:t>
      </w:r>
      <w:r w:rsidR="008A30B7" w:rsidRPr="00390585">
        <w:rPr>
          <w:noProof/>
          <w:lang w:eastAsia="nl-NL" w:bidi="nl-NL"/>
        </w:rPr>
        <w:t xml:space="preserve"> </w:t>
      </w:r>
      <w:r w:rsidR="00996574" w:rsidRPr="00390585">
        <w:rPr>
          <w:noProof/>
          <w:lang w:eastAsia="nl-NL" w:bidi="nl-NL"/>
        </w:rPr>
        <w:t>maken. Daarbij zoeken we ook ruimte voor nieuwe perspectieven en ontwikkelingen. Waar nodig komen we zo tot</w:t>
      </w:r>
      <w:r w:rsidR="008A30B7" w:rsidRPr="00390585">
        <w:rPr>
          <w:noProof/>
          <w:lang w:eastAsia="nl-NL" w:bidi="nl-NL"/>
        </w:rPr>
        <w:t xml:space="preserve"> </w:t>
      </w:r>
      <w:r w:rsidR="00996574" w:rsidRPr="00390585">
        <w:rPr>
          <w:noProof/>
          <w:lang w:eastAsia="nl-NL" w:bidi="nl-NL"/>
        </w:rPr>
        <w:t>rolinnovatie en vernieuwing van onze werkwijzen. Als blijkt dat de binnen het netwerk voorgestelde stappen niet</w:t>
      </w:r>
      <w:r w:rsidR="00556F5F" w:rsidRPr="00390585">
        <w:rPr>
          <w:noProof/>
          <w:lang w:eastAsia="nl-NL" w:bidi="nl-NL"/>
        </w:rPr>
        <w:t xml:space="preserve"> </w:t>
      </w:r>
      <w:r w:rsidR="00996574" w:rsidRPr="00390585">
        <w:rPr>
          <w:noProof/>
          <w:lang w:eastAsia="nl-NL" w:bidi="nl-NL"/>
        </w:rPr>
        <w:t>passen binnen het huidige beleid of de provinciale ambities, dan leggen we dat aan ons bestuur voor</w:t>
      </w:r>
      <w:r w:rsidR="00556F5F" w:rsidRPr="00390585">
        <w:rPr>
          <w:noProof/>
          <w:lang w:eastAsia="nl-NL" w:bidi="nl-NL"/>
        </w:rPr>
        <w:t>.</w:t>
      </w:r>
    </w:p>
    <w:p w14:paraId="3F52968F" w14:textId="77777777" w:rsidR="002A0828" w:rsidRPr="00390585" w:rsidRDefault="002A0828" w:rsidP="005B5D73">
      <w:pPr>
        <w:rPr>
          <w:noProof/>
          <w:lang w:eastAsia="nl-NL" w:bidi="nl-NL"/>
        </w:rPr>
      </w:pPr>
    </w:p>
    <w:p w14:paraId="5FFBEF7F" w14:textId="6418BB04" w:rsidR="00B93776" w:rsidRPr="00390585" w:rsidRDefault="00E02126" w:rsidP="00B93776">
      <w:pPr>
        <w:rPr>
          <w:noProof/>
          <w:lang w:eastAsia="nl-NL" w:bidi="nl-NL"/>
        </w:rPr>
      </w:pPr>
      <w:r w:rsidRPr="00390585">
        <w:rPr>
          <w:noProof/>
          <w:lang w:eastAsia="nl-NL" w:bidi="nl-NL"/>
        </w:rPr>
        <w:t xml:space="preserve">Naast samenwerking rondom opgaven, vinden wij ook een structurele samenwerking met onze medeoverheden belangrijk. </w:t>
      </w:r>
      <w:r w:rsidR="00B93776" w:rsidRPr="00390585">
        <w:rPr>
          <w:noProof/>
          <w:lang w:eastAsia="nl-NL" w:bidi="nl-NL"/>
        </w:rPr>
        <w:t>We willen ons beleid via overleg en samenwerking laten doorwerken</w:t>
      </w:r>
      <w:r w:rsidRPr="00390585">
        <w:rPr>
          <w:noProof/>
          <w:lang w:eastAsia="nl-NL" w:bidi="nl-NL"/>
        </w:rPr>
        <w:t xml:space="preserve"> naar gemeenten en waterschappen</w:t>
      </w:r>
      <w:r w:rsidR="00B93776" w:rsidRPr="00390585">
        <w:rPr>
          <w:noProof/>
          <w:lang w:eastAsia="nl-NL" w:bidi="nl-NL"/>
        </w:rPr>
        <w:t>. Hiervoor is overleg vooraf belangrijk. Wij willen dit graag via periodiek overleg regelen, zodat het</w:t>
      </w:r>
      <w:r w:rsidR="008345C0" w:rsidRPr="00390585">
        <w:rPr>
          <w:noProof/>
          <w:lang w:eastAsia="nl-NL" w:bidi="nl-NL"/>
        </w:rPr>
        <w:t xml:space="preserve"> provinciale </w:t>
      </w:r>
      <w:r w:rsidR="00B93776" w:rsidRPr="00390585">
        <w:rPr>
          <w:noProof/>
          <w:lang w:eastAsia="nl-NL" w:bidi="nl-NL"/>
        </w:rPr>
        <w:t>Omgevingsbeleid</w:t>
      </w:r>
      <w:r w:rsidR="00084E15" w:rsidRPr="00390585">
        <w:rPr>
          <w:noProof/>
          <w:lang w:eastAsia="nl-NL" w:bidi="nl-NL"/>
        </w:rPr>
        <w:t xml:space="preserve"> kan worden toegelicht en uitgelegd</w:t>
      </w:r>
      <w:r w:rsidR="00B93776" w:rsidRPr="00390585">
        <w:rPr>
          <w:noProof/>
          <w:lang w:eastAsia="nl-NL" w:bidi="nl-NL"/>
        </w:rPr>
        <w:t xml:space="preserve">, het provinciaal belang op gemeentelijk </w:t>
      </w:r>
      <w:r w:rsidR="00F86007" w:rsidRPr="00390585">
        <w:rPr>
          <w:noProof/>
          <w:lang w:eastAsia="nl-NL" w:bidi="nl-NL"/>
        </w:rPr>
        <w:t>of waterschaps</w:t>
      </w:r>
      <w:r w:rsidR="00B93776" w:rsidRPr="00390585">
        <w:rPr>
          <w:noProof/>
          <w:lang w:eastAsia="nl-NL" w:bidi="nl-NL"/>
        </w:rPr>
        <w:t xml:space="preserve">niveau wordt gerealiseerd en </w:t>
      </w:r>
      <w:r w:rsidR="008D2088" w:rsidRPr="00390585">
        <w:rPr>
          <w:noProof/>
          <w:lang w:eastAsia="nl-NL" w:bidi="nl-NL"/>
        </w:rPr>
        <w:t>zo</w:t>
      </w:r>
      <w:r w:rsidR="00B93776" w:rsidRPr="00390585">
        <w:rPr>
          <w:noProof/>
          <w:lang w:eastAsia="nl-NL" w:bidi="nl-NL"/>
        </w:rPr>
        <w:t>dat ruimtelijke ontwikkelingen die strijdig zijn met het provinciaal belang</w:t>
      </w:r>
      <w:r w:rsidR="009064BB" w:rsidRPr="00390585">
        <w:rPr>
          <w:noProof/>
          <w:lang w:eastAsia="nl-NL" w:bidi="nl-NL"/>
        </w:rPr>
        <w:t xml:space="preserve"> worden voorkomen</w:t>
      </w:r>
      <w:r w:rsidR="00B93776" w:rsidRPr="00390585">
        <w:rPr>
          <w:noProof/>
          <w:lang w:eastAsia="nl-NL" w:bidi="nl-NL"/>
        </w:rPr>
        <w:t xml:space="preserve">. Het overleg is daarmee tevens gericht op het voorkomen van eventuele procedures later. Door </w:t>
      </w:r>
      <w:r w:rsidR="009064BB" w:rsidRPr="00390585">
        <w:rPr>
          <w:noProof/>
          <w:lang w:eastAsia="nl-NL" w:bidi="nl-NL"/>
        </w:rPr>
        <w:t xml:space="preserve">het voeren van </w:t>
      </w:r>
      <w:r w:rsidR="00B93776" w:rsidRPr="00390585">
        <w:rPr>
          <w:noProof/>
          <w:lang w:eastAsia="nl-NL" w:bidi="nl-NL"/>
        </w:rPr>
        <w:t xml:space="preserve">periodiek overleg met gemeenten </w:t>
      </w:r>
      <w:r w:rsidR="00492F42" w:rsidRPr="00390585">
        <w:rPr>
          <w:noProof/>
          <w:lang w:eastAsia="nl-NL" w:bidi="nl-NL"/>
        </w:rPr>
        <w:t>en waterschappen</w:t>
      </w:r>
      <w:r w:rsidR="00B93776" w:rsidRPr="00390585">
        <w:rPr>
          <w:noProof/>
          <w:lang w:eastAsia="nl-NL" w:bidi="nl-NL"/>
        </w:rPr>
        <w:t>, is overleg over individuele plannen minder nodig. Gemeenten</w:t>
      </w:r>
      <w:r w:rsidR="00492F42" w:rsidRPr="00390585">
        <w:rPr>
          <w:noProof/>
          <w:lang w:eastAsia="nl-NL" w:bidi="nl-NL"/>
        </w:rPr>
        <w:t xml:space="preserve"> en waterschappen </w:t>
      </w:r>
      <w:r w:rsidR="00B93776" w:rsidRPr="00390585">
        <w:rPr>
          <w:noProof/>
          <w:lang w:eastAsia="nl-NL" w:bidi="nl-NL"/>
        </w:rPr>
        <w:t xml:space="preserve">kunnen </w:t>
      </w:r>
      <w:r w:rsidR="009064BB" w:rsidRPr="00390585">
        <w:rPr>
          <w:noProof/>
          <w:lang w:eastAsia="nl-NL" w:bidi="nl-NL"/>
        </w:rPr>
        <w:t xml:space="preserve">dan </w:t>
      </w:r>
      <w:r w:rsidR="00B93776" w:rsidRPr="00390585">
        <w:rPr>
          <w:noProof/>
          <w:lang w:eastAsia="nl-NL" w:bidi="nl-NL"/>
        </w:rPr>
        <w:t>zelf bepalen hoe ze omgaan met de regels uit de Omgevingsverordening en zelf de passende ruimtelijke afwegingen maken die bij de regels en bij de geboden maatwerkruimte passen.</w:t>
      </w:r>
    </w:p>
    <w:p w14:paraId="00073FEE" w14:textId="017D5B81" w:rsidR="005627D3" w:rsidRPr="00390585" w:rsidRDefault="005627D3" w:rsidP="00B93776">
      <w:pPr>
        <w:rPr>
          <w:noProof/>
          <w:lang w:eastAsia="nl-NL" w:bidi="nl-NL"/>
        </w:rPr>
      </w:pPr>
    </w:p>
    <w:p w14:paraId="2381275F" w14:textId="77777777" w:rsidR="00F87A85" w:rsidRPr="00390585" w:rsidRDefault="00F87A85" w:rsidP="00F87A85">
      <w:pPr>
        <w:rPr>
          <w:rFonts w:eastAsia="Calibri" w:cs="Arial"/>
          <w:noProof/>
          <w:lang w:eastAsia="nl-NL" w:bidi="nl-NL"/>
        </w:rPr>
      </w:pPr>
      <w:r w:rsidRPr="00390585">
        <w:rPr>
          <w:rFonts w:eastAsia="Calibri" w:cs="Arial"/>
          <w:noProof/>
          <w:lang w:eastAsia="nl-NL" w:bidi="nl-NL"/>
        </w:rPr>
        <w:t xml:space="preserve">Belangrijk in al deze vormen van samenwerken is het vormgeven aan omgevingskwaliteit. Voor verschillende typen en schalen projecten is er binnen de provincie ondersteuning en kan ruimtelijk ontwerp worden ingezet. . </w:t>
      </w:r>
      <w:r w:rsidRPr="00390585">
        <w:rPr>
          <w:rFonts w:eastAsia="Calibri" w:cs="Arial"/>
          <w:bCs/>
          <w:noProof/>
          <w:lang w:eastAsia="nl-NL" w:bidi="nl-NL"/>
        </w:rPr>
        <w:t xml:space="preserve">Met </w:t>
      </w:r>
      <w:r w:rsidRPr="00390585">
        <w:rPr>
          <w:rFonts w:eastAsia="Calibri" w:cs="Times New Roman"/>
          <w:bCs/>
          <w:noProof/>
          <w:szCs w:val="18"/>
          <w:lang w:eastAsia="nl-NL" w:bidi="nl-NL"/>
        </w:rPr>
        <w:t>de inzet van ontwerpend onderzoek</w:t>
      </w:r>
      <w:r w:rsidRPr="00390585">
        <w:rPr>
          <w:rFonts w:eastAsia="Calibri" w:cs="Arial"/>
          <w:bCs/>
          <w:noProof/>
          <w:lang w:eastAsia="nl-NL" w:bidi="nl-NL"/>
        </w:rPr>
        <w:t xml:space="preserve">, creatieve verbeeldingskracht en innovatief ondernemerschap worden innovatieve oplossingen verkend. </w:t>
      </w:r>
      <w:r w:rsidRPr="00390585">
        <w:rPr>
          <w:rFonts w:eastAsia="Calibri" w:cs="Arial"/>
          <w:noProof/>
          <w:lang w:eastAsia="nl-NL" w:bidi="nl-NL"/>
        </w:rPr>
        <w:t xml:space="preserve">Voor grootschalige projecten kan een kwaliteitsteam voor de duur van het project worden ingesteld. Voor kleinschalige projecten kunnen de ervenconsulenten en de landschapscoördinatoren een rol spelen, die beiden verbonden zijn aan Landschap Erfgoed Utrecht. Daarnaast beschikken we over diverse handreikingen en kwaliteitsgidsen die hierin kunnen ondersteunen. En de </w:t>
      </w:r>
      <w:r w:rsidRPr="00390585">
        <w:rPr>
          <w:rFonts w:eastAsia="Calibri" w:cs="Arial"/>
          <w:noProof/>
          <w:lang w:eastAsia="nl-NL" w:bidi="nl-NL"/>
        </w:rPr>
        <w:lastRenderedPageBreak/>
        <w:t>ondersteuning vindt vanzelfsprekend ook plaats via het IFL en het beschreven overleg. We hebben daarnaast een onafhankelijk Adviseur Ruimtelijke Kwaliteit die op elk schaalniveau advies uit kan brengen.</w:t>
      </w:r>
    </w:p>
    <w:p w14:paraId="3BE4703E" w14:textId="16032DEF" w:rsidR="008B70E2" w:rsidRPr="00390585" w:rsidRDefault="008B70E2" w:rsidP="00B93776">
      <w:pPr>
        <w:rPr>
          <w:noProof/>
          <w:lang w:eastAsia="nl-NL" w:bidi="nl-NL"/>
        </w:rPr>
      </w:pPr>
    </w:p>
    <w:p w14:paraId="1305EC24" w14:textId="095127CF" w:rsidR="00345CD8" w:rsidRPr="00390585" w:rsidRDefault="00FF6994" w:rsidP="00FF6994">
      <w:pPr>
        <w:pStyle w:val="Kop2"/>
      </w:pPr>
      <w:bookmarkStart w:id="206" w:name="_Toc26191891"/>
      <w:r w:rsidRPr="00390585">
        <w:t>Regionaal programmeren</w:t>
      </w:r>
      <w:bookmarkEnd w:id="206"/>
    </w:p>
    <w:p w14:paraId="73CE12FB" w14:textId="77777777" w:rsidR="0055775D" w:rsidRPr="00390585" w:rsidRDefault="0055775D" w:rsidP="0055775D">
      <w:pPr>
        <w:rPr>
          <w:noProof/>
          <w:lang w:eastAsia="nl-NL" w:bidi="nl-NL"/>
        </w:rPr>
      </w:pPr>
    </w:p>
    <w:p w14:paraId="6B8EE873" w14:textId="615CD7C1" w:rsidR="0055775D" w:rsidRPr="00390585" w:rsidRDefault="00BE43F9" w:rsidP="0055775D">
      <w:pPr>
        <w:rPr>
          <w:noProof/>
          <w:lang w:eastAsia="nl-NL" w:bidi="nl-NL"/>
        </w:rPr>
      </w:pPr>
      <w:r w:rsidRPr="00390585">
        <w:rPr>
          <w:rFonts w:eastAsia="Calibri" w:cs="Arial"/>
          <w:noProof/>
          <w:lang w:eastAsia="nl-NL" w:bidi="nl-NL"/>
        </w:rPr>
        <w:t xml:space="preserve">Een bijzondere vorm van samenwerken is regionaal programmeren. Op deze manier willen we komen tot locatiekeuzes en realisatie van de opgaven. Regionaal programmeren zien we als een gezamenlijk proces van gemeenten(/regio) en provincie. Vanaf </w:t>
      </w:r>
      <w:r w:rsidR="0055775D" w:rsidRPr="00390585">
        <w:rPr>
          <w:noProof/>
          <w:lang w:eastAsia="nl-NL" w:bidi="nl-NL"/>
        </w:rPr>
        <w:t>de start werken we actief samen aan het komen tot locaties en participeert de provincie actief (al of niet in een regisserende rol) in plaats van alleen beoordeling achteraf van locaties die gemeenten inbrengen. We zien het proces van regionaal programmeren als een continue cyclus; we komen tot gezamenlijke afspraken en op basis van monitoring en evaluatie kan de programmering worden bijgesteld. Wij verwachten dat dit</w:t>
      </w:r>
      <w:r w:rsidRPr="00390585">
        <w:rPr>
          <w:noProof/>
          <w:lang w:eastAsia="nl-NL" w:bidi="nl-NL"/>
        </w:rPr>
        <w:t xml:space="preserve"> ongeveer</w:t>
      </w:r>
      <w:r w:rsidR="0055775D" w:rsidRPr="00390585">
        <w:rPr>
          <w:noProof/>
          <w:lang w:eastAsia="nl-NL" w:bidi="nl-NL"/>
        </w:rPr>
        <w:t xml:space="preserve"> jaarlijks zal zijn. </w:t>
      </w:r>
    </w:p>
    <w:p w14:paraId="1F34B96C" w14:textId="06DFFA87" w:rsidR="00FF6994" w:rsidRPr="00390585" w:rsidRDefault="00FF6994" w:rsidP="00B93776">
      <w:pPr>
        <w:rPr>
          <w:noProof/>
          <w:lang w:eastAsia="nl-NL" w:bidi="nl-NL"/>
        </w:rPr>
      </w:pPr>
    </w:p>
    <w:p w14:paraId="5C9DCC66" w14:textId="7AB66B1E" w:rsidR="004E448F" w:rsidRPr="00390585" w:rsidRDefault="004E448F" w:rsidP="00B93776">
      <w:pPr>
        <w:rPr>
          <w:noProof/>
          <w:lang w:eastAsia="nl-NL" w:bidi="nl-NL"/>
        </w:rPr>
      </w:pPr>
      <w:r w:rsidRPr="00390585">
        <w:rPr>
          <w:noProof/>
          <w:lang w:eastAsia="nl-NL" w:bidi="nl-NL"/>
        </w:rPr>
        <w:t xml:space="preserve">Regionaal programmeren kan </w:t>
      </w:r>
      <w:r w:rsidR="00CD1D8C" w:rsidRPr="00390585">
        <w:rPr>
          <w:noProof/>
          <w:lang w:eastAsia="nl-NL" w:bidi="nl-NL"/>
        </w:rPr>
        <w:t>een</w:t>
      </w:r>
      <w:r w:rsidRPr="00390585">
        <w:rPr>
          <w:noProof/>
          <w:lang w:eastAsia="nl-NL" w:bidi="nl-NL"/>
        </w:rPr>
        <w:t xml:space="preserve">n instrument zijn voor diverse beleidsterreinen. </w:t>
      </w:r>
      <w:r w:rsidR="0055775D" w:rsidRPr="00390585">
        <w:rPr>
          <w:noProof/>
          <w:lang w:eastAsia="nl-NL" w:bidi="nl-NL"/>
        </w:rPr>
        <w:t>We starten met regionaal programmeren voor woningbouw</w:t>
      </w:r>
      <w:r w:rsidR="00BE43F9" w:rsidRPr="00390585">
        <w:rPr>
          <w:noProof/>
          <w:lang w:eastAsia="nl-NL" w:bidi="nl-NL"/>
        </w:rPr>
        <w:t xml:space="preserve"> en werklocaties</w:t>
      </w:r>
      <w:r w:rsidR="0055775D" w:rsidRPr="00390585">
        <w:rPr>
          <w:noProof/>
          <w:lang w:eastAsia="nl-NL" w:bidi="nl-NL"/>
        </w:rPr>
        <w:t>. Het proces om te komen tot een goede set aan regionale programmeringsafspraken zal bestaan uit veelvuldig overleg en afstemming tussen gemeenten en provincie. Daarnaast zullen ook andere stakeholders (corporaties, marktpartijen) worden betrokken.</w:t>
      </w:r>
      <w:r w:rsidR="000D4B1B" w:rsidRPr="00390585">
        <w:rPr>
          <w:noProof/>
          <w:lang w:eastAsia="nl-NL" w:bidi="nl-NL"/>
        </w:rPr>
        <w:t xml:space="preserve"> </w:t>
      </w:r>
      <w:r w:rsidR="0055775D" w:rsidRPr="00390585">
        <w:rPr>
          <w:noProof/>
          <w:lang w:eastAsia="nl-NL" w:bidi="nl-NL"/>
        </w:rPr>
        <w:t>Regionale programmering</w:t>
      </w:r>
      <w:r w:rsidR="00BE43F9" w:rsidRPr="00390585">
        <w:rPr>
          <w:noProof/>
          <w:lang w:eastAsia="nl-NL" w:bidi="nl-NL"/>
        </w:rPr>
        <w:t xml:space="preserve"> voor woningbouw</w:t>
      </w:r>
      <w:r w:rsidR="0055775D" w:rsidRPr="00390585">
        <w:rPr>
          <w:noProof/>
          <w:lang w:eastAsia="nl-NL" w:bidi="nl-NL"/>
        </w:rPr>
        <w:t xml:space="preserve"> is een instrument waarmee kan worden gestuurd op een bouwprogramma van voldoende</w:t>
      </w:r>
      <w:r w:rsidR="000D4B1B" w:rsidRPr="00390585">
        <w:rPr>
          <w:noProof/>
          <w:lang w:eastAsia="nl-NL" w:bidi="nl-NL"/>
        </w:rPr>
        <w:t xml:space="preserve"> </w:t>
      </w:r>
      <w:r w:rsidR="0055775D" w:rsidRPr="00390585">
        <w:rPr>
          <w:noProof/>
          <w:lang w:eastAsia="nl-NL" w:bidi="nl-NL"/>
        </w:rPr>
        <w:t>omvang en een voldoende voorraad plannen in de juiste fase van ontwikkeling voor zowel korte, middellange als</w:t>
      </w:r>
      <w:r w:rsidR="000D4B1B" w:rsidRPr="00390585">
        <w:rPr>
          <w:noProof/>
          <w:lang w:eastAsia="nl-NL" w:bidi="nl-NL"/>
        </w:rPr>
        <w:t xml:space="preserve"> </w:t>
      </w:r>
      <w:r w:rsidR="0055775D" w:rsidRPr="00390585">
        <w:rPr>
          <w:noProof/>
          <w:lang w:eastAsia="nl-NL" w:bidi="nl-NL"/>
        </w:rPr>
        <w:t>lange termijn, zodat een ‘continue bouwstroom’ gerealiseerd kan worden. Daarnaast willen wij erop toezien dat tenminste de helft van het aantal te bouwen woningen behoort tot het betaalbare segment, en dat er ook primair</w:t>
      </w:r>
      <w:r w:rsidR="007B5313" w:rsidRPr="00390585">
        <w:rPr>
          <w:noProof/>
          <w:lang w:eastAsia="nl-NL" w:bidi="nl-NL"/>
        </w:rPr>
        <w:t xml:space="preserve"> </w:t>
      </w:r>
      <w:r w:rsidR="0055775D" w:rsidRPr="00390585">
        <w:rPr>
          <w:noProof/>
          <w:lang w:eastAsia="nl-NL" w:bidi="nl-NL"/>
        </w:rPr>
        <w:t xml:space="preserve">gekeken wordt naar de binnenstedelijke mogelijkheden en de mogelijkheden bij knooppunten. </w:t>
      </w:r>
      <w:r w:rsidR="004F4687" w:rsidRPr="00390585">
        <w:rPr>
          <w:noProof/>
          <w:lang w:eastAsia="nl-NL" w:bidi="nl-NL"/>
        </w:rPr>
        <w:t xml:space="preserve">Binnen de regionale programmering voor woningbouw bieden wij tevens ruimte voor woningbouw in kleine kernen ten behoeve van de lokale vitaliteit. Deze uitbreidingslocaties krijgen binnen het regionaal programma een aparte positie. </w:t>
      </w:r>
      <w:r w:rsidR="0055775D" w:rsidRPr="00390585">
        <w:rPr>
          <w:noProof/>
          <w:lang w:eastAsia="nl-NL" w:bidi="nl-NL"/>
        </w:rPr>
        <w:t>Voorts vragen wij om</w:t>
      </w:r>
      <w:r w:rsidR="007B5313" w:rsidRPr="00390585">
        <w:rPr>
          <w:noProof/>
          <w:lang w:eastAsia="nl-NL" w:bidi="nl-NL"/>
        </w:rPr>
        <w:t xml:space="preserve"> </w:t>
      </w:r>
      <w:r w:rsidR="0055775D" w:rsidRPr="00390585">
        <w:rPr>
          <w:noProof/>
          <w:lang w:eastAsia="nl-NL" w:bidi="nl-NL"/>
        </w:rPr>
        <w:t>inzicht te geven in de samenhang tussen de regionale programmering voor woningbouw en die voor andere</w:t>
      </w:r>
      <w:r w:rsidR="007B5313" w:rsidRPr="00390585">
        <w:rPr>
          <w:noProof/>
          <w:lang w:eastAsia="nl-NL" w:bidi="nl-NL"/>
        </w:rPr>
        <w:t xml:space="preserve"> </w:t>
      </w:r>
      <w:r w:rsidR="0055775D" w:rsidRPr="00390585">
        <w:rPr>
          <w:noProof/>
          <w:lang w:eastAsia="nl-NL" w:bidi="nl-NL"/>
        </w:rPr>
        <w:t>beleidsthema’s, zoals werken, bereikbaarheid, duurzame energieopwekking, groen en recreatie etc.</w:t>
      </w:r>
    </w:p>
    <w:p w14:paraId="36D3DE17" w14:textId="663A501C" w:rsidR="00FF6994" w:rsidRPr="00390585" w:rsidRDefault="00FF6994" w:rsidP="00B93776">
      <w:pPr>
        <w:rPr>
          <w:noProof/>
          <w:lang w:eastAsia="nl-NL" w:bidi="nl-NL"/>
        </w:rPr>
      </w:pPr>
    </w:p>
    <w:p w14:paraId="712320E4" w14:textId="34366326" w:rsidR="00FF6994" w:rsidRPr="00390585" w:rsidRDefault="00F16E68" w:rsidP="00B93776">
      <w:pPr>
        <w:rPr>
          <w:noProof/>
          <w:lang w:eastAsia="nl-NL" w:bidi="nl-NL"/>
        </w:rPr>
      </w:pPr>
      <w:r w:rsidRPr="00390585">
        <w:rPr>
          <w:noProof/>
          <w:lang w:eastAsia="nl-NL" w:bidi="nl-NL"/>
        </w:rPr>
        <w:t>R</w:t>
      </w:r>
      <w:r w:rsidR="008E5D02" w:rsidRPr="00390585">
        <w:rPr>
          <w:noProof/>
          <w:lang w:eastAsia="nl-NL" w:bidi="nl-NL"/>
        </w:rPr>
        <w:t xml:space="preserve">egionaal programmeren </w:t>
      </w:r>
      <w:r w:rsidR="005603DC" w:rsidRPr="00390585">
        <w:rPr>
          <w:noProof/>
          <w:lang w:eastAsia="nl-NL" w:bidi="nl-NL"/>
        </w:rPr>
        <w:t>gaan we uitvoeren op basis van de Omgevingsverordening</w:t>
      </w:r>
      <w:r w:rsidR="006A53C2" w:rsidRPr="00390585">
        <w:rPr>
          <w:noProof/>
          <w:lang w:eastAsia="nl-NL" w:bidi="nl-NL"/>
        </w:rPr>
        <w:t xml:space="preserve"> en nadere kaderstelling </w:t>
      </w:r>
      <w:r w:rsidR="00233924" w:rsidRPr="00390585">
        <w:rPr>
          <w:noProof/>
          <w:lang w:eastAsia="nl-NL" w:bidi="nl-NL"/>
        </w:rPr>
        <w:t>per regio</w:t>
      </w:r>
      <w:r w:rsidR="00FF24AF" w:rsidRPr="00390585">
        <w:rPr>
          <w:noProof/>
          <w:lang w:eastAsia="nl-NL" w:bidi="nl-NL"/>
        </w:rPr>
        <w:t xml:space="preserve"> over onder andere </w:t>
      </w:r>
      <w:r w:rsidR="00CD1D8C" w:rsidRPr="00390585">
        <w:rPr>
          <w:noProof/>
          <w:lang w:eastAsia="nl-NL" w:bidi="nl-NL"/>
        </w:rPr>
        <w:t>de kwantitatieve bandbreedte per (sub)regio en tijdsperiode als basis voor de programmering</w:t>
      </w:r>
      <w:r w:rsidR="005603DC" w:rsidRPr="00390585">
        <w:rPr>
          <w:noProof/>
          <w:lang w:eastAsia="nl-NL" w:bidi="nl-NL"/>
        </w:rPr>
        <w:t>.</w:t>
      </w:r>
      <w:r w:rsidR="00A9638E" w:rsidRPr="00390585">
        <w:rPr>
          <w:noProof/>
          <w:lang w:eastAsia="nl-NL" w:bidi="nl-NL"/>
        </w:rPr>
        <w:t xml:space="preserve"> </w:t>
      </w:r>
      <w:r w:rsidR="00435829" w:rsidRPr="00390585">
        <w:rPr>
          <w:noProof/>
          <w:lang w:eastAsia="nl-NL" w:bidi="nl-NL"/>
        </w:rPr>
        <w:t xml:space="preserve">Voor </w:t>
      </w:r>
      <w:r w:rsidR="008A3B3F" w:rsidRPr="00390585">
        <w:rPr>
          <w:noProof/>
          <w:lang w:eastAsia="nl-NL" w:bidi="nl-NL"/>
        </w:rPr>
        <w:t>het borgen van</w:t>
      </w:r>
      <w:r w:rsidR="00435829" w:rsidRPr="00390585">
        <w:rPr>
          <w:noProof/>
          <w:lang w:eastAsia="nl-NL" w:bidi="nl-NL"/>
        </w:rPr>
        <w:t xml:space="preserve"> de resultaten van regionaal programmeren,</w:t>
      </w:r>
      <w:r w:rsidR="00443622" w:rsidRPr="00390585">
        <w:rPr>
          <w:noProof/>
          <w:lang w:eastAsia="nl-NL" w:bidi="nl-NL"/>
        </w:rPr>
        <w:t xml:space="preserve"> leggen wij dit vast in een provinciaal programma. In dat programma worden de voor de provincie relevante uitkomsten van de regionale programmering </w:t>
      </w:r>
      <w:r w:rsidR="00EE182E" w:rsidRPr="00390585">
        <w:rPr>
          <w:noProof/>
          <w:lang w:eastAsia="nl-NL" w:bidi="nl-NL"/>
        </w:rPr>
        <w:t>opgenomen</w:t>
      </w:r>
      <w:r w:rsidR="00443622" w:rsidRPr="00390585">
        <w:rPr>
          <w:noProof/>
          <w:lang w:eastAsia="nl-NL" w:bidi="nl-NL"/>
        </w:rPr>
        <w:t xml:space="preserve"> en eventueel</w:t>
      </w:r>
      <w:r w:rsidR="00FF6994" w:rsidRPr="00390585">
        <w:rPr>
          <w:noProof/>
          <w:lang w:eastAsia="nl-NL" w:bidi="nl-NL"/>
        </w:rPr>
        <w:t xml:space="preserve"> wordt nader uitgewerkt hoe we initiatieven en gemeenten bij de realisering van woningbouw willen</w:t>
      </w:r>
      <w:r w:rsidR="00443622" w:rsidRPr="00390585">
        <w:rPr>
          <w:noProof/>
          <w:lang w:eastAsia="nl-NL" w:bidi="nl-NL"/>
        </w:rPr>
        <w:t xml:space="preserve"> </w:t>
      </w:r>
      <w:r w:rsidR="00FF6994" w:rsidRPr="00390585">
        <w:rPr>
          <w:noProof/>
          <w:lang w:eastAsia="nl-NL" w:bidi="nl-NL"/>
        </w:rPr>
        <w:t>faciliteren. Denk aan het huidige programma Binnenstedelijke Ontwikkeling.</w:t>
      </w:r>
    </w:p>
    <w:p w14:paraId="60ACE537" w14:textId="77777777" w:rsidR="004C7010" w:rsidRPr="00390585" w:rsidRDefault="004C7010" w:rsidP="00B93776">
      <w:pPr>
        <w:rPr>
          <w:noProof/>
          <w:lang w:eastAsia="nl-NL" w:bidi="nl-NL"/>
        </w:rPr>
      </w:pPr>
    </w:p>
    <w:p w14:paraId="43D10A57" w14:textId="285EC344" w:rsidR="00B27D35" w:rsidRPr="00390585" w:rsidRDefault="005402CE" w:rsidP="00DF5B0D">
      <w:pPr>
        <w:pStyle w:val="Kop2"/>
      </w:pPr>
      <w:bookmarkStart w:id="207" w:name="_Toc26191892"/>
      <w:r w:rsidRPr="00390585">
        <w:t>Uitvoer</w:t>
      </w:r>
      <w:r w:rsidR="00EF7CF8" w:rsidRPr="00390585">
        <w:t>e</w:t>
      </w:r>
      <w:r w:rsidRPr="00390585">
        <w:t>n via Omgevings</w:t>
      </w:r>
      <w:r w:rsidR="00B27D35" w:rsidRPr="00390585">
        <w:t>verordening en programma’s</w:t>
      </w:r>
      <w:bookmarkEnd w:id="207"/>
    </w:p>
    <w:p w14:paraId="44FB729D" w14:textId="77777777" w:rsidR="005402CE" w:rsidRPr="00390585" w:rsidRDefault="005402CE" w:rsidP="00B27D35">
      <w:pPr>
        <w:rPr>
          <w:noProof/>
          <w:color w:val="000000" w:themeColor="text1"/>
          <w:lang w:eastAsia="nl-NL" w:bidi="nl-NL"/>
        </w:rPr>
      </w:pPr>
    </w:p>
    <w:p w14:paraId="4586720A" w14:textId="7D552272" w:rsidR="00B27D35" w:rsidRPr="00390585" w:rsidRDefault="00B27D35" w:rsidP="00B27D35">
      <w:pPr>
        <w:rPr>
          <w:noProof/>
          <w:color w:val="000000" w:themeColor="text1"/>
          <w:lang w:eastAsia="nl-NL" w:bidi="nl-NL"/>
        </w:rPr>
      </w:pPr>
      <w:r w:rsidRPr="00390585">
        <w:rPr>
          <w:noProof/>
          <w:color w:val="000000" w:themeColor="text1"/>
          <w:lang w:eastAsia="nl-NL" w:bidi="nl-NL"/>
        </w:rPr>
        <w:t>We vinden duidelijkheid belangrijk. De Omgevingsvisie vormt daarom een samenhangend geheel met de Omgevingsverordening die gelijktijdig is opgesteld en de</w:t>
      </w:r>
      <w:r w:rsidR="00385103" w:rsidRPr="00390585">
        <w:rPr>
          <w:noProof/>
          <w:color w:val="000000" w:themeColor="text1"/>
          <w:lang w:eastAsia="nl-NL" w:bidi="nl-NL"/>
        </w:rPr>
        <w:t>,</w:t>
      </w:r>
      <w:r w:rsidRPr="00390585">
        <w:rPr>
          <w:noProof/>
          <w:color w:val="000000" w:themeColor="text1"/>
          <w:lang w:eastAsia="nl-NL" w:bidi="nl-NL"/>
        </w:rPr>
        <w:t xml:space="preserve"> </w:t>
      </w:r>
      <w:r w:rsidR="00256CE7" w:rsidRPr="00390585">
        <w:rPr>
          <w:noProof/>
          <w:color w:val="000000" w:themeColor="text1"/>
          <w:lang w:eastAsia="nl-NL" w:bidi="nl-NL"/>
        </w:rPr>
        <w:t xml:space="preserve">deels </w:t>
      </w:r>
      <w:r w:rsidRPr="00390585">
        <w:rPr>
          <w:noProof/>
          <w:color w:val="000000" w:themeColor="text1"/>
          <w:lang w:eastAsia="nl-NL" w:bidi="nl-NL"/>
        </w:rPr>
        <w:t>nog op te stellen</w:t>
      </w:r>
      <w:r w:rsidR="00385103" w:rsidRPr="00390585">
        <w:rPr>
          <w:noProof/>
          <w:color w:val="000000" w:themeColor="text1"/>
          <w:lang w:eastAsia="nl-NL" w:bidi="nl-NL"/>
        </w:rPr>
        <w:t>,</w:t>
      </w:r>
      <w:r w:rsidRPr="00390585">
        <w:rPr>
          <w:noProof/>
          <w:color w:val="000000" w:themeColor="text1"/>
          <w:lang w:eastAsia="nl-NL" w:bidi="nl-NL"/>
        </w:rPr>
        <w:t xml:space="preserve"> programma’s. </w:t>
      </w:r>
      <w:r w:rsidR="00F61971" w:rsidRPr="00390585">
        <w:rPr>
          <w:noProof/>
          <w:color w:val="000000" w:themeColor="text1"/>
          <w:lang w:eastAsia="nl-NL" w:bidi="nl-NL"/>
        </w:rPr>
        <w:t>Daarnaast beschikken wij over ander instrumentarium om ons provinciaal belang indien nodig te behartigen.</w:t>
      </w:r>
    </w:p>
    <w:p w14:paraId="51D1B995" w14:textId="77777777" w:rsidR="00B27D35" w:rsidRPr="00390585" w:rsidRDefault="00B27D35" w:rsidP="00B27D35">
      <w:pPr>
        <w:rPr>
          <w:noProof/>
          <w:lang w:eastAsia="nl-NL" w:bidi="nl-NL"/>
        </w:rPr>
      </w:pPr>
    </w:p>
    <w:p w14:paraId="75C95BB2" w14:textId="77777777" w:rsidR="00B27D35" w:rsidRPr="00390585" w:rsidRDefault="00B27D35" w:rsidP="00560284">
      <w:pPr>
        <w:pStyle w:val="Kop4"/>
        <w:rPr>
          <w:noProof/>
          <w:lang w:eastAsia="nl-NL" w:bidi="nl-NL"/>
        </w:rPr>
      </w:pPr>
      <w:bookmarkStart w:id="208" w:name="_Toc19696916"/>
      <w:bookmarkStart w:id="209" w:name="_Toc25928090"/>
      <w:r w:rsidRPr="00390585">
        <w:rPr>
          <w:noProof/>
          <w:lang w:eastAsia="nl-NL" w:bidi="nl-NL"/>
        </w:rPr>
        <w:t>Omgevingsverordening</w:t>
      </w:r>
      <w:bookmarkEnd w:id="208"/>
      <w:bookmarkEnd w:id="209"/>
    </w:p>
    <w:p w14:paraId="48CFC24F" w14:textId="66BF9413" w:rsidR="00B27D35" w:rsidRPr="00390585" w:rsidRDefault="00B27D35" w:rsidP="00B27D35">
      <w:pPr>
        <w:rPr>
          <w:noProof/>
          <w:lang w:eastAsia="nl-NL" w:bidi="nl-NL"/>
        </w:rPr>
      </w:pPr>
      <w:r w:rsidRPr="00390585">
        <w:rPr>
          <w:noProof/>
          <w:lang w:eastAsia="nl-NL" w:bidi="nl-NL"/>
        </w:rPr>
        <w:t xml:space="preserve">De Omgevingsverordening bevat op provinciaal niveau regels voor de fysieke leefomgeving. Hiermee zorgt de Omgevingsverordening ervoor dat de doelen en het beleid uit de provinciale Omgevingsvisie en de programma’s doorwerken naar derden. We stellen alleen regels als sprake is van een wettelijke taak of provinciaal belang en regels onvermijdelijk zijn. Onze Omgevingsverordening is compact, samenhangend en eenduidig en bovendien digitaal en objectgericht. Voor de verbeelding van de objecten in deze visie vallen we dan ook </w:t>
      </w:r>
      <w:r w:rsidR="00137180" w:rsidRPr="00390585">
        <w:rPr>
          <w:noProof/>
          <w:lang w:eastAsia="nl-NL" w:bidi="nl-NL"/>
        </w:rPr>
        <w:t xml:space="preserve">waar mogelijk </w:t>
      </w:r>
      <w:r w:rsidRPr="00390585">
        <w:rPr>
          <w:noProof/>
          <w:lang w:eastAsia="nl-NL" w:bidi="nl-NL"/>
        </w:rPr>
        <w:t xml:space="preserve">terug op de verbeelding in de verordening. </w:t>
      </w:r>
      <w:r w:rsidR="00137180" w:rsidRPr="00390585">
        <w:rPr>
          <w:noProof/>
          <w:lang w:eastAsia="nl-NL" w:bidi="nl-NL"/>
        </w:rPr>
        <w:t>De Omgevingsverordening is gelijktijd met de visie opgesteld.</w:t>
      </w:r>
    </w:p>
    <w:p w14:paraId="655E3A45" w14:textId="77777777" w:rsidR="00B27D35" w:rsidRPr="00390585" w:rsidRDefault="00B27D35" w:rsidP="00B27D35">
      <w:pPr>
        <w:rPr>
          <w:noProof/>
          <w:lang w:eastAsia="nl-NL" w:bidi="nl-NL"/>
        </w:rPr>
      </w:pPr>
    </w:p>
    <w:p w14:paraId="6AEE66A5" w14:textId="77777777" w:rsidR="00B27D35" w:rsidRPr="00390585" w:rsidRDefault="00B27D35" w:rsidP="00560284">
      <w:pPr>
        <w:pStyle w:val="Kop4"/>
        <w:rPr>
          <w:noProof/>
          <w:lang w:eastAsia="nl-NL" w:bidi="nl-NL"/>
        </w:rPr>
      </w:pPr>
      <w:bookmarkStart w:id="210" w:name="_Toc19696917"/>
      <w:bookmarkStart w:id="211" w:name="_Toc25928091"/>
      <w:r w:rsidRPr="00390585">
        <w:rPr>
          <w:noProof/>
          <w:lang w:eastAsia="nl-NL" w:bidi="nl-NL"/>
        </w:rPr>
        <w:t>Programma’s</w:t>
      </w:r>
      <w:bookmarkEnd w:id="210"/>
      <w:bookmarkEnd w:id="211"/>
    </w:p>
    <w:p w14:paraId="56E4B243" w14:textId="77777777" w:rsidR="00B27D35" w:rsidRPr="00390585" w:rsidRDefault="00B27D35" w:rsidP="00B27D35">
      <w:pPr>
        <w:rPr>
          <w:noProof/>
          <w:lang w:eastAsia="nl-NL" w:bidi="nl-NL"/>
        </w:rPr>
      </w:pPr>
      <w:r w:rsidRPr="00390585">
        <w:rPr>
          <w:noProof/>
          <w:lang w:eastAsia="nl-NL" w:bidi="nl-NL"/>
        </w:rPr>
        <w:t xml:space="preserve">In de Omgevingsvisie staat onze ambitie gericht op onze toekomst in 2050 en met meetbare (tussen)doelen. We formuleren wat we in 2025 / 2030 / 2040 op zijn minst bereikt moeten hebben om die ambitie te verwezenlijken. In </w:t>
      </w:r>
      <w:r w:rsidRPr="00390585">
        <w:rPr>
          <w:noProof/>
          <w:lang w:eastAsia="nl-NL" w:bidi="nl-NL"/>
        </w:rPr>
        <w:lastRenderedPageBreak/>
        <w:t>de visie leggen we niet vast hoe we de doelen precies gaan bereiken. Dit doen we via programma’s. De uitwerking in programma’s is een opgave die op de visie volgt. Dit geeft de huidige en toekomstige bestuurders de opdracht én de ruimte om eigen accenten te leggen in het behalen van de (tussen)doelen. Voor ieder programma vindt jaarlijkse tot tweejaarlijkse monitoring plaats om te kunnen bepalen of de doelen van de programma’s tijdig worden bereikt. Als dit niet het geval is, passen we de programma’s hierop aan.</w:t>
      </w:r>
    </w:p>
    <w:p w14:paraId="3B1BF29A" w14:textId="006AE43A" w:rsidR="00307697" w:rsidRPr="00390585" w:rsidRDefault="00307697" w:rsidP="00B27D35">
      <w:pPr>
        <w:rPr>
          <w:noProof/>
          <w:lang w:eastAsia="nl-NL" w:bidi="nl-NL"/>
        </w:rPr>
      </w:pPr>
    </w:p>
    <w:p w14:paraId="44DF5354" w14:textId="77777777" w:rsidR="00023F6A" w:rsidRPr="00390585" w:rsidRDefault="00023F6A" w:rsidP="00B27D35">
      <w:pPr>
        <w:rPr>
          <w:noProof/>
          <w:lang w:eastAsia="nl-NL" w:bidi="nl-NL"/>
        </w:rPr>
      </w:pPr>
    </w:p>
    <w:p w14:paraId="2B2937A1" w14:textId="70E74CF7" w:rsidR="00793FDD" w:rsidRPr="00390585" w:rsidRDefault="00492F42" w:rsidP="00560284">
      <w:pPr>
        <w:pStyle w:val="Kop4"/>
        <w:rPr>
          <w:noProof/>
          <w:lang w:eastAsia="nl-NL" w:bidi="nl-NL"/>
        </w:rPr>
      </w:pPr>
      <w:bookmarkStart w:id="212" w:name="_Toc25928092"/>
      <w:r w:rsidRPr="00390585">
        <w:rPr>
          <w:noProof/>
          <w:lang w:eastAsia="nl-NL" w:bidi="nl-NL"/>
        </w:rPr>
        <w:t>Overige w</w:t>
      </w:r>
      <w:r w:rsidR="00793FDD" w:rsidRPr="00390585">
        <w:rPr>
          <w:noProof/>
          <w:lang w:eastAsia="nl-NL" w:bidi="nl-NL"/>
        </w:rPr>
        <w:t>ettelijke instrumenten</w:t>
      </w:r>
      <w:bookmarkEnd w:id="212"/>
    </w:p>
    <w:p w14:paraId="3C180BE7" w14:textId="21F30BE3" w:rsidR="00793FDD" w:rsidRPr="00390585" w:rsidRDefault="00793FDD" w:rsidP="00B27D35">
      <w:pPr>
        <w:rPr>
          <w:noProof/>
          <w:lang w:eastAsia="nl-NL" w:bidi="nl-NL"/>
        </w:rPr>
      </w:pPr>
      <w:r w:rsidRPr="00390585">
        <w:rPr>
          <w:noProof/>
          <w:lang w:eastAsia="nl-NL" w:bidi="nl-NL"/>
        </w:rPr>
        <w:t xml:space="preserve">Naast de Omgevingsverordening </w:t>
      </w:r>
      <w:r w:rsidR="00B145DE" w:rsidRPr="00390585">
        <w:rPr>
          <w:noProof/>
          <w:lang w:eastAsia="nl-NL" w:bidi="nl-NL"/>
        </w:rPr>
        <w:t xml:space="preserve">en programma’s </w:t>
      </w:r>
      <w:r w:rsidRPr="00390585">
        <w:rPr>
          <w:noProof/>
          <w:lang w:eastAsia="nl-NL" w:bidi="nl-NL"/>
        </w:rPr>
        <w:t>biedt de Omgeving</w:t>
      </w:r>
      <w:r w:rsidR="00FF2BF9" w:rsidRPr="00390585">
        <w:rPr>
          <w:noProof/>
          <w:lang w:eastAsia="nl-NL" w:bidi="nl-NL"/>
        </w:rPr>
        <w:t>s</w:t>
      </w:r>
      <w:r w:rsidRPr="00390585">
        <w:rPr>
          <w:noProof/>
          <w:lang w:eastAsia="nl-NL" w:bidi="nl-NL"/>
        </w:rPr>
        <w:t xml:space="preserve">wet ons </w:t>
      </w:r>
      <w:r w:rsidR="005719CF" w:rsidRPr="00390585">
        <w:rPr>
          <w:noProof/>
          <w:lang w:eastAsia="nl-NL" w:bidi="nl-NL"/>
        </w:rPr>
        <w:t>ook de volgende instrumenten voor de uitvoering van ons Omgevingsbeleid en de borging van het provinciaal belang:</w:t>
      </w:r>
    </w:p>
    <w:p w14:paraId="60EC4FC8" w14:textId="2ADAA4FA" w:rsidR="00CB1281" w:rsidRPr="00390585" w:rsidRDefault="00CB1281" w:rsidP="00F52589">
      <w:pPr>
        <w:pStyle w:val="Lijstalinea"/>
        <w:numPr>
          <w:ilvl w:val="0"/>
          <w:numId w:val="33"/>
        </w:numPr>
        <w:rPr>
          <w:noProof/>
          <w:lang w:eastAsia="nl-NL" w:bidi="nl-NL"/>
        </w:rPr>
      </w:pPr>
      <w:r w:rsidRPr="00390585">
        <w:rPr>
          <w:noProof/>
          <w:lang w:eastAsia="nl-NL" w:bidi="nl-NL"/>
        </w:rPr>
        <w:t>Omgevingsvergunning: Burgers, bedrijven en overheden kunnen toestemming vragen om activiteiten waarvoor een provincie bevoegd gezag is in de fysieke leefomgeving te mogen uitvoeren door het aanvragen van een Omgevingsvergunning. De toetsing is zo eenvoudig mogelijk en houdt, als dat nodig is, rekening met algemeen geldende regels.</w:t>
      </w:r>
    </w:p>
    <w:p w14:paraId="20F7E6C2" w14:textId="7F812292" w:rsidR="00E67C84" w:rsidRPr="00390585" w:rsidRDefault="00E67C84" w:rsidP="00F52589">
      <w:pPr>
        <w:pStyle w:val="Lijstalinea"/>
        <w:numPr>
          <w:ilvl w:val="0"/>
          <w:numId w:val="33"/>
        </w:numPr>
        <w:rPr>
          <w:noProof/>
          <w:lang w:eastAsia="nl-NL" w:bidi="nl-NL"/>
        </w:rPr>
      </w:pPr>
      <w:r w:rsidRPr="00390585">
        <w:rPr>
          <w:noProof/>
          <w:lang w:eastAsia="nl-NL" w:bidi="nl-NL"/>
        </w:rPr>
        <w:t xml:space="preserve">Indienen zienswijze: </w:t>
      </w:r>
      <w:r w:rsidR="000307CA" w:rsidRPr="00390585">
        <w:rPr>
          <w:noProof/>
          <w:lang w:eastAsia="nl-NL" w:bidi="nl-NL"/>
        </w:rPr>
        <w:t xml:space="preserve">via een zienswijze geven wij een eerste formele reactie op een Omgevingsplan. </w:t>
      </w:r>
      <w:r w:rsidR="002B2363" w:rsidRPr="00390585">
        <w:rPr>
          <w:noProof/>
          <w:lang w:eastAsia="nl-NL" w:bidi="nl-NL"/>
        </w:rPr>
        <w:t xml:space="preserve">Het indienen van een zienswijze is een noodzakelijke voorwaarde voor het op een later tijdstip kunnen geven van een reactieve </w:t>
      </w:r>
      <w:r w:rsidR="00F0408F" w:rsidRPr="00390585">
        <w:rPr>
          <w:noProof/>
          <w:lang w:eastAsia="nl-NL" w:bidi="nl-NL"/>
        </w:rPr>
        <w:t>interventie</w:t>
      </w:r>
      <w:r w:rsidR="002B2363" w:rsidRPr="00390585">
        <w:rPr>
          <w:noProof/>
          <w:lang w:eastAsia="nl-NL" w:bidi="nl-NL"/>
        </w:rPr>
        <w:t xml:space="preserve">. </w:t>
      </w:r>
      <w:r w:rsidR="00602EA4" w:rsidRPr="00390585">
        <w:rPr>
          <w:noProof/>
          <w:lang w:eastAsia="nl-NL" w:bidi="nl-NL"/>
        </w:rPr>
        <w:t>Wij zullen een zienswijze</w:t>
      </w:r>
      <w:r w:rsidR="00416B02" w:rsidRPr="00390585">
        <w:rPr>
          <w:noProof/>
          <w:lang w:eastAsia="nl-NL" w:bidi="nl-NL"/>
        </w:rPr>
        <w:t xml:space="preserve"> indienen i</w:t>
      </w:r>
      <w:r w:rsidR="00F0408F" w:rsidRPr="00390585">
        <w:rPr>
          <w:noProof/>
          <w:lang w:eastAsia="nl-NL" w:bidi="nl-NL"/>
        </w:rPr>
        <w:t>n</w:t>
      </w:r>
      <w:r w:rsidR="00416B02" w:rsidRPr="00390585">
        <w:rPr>
          <w:noProof/>
          <w:lang w:eastAsia="nl-NL" w:bidi="nl-NL"/>
        </w:rPr>
        <w:t>dien er naar onze mening sprake is van een strijdi</w:t>
      </w:r>
      <w:r w:rsidR="00837D26" w:rsidRPr="00390585">
        <w:rPr>
          <w:noProof/>
          <w:lang w:eastAsia="nl-NL" w:bidi="nl-NL"/>
        </w:rPr>
        <w:t>g</w:t>
      </w:r>
      <w:r w:rsidR="00416B02" w:rsidRPr="00390585">
        <w:rPr>
          <w:noProof/>
          <w:lang w:eastAsia="nl-NL" w:bidi="nl-NL"/>
        </w:rPr>
        <w:t xml:space="preserve">heid </w:t>
      </w:r>
      <w:r w:rsidR="00363E63" w:rsidRPr="00390585">
        <w:rPr>
          <w:noProof/>
          <w:lang w:eastAsia="nl-NL" w:bidi="nl-NL"/>
        </w:rPr>
        <w:t>van (een gedeelte van) het Omgevingsplan met de Omgevingsverordening.</w:t>
      </w:r>
    </w:p>
    <w:p w14:paraId="08AAA9E5" w14:textId="1904C85B" w:rsidR="00911213" w:rsidRPr="00390585" w:rsidRDefault="00AB5D72" w:rsidP="00F52589">
      <w:pPr>
        <w:pStyle w:val="Lijstalinea"/>
        <w:numPr>
          <w:ilvl w:val="0"/>
          <w:numId w:val="33"/>
        </w:numPr>
        <w:rPr>
          <w:noProof/>
          <w:lang w:eastAsia="nl-NL" w:bidi="nl-NL"/>
        </w:rPr>
      </w:pPr>
      <w:r w:rsidRPr="00390585">
        <w:rPr>
          <w:noProof/>
          <w:lang w:eastAsia="nl-NL" w:bidi="nl-NL"/>
        </w:rPr>
        <w:t>Instructie</w:t>
      </w:r>
      <w:r w:rsidR="00911213" w:rsidRPr="00390585">
        <w:rPr>
          <w:noProof/>
          <w:lang w:eastAsia="nl-NL" w:bidi="nl-NL"/>
        </w:rPr>
        <w:t xml:space="preserve">: </w:t>
      </w:r>
      <w:r w:rsidR="00B47133" w:rsidRPr="00390585">
        <w:rPr>
          <w:noProof/>
          <w:lang w:eastAsia="nl-NL" w:bidi="nl-NL"/>
        </w:rPr>
        <w:t>H</w:t>
      </w:r>
      <w:r w:rsidR="00663D83" w:rsidRPr="00390585">
        <w:rPr>
          <w:noProof/>
          <w:lang w:eastAsia="nl-NL" w:bidi="nl-NL"/>
        </w:rPr>
        <w:t>i</w:t>
      </w:r>
      <w:r w:rsidR="00B47133" w:rsidRPr="00390585">
        <w:rPr>
          <w:noProof/>
          <w:lang w:eastAsia="nl-NL" w:bidi="nl-NL"/>
        </w:rPr>
        <w:t xml:space="preserve">ermee hebben GS de bevoegheid de gemeenteraad </w:t>
      </w:r>
      <w:r w:rsidR="00DA0734" w:rsidRPr="00390585">
        <w:rPr>
          <w:noProof/>
          <w:lang w:eastAsia="nl-NL" w:bidi="nl-NL"/>
        </w:rPr>
        <w:t xml:space="preserve">te verplichten – binnen een daarbij te bepalen termijn – een Omgevingsplan vast te stellen of te herzien overeenkomstig de bij </w:t>
      </w:r>
      <w:r w:rsidR="003138CE" w:rsidRPr="00390585">
        <w:rPr>
          <w:noProof/>
          <w:lang w:eastAsia="nl-NL" w:bidi="nl-NL"/>
        </w:rPr>
        <w:t xml:space="preserve">de instructie </w:t>
      </w:r>
      <w:r w:rsidR="00BB5F6F" w:rsidRPr="00390585">
        <w:rPr>
          <w:noProof/>
          <w:lang w:eastAsia="nl-NL" w:bidi="nl-NL"/>
        </w:rPr>
        <w:t>gegeven voorschriften.</w:t>
      </w:r>
    </w:p>
    <w:p w14:paraId="1310116D" w14:textId="47C16495" w:rsidR="00BB5F6F" w:rsidRPr="00390585" w:rsidRDefault="0073546A" w:rsidP="00F52589">
      <w:pPr>
        <w:pStyle w:val="Lijstalinea"/>
        <w:numPr>
          <w:ilvl w:val="0"/>
          <w:numId w:val="33"/>
        </w:numPr>
        <w:rPr>
          <w:noProof/>
          <w:lang w:eastAsia="nl-NL" w:bidi="nl-NL"/>
        </w:rPr>
      </w:pPr>
      <w:r w:rsidRPr="00390585">
        <w:rPr>
          <w:noProof/>
          <w:lang w:eastAsia="nl-NL" w:bidi="nl-NL"/>
        </w:rPr>
        <w:t xml:space="preserve">Reactieve interventie: Indien een plan in strijd is met de Omgevingsverordening kunnen Gedeputeerde Staten een reactieve aanwijzing geven. Hiermee wordt </w:t>
      </w:r>
      <w:r w:rsidR="00E85091" w:rsidRPr="00390585">
        <w:rPr>
          <w:noProof/>
          <w:lang w:eastAsia="nl-NL" w:bidi="nl-NL"/>
        </w:rPr>
        <w:t>geïntervenieerd in de gemeentelijke bestemmingsplanprocedure en treedt (een gedeelte van) het plan niet in werking.</w:t>
      </w:r>
    </w:p>
    <w:p w14:paraId="5CCC8AC0" w14:textId="68E2DDF0" w:rsidR="00CB1281" w:rsidRPr="00390585" w:rsidRDefault="00CB1281" w:rsidP="00F52589">
      <w:pPr>
        <w:pStyle w:val="Lijstalinea"/>
        <w:numPr>
          <w:ilvl w:val="0"/>
          <w:numId w:val="33"/>
        </w:numPr>
        <w:rPr>
          <w:noProof/>
          <w:lang w:eastAsia="nl-NL" w:bidi="nl-NL"/>
        </w:rPr>
      </w:pPr>
      <w:r w:rsidRPr="00390585">
        <w:rPr>
          <w:noProof/>
          <w:lang w:eastAsia="nl-NL" w:bidi="nl-NL"/>
        </w:rPr>
        <w:t xml:space="preserve">Projectbesluit: Een Projectbesluit is </w:t>
      </w:r>
      <w:r w:rsidR="00D542AB" w:rsidRPr="00390585">
        <w:rPr>
          <w:noProof/>
          <w:lang w:eastAsia="nl-NL" w:bidi="nl-NL"/>
        </w:rPr>
        <w:t>beschikbaar</w:t>
      </w:r>
      <w:r w:rsidRPr="00390585">
        <w:rPr>
          <w:noProof/>
          <w:lang w:eastAsia="nl-NL" w:bidi="nl-NL"/>
        </w:rPr>
        <w:t xml:space="preserve"> voor ingrijpende en ingewikkelde projecten waarbij een provinciaal belang speelt. Bijvoorbeeld de aanleg van een provinciale weg, windmolenpark of natuurgebied.</w:t>
      </w:r>
      <w:r w:rsidR="006621EA" w:rsidRPr="00390585">
        <w:rPr>
          <w:noProof/>
          <w:lang w:eastAsia="nl-NL" w:bidi="nl-NL"/>
        </w:rPr>
        <w:t xml:space="preserve"> </w:t>
      </w:r>
      <w:r w:rsidR="00D542AB" w:rsidRPr="00390585">
        <w:rPr>
          <w:noProof/>
          <w:lang w:eastAsia="nl-NL" w:bidi="nl-NL"/>
        </w:rPr>
        <w:t>Doel van het projectbesluit is om dit soort procedures sneller en beter te laten verlopen. Als een project bijvoorbeeld in strijd is met een omgevingsplan, bestaat de mogelijkheid om van het omgevingsplan af te wijken. In voorkomende gevallen kan het projectbesluit ook in de plaats komen van de omgevingsvergunning. Net als bij het vaststellen van een omgevingsvisie, omgevingsplan of programma moeten overheden bij een projectbesluit aangeven hoe zij participatie hebben ingericht.</w:t>
      </w:r>
    </w:p>
    <w:p w14:paraId="6FC01448" w14:textId="77777777" w:rsidR="00481600" w:rsidRPr="00390585" w:rsidRDefault="00481600" w:rsidP="005D65FE">
      <w:pPr>
        <w:rPr>
          <w:noProof/>
          <w:lang w:eastAsia="nl-NL" w:bidi="nl-NL"/>
        </w:rPr>
      </w:pPr>
    </w:p>
    <w:p w14:paraId="06B7F7ED" w14:textId="3FC12ABC" w:rsidR="00481600" w:rsidRPr="00390585" w:rsidRDefault="00481600" w:rsidP="00481600">
      <w:pPr>
        <w:pStyle w:val="Kop2"/>
      </w:pPr>
      <w:bookmarkStart w:id="213" w:name="_Toc26191893"/>
      <w:r w:rsidRPr="00390585">
        <w:t>Flexibiliteit in beleid</w:t>
      </w:r>
      <w:bookmarkEnd w:id="213"/>
    </w:p>
    <w:p w14:paraId="739C4DC0" w14:textId="77777777" w:rsidR="00481600" w:rsidRPr="00390585" w:rsidRDefault="00481600" w:rsidP="005D65FE">
      <w:pPr>
        <w:rPr>
          <w:noProof/>
          <w:lang w:eastAsia="nl-NL" w:bidi="nl-NL"/>
        </w:rPr>
      </w:pPr>
    </w:p>
    <w:p w14:paraId="141297E3" w14:textId="44CDB22D" w:rsidR="008C0671" w:rsidRPr="00390585" w:rsidRDefault="00481600" w:rsidP="005D65FE">
      <w:pPr>
        <w:rPr>
          <w:noProof/>
          <w:lang w:eastAsia="nl-NL" w:bidi="nl-NL"/>
        </w:rPr>
      </w:pPr>
      <w:r w:rsidRPr="00390585">
        <w:rPr>
          <w:noProof/>
          <w:lang w:eastAsia="nl-NL" w:bidi="nl-NL"/>
        </w:rPr>
        <w:t>We willen dat onze Omgevingsvisie en Omgevingsverordening en de bijbehorende programma’s actueel zijn en dat ze voldoen aan de wensen van de samenleving en onze samenwerkingspartners. Ook willen we dat ze meebewegen met maatschappelijke veranderingen. Hier</w:t>
      </w:r>
      <w:r w:rsidR="00663D83" w:rsidRPr="00390585">
        <w:rPr>
          <w:noProof/>
          <w:lang w:eastAsia="nl-NL" w:bidi="nl-NL"/>
        </w:rPr>
        <w:t>op</w:t>
      </w:r>
      <w:r w:rsidRPr="00390585">
        <w:rPr>
          <w:noProof/>
          <w:lang w:eastAsia="nl-NL" w:bidi="nl-NL"/>
        </w:rPr>
        <w:t xml:space="preserve"> richten we ons proces voor de totstandkoming van de Omgevingsvisie én het proces voor actualisatie na de vaststelling van de Omgevingsvisie</w:t>
      </w:r>
      <w:r w:rsidR="006E5ABF" w:rsidRPr="00390585">
        <w:rPr>
          <w:noProof/>
          <w:lang w:eastAsia="nl-NL" w:bidi="nl-NL"/>
        </w:rPr>
        <w:t xml:space="preserve">. </w:t>
      </w:r>
      <w:r w:rsidR="008C0671" w:rsidRPr="00390585">
        <w:rPr>
          <w:noProof/>
          <w:lang w:eastAsia="nl-NL" w:bidi="nl-NL"/>
        </w:rPr>
        <w:t xml:space="preserve">We kijken ver vooruit naar de opgaven die voor ons liggen en met die kennis nemen we steeds op tijd de maatregelen die op dat moment nodig en betaalbaar zijn. Daarbij zorgen we ervoor dat we steeds ﬂexibel en adaptief kunnen inspelen op nieuwe kansen en inzichten en maatschappelijk urgente vraagstukken. Soms zullen we voor structurele oplossingen kiezen en soms voor tijdelijke. </w:t>
      </w:r>
    </w:p>
    <w:p w14:paraId="0E6724BC" w14:textId="77777777" w:rsidR="008C0671" w:rsidRPr="00390585" w:rsidRDefault="008C0671" w:rsidP="005D65FE">
      <w:pPr>
        <w:rPr>
          <w:noProof/>
          <w:lang w:eastAsia="nl-NL" w:bidi="nl-NL"/>
        </w:rPr>
      </w:pPr>
    </w:p>
    <w:p w14:paraId="7E2F61A4" w14:textId="450AFD17" w:rsidR="003D7FC2" w:rsidRPr="00390585" w:rsidRDefault="008C0671" w:rsidP="003D7FC2">
      <w:pPr>
        <w:rPr>
          <w:noProof/>
          <w:lang w:eastAsia="nl-NL" w:bidi="nl-NL"/>
        </w:rPr>
      </w:pPr>
      <w:r w:rsidRPr="00390585">
        <w:rPr>
          <w:noProof/>
          <w:lang w:eastAsia="nl-NL" w:bidi="nl-NL"/>
        </w:rPr>
        <w:t xml:space="preserve">Voor een ﬂexibele en adaptieve Omgevingsvisie is het cruciaal dat we de effecten van beleid continu monitoren. We sluiten aan bij de beleidscyclus zoals opgenomen in de Omgevingswet. De Omgevingsvisie wordt maximaal eenmaal per coalitieperiode </w:t>
      </w:r>
      <w:r w:rsidR="003F57DF" w:rsidRPr="00390585">
        <w:rPr>
          <w:noProof/>
          <w:lang w:eastAsia="nl-NL" w:bidi="nl-NL"/>
        </w:rPr>
        <w:t xml:space="preserve">(eenmaal per vier jaar) </w:t>
      </w:r>
      <w:r w:rsidRPr="00390585">
        <w:rPr>
          <w:noProof/>
          <w:lang w:eastAsia="nl-NL" w:bidi="nl-NL"/>
        </w:rPr>
        <w:t>herzien.</w:t>
      </w:r>
      <w:r w:rsidR="007F4D53" w:rsidRPr="00390585">
        <w:rPr>
          <w:noProof/>
          <w:lang w:eastAsia="nl-NL" w:bidi="nl-NL"/>
        </w:rPr>
        <w:t xml:space="preserve"> We monitoren jaarlijks het doelbereik van de </w:t>
      </w:r>
      <w:r w:rsidR="00443C75" w:rsidRPr="00390585">
        <w:rPr>
          <w:noProof/>
          <w:lang w:eastAsia="nl-NL" w:bidi="nl-NL"/>
        </w:rPr>
        <w:t xml:space="preserve">beleidsdoelen </w:t>
      </w:r>
      <w:r w:rsidR="00A456C1" w:rsidRPr="00390585">
        <w:rPr>
          <w:noProof/>
          <w:lang w:eastAsia="nl-NL" w:bidi="nl-NL"/>
        </w:rPr>
        <w:t xml:space="preserve">als uitwerking van de provinciale belangen </w:t>
      </w:r>
      <w:r w:rsidR="00443C75" w:rsidRPr="00390585">
        <w:rPr>
          <w:noProof/>
          <w:lang w:eastAsia="nl-NL" w:bidi="nl-NL"/>
        </w:rPr>
        <w:t xml:space="preserve">uit de Omgevingsvisie. Indien dit aanleiding geeft tot actie, dan zal dit verlopen via de </w:t>
      </w:r>
      <w:r w:rsidR="00661DA0" w:rsidRPr="00390585">
        <w:rPr>
          <w:noProof/>
          <w:lang w:eastAsia="nl-NL" w:bidi="nl-NL"/>
        </w:rPr>
        <w:t>programma’s of onze andere instrumenten.</w:t>
      </w:r>
      <w:r w:rsidR="008D5A7A" w:rsidRPr="00390585">
        <w:rPr>
          <w:noProof/>
          <w:lang w:eastAsia="nl-NL" w:bidi="nl-NL"/>
        </w:rPr>
        <w:t xml:space="preserve"> Ook kan dit aanleiding zijn voor een</w:t>
      </w:r>
      <w:r w:rsidR="00C157CB" w:rsidRPr="00390585">
        <w:rPr>
          <w:noProof/>
          <w:lang w:eastAsia="nl-NL" w:bidi="nl-NL"/>
        </w:rPr>
        <w:t xml:space="preserve"> aanpassing </w:t>
      </w:r>
      <w:r w:rsidR="003F57DF" w:rsidRPr="00390585">
        <w:rPr>
          <w:noProof/>
          <w:lang w:eastAsia="nl-NL" w:bidi="nl-NL"/>
        </w:rPr>
        <w:t>bij de vierjaarlijkse herijking.</w:t>
      </w:r>
      <w:r w:rsidRPr="00390585">
        <w:rPr>
          <w:noProof/>
          <w:lang w:eastAsia="nl-NL" w:bidi="nl-NL"/>
        </w:rPr>
        <w:t xml:space="preserve"> De Omgevingsverordening herzien we zo vaak als nodig, wij verwachten dat dit gemiddeld één keer per jaar zal zijn.</w:t>
      </w:r>
      <w:r w:rsidR="004B6D09" w:rsidRPr="00390585">
        <w:rPr>
          <w:noProof/>
          <w:lang w:eastAsia="nl-NL" w:bidi="nl-NL"/>
        </w:rPr>
        <w:t xml:space="preserve"> </w:t>
      </w:r>
      <w:r w:rsidRPr="00390585">
        <w:rPr>
          <w:noProof/>
          <w:lang w:eastAsia="nl-NL" w:bidi="nl-NL"/>
        </w:rPr>
        <w:t>De programma’s worden tweejaarlijks op basis van de</w:t>
      </w:r>
      <w:r w:rsidR="004B6D09" w:rsidRPr="00390585">
        <w:rPr>
          <w:noProof/>
          <w:lang w:eastAsia="nl-NL" w:bidi="nl-NL"/>
        </w:rPr>
        <w:t xml:space="preserve"> </w:t>
      </w:r>
      <w:r w:rsidRPr="00390585">
        <w:rPr>
          <w:noProof/>
          <w:lang w:eastAsia="nl-NL" w:bidi="nl-NL"/>
        </w:rPr>
        <w:t>monitoring herzien.</w:t>
      </w:r>
      <w:r w:rsidR="003D7FC2" w:rsidRPr="00390585">
        <w:rPr>
          <w:noProof/>
          <w:lang w:eastAsia="nl-NL" w:bidi="nl-NL"/>
        </w:rPr>
        <w:t xml:space="preserve"> Naast het monitoren van doel- en effectbereik, is het ook van belang de werking van ons Omgevingsbeleid regelmatig te evalueren</w:t>
      </w:r>
      <w:r w:rsidR="00312EBD" w:rsidRPr="00390585">
        <w:rPr>
          <w:noProof/>
          <w:lang w:eastAsia="nl-NL" w:bidi="nl-NL"/>
        </w:rPr>
        <w:t xml:space="preserve"> om zo de werking te kunnen verbeteren. De </w:t>
      </w:r>
      <w:r w:rsidR="00685DC2" w:rsidRPr="00390585">
        <w:rPr>
          <w:noProof/>
          <w:lang w:eastAsia="nl-NL" w:bidi="nl-NL"/>
        </w:rPr>
        <w:t>resultaten hiervan kunnen effect hebben op het gehele samenhangende pakket van visie, verordening en programma’s.</w:t>
      </w:r>
      <w:r w:rsidR="003D7FC2" w:rsidRPr="00390585">
        <w:rPr>
          <w:noProof/>
          <w:lang w:eastAsia="nl-NL" w:bidi="nl-NL"/>
        </w:rPr>
        <w:t xml:space="preserve"> </w:t>
      </w:r>
    </w:p>
    <w:p w14:paraId="2E741000" w14:textId="3596A904" w:rsidR="00E05985" w:rsidRPr="00390585" w:rsidRDefault="00E05985" w:rsidP="005D65FE">
      <w:pPr>
        <w:rPr>
          <w:noProof/>
          <w:lang w:eastAsia="nl-NL" w:bidi="nl-NL"/>
        </w:rPr>
      </w:pPr>
    </w:p>
    <w:p w14:paraId="6FDED033" w14:textId="053A40FF" w:rsidR="00E05985" w:rsidRPr="00390585" w:rsidRDefault="00E05985" w:rsidP="005D65FE">
      <w:pPr>
        <w:rPr>
          <w:i/>
          <w:iCs/>
          <w:noProof/>
          <w:lang w:eastAsia="nl-NL" w:bidi="nl-NL"/>
        </w:rPr>
      </w:pPr>
      <w:r w:rsidRPr="00574989">
        <w:rPr>
          <w:i/>
          <w:iCs/>
          <w:noProof/>
          <w:highlight w:val="yellow"/>
          <w:lang w:eastAsia="nl-NL" w:bidi="nl-NL"/>
        </w:rPr>
        <w:t>Afbeelding</w:t>
      </w:r>
      <w:r w:rsidR="00840DAF" w:rsidRPr="00574989">
        <w:rPr>
          <w:i/>
          <w:iCs/>
          <w:noProof/>
          <w:highlight w:val="yellow"/>
          <w:lang w:eastAsia="nl-NL" w:bidi="nl-NL"/>
        </w:rPr>
        <w:t xml:space="preserve"> V:</w:t>
      </w:r>
      <w:r w:rsidRPr="00574989">
        <w:rPr>
          <w:i/>
          <w:iCs/>
          <w:noProof/>
          <w:highlight w:val="yellow"/>
          <w:lang w:eastAsia="nl-NL" w:bidi="nl-NL"/>
        </w:rPr>
        <w:t xml:space="preserve">: </w:t>
      </w:r>
      <w:r w:rsidR="003C1672" w:rsidRPr="00574989">
        <w:rPr>
          <w:i/>
          <w:iCs/>
          <w:noProof/>
          <w:highlight w:val="yellow"/>
          <w:lang w:eastAsia="nl-NL" w:bidi="nl-NL"/>
        </w:rPr>
        <w:t>De b</w:t>
      </w:r>
      <w:r w:rsidRPr="00574989">
        <w:rPr>
          <w:i/>
          <w:iCs/>
          <w:noProof/>
          <w:highlight w:val="yellow"/>
          <w:lang w:eastAsia="nl-NL" w:bidi="nl-NL"/>
        </w:rPr>
        <w:t xml:space="preserve">eleidscyclus </w:t>
      </w:r>
      <w:r w:rsidR="003C1672" w:rsidRPr="00574989">
        <w:rPr>
          <w:i/>
          <w:iCs/>
          <w:noProof/>
          <w:highlight w:val="yellow"/>
          <w:lang w:eastAsia="nl-NL" w:bidi="nl-NL"/>
        </w:rPr>
        <w:t>(Bron: Omgevingsbesluit, Rijksoverheid, juli 2018)</w:t>
      </w:r>
    </w:p>
    <w:p w14:paraId="5633EA39" w14:textId="77777777" w:rsidR="002C7E15" w:rsidRPr="00390585" w:rsidRDefault="002C7E15" w:rsidP="005D65FE">
      <w:pPr>
        <w:rPr>
          <w:noProof/>
          <w:lang w:eastAsia="nl-NL" w:bidi="nl-NL"/>
        </w:rPr>
      </w:pPr>
    </w:p>
    <w:p w14:paraId="387479BF" w14:textId="44DFF03A" w:rsidR="004E230C" w:rsidRPr="00390585" w:rsidRDefault="004E230C" w:rsidP="00D60967">
      <w:pPr>
        <w:pStyle w:val="Kop2"/>
      </w:pPr>
      <w:bookmarkStart w:id="214" w:name="_Toc26191894"/>
      <w:bookmarkStart w:id="215" w:name="_Hlk25835162"/>
      <w:r w:rsidRPr="00390585">
        <w:t>Uitvoerings</w:t>
      </w:r>
      <w:r w:rsidR="00D60967" w:rsidRPr="00390585">
        <w:t>acties</w:t>
      </w:r>
      <w:bookmarkEnd w:id="214"/>
    </w:p>
    <w:bookmarkEnd w:id="215"/>
    <w:p w14:paraId="33EED6B0" w14:textId="77777777" w:rsidR="00D60967" w:rsidRPr="00390585" w:rsidRDefault="00D60967" w:rsidP="00B27D35">
      <w:pPr>
        <w:rPr>
          <w:rFonts w:cs="Arial"/>
          <w:color w:val="000000"/>
          <w:szCs w:val="18"/>
        </w:rPr>
      </w:pPr>
    </w:p>
    <w:p w14:paraId="3549C242" w14:textId="6E46E799" w:rsidR="004E230C" w:rsidRPr="00390585" w:rsidRDefault="003C0480" w:rsidP="00B27D35">
      <w:pPr>
        <w:rPr>
          <w:rFonts w:cs="Arial"/>
          <w:color w:val="000000"/>
          <w:szCs w:val="18"/>
        </w:rPr>
      </w:pPr>
      <w:r w:rsidRPr="00390585">
        <w:rPr>
          <w:rFonts w:cs="Arial"/>
          <w:color w:val="000000"/>
          <w:szCs w:val="18"/>
        </w:rPr>
        <w:t>In de tabel</w:t>
      </w:r>
      <w:r w:rsidR="00E16A7B" w:rsidRPr="00390585">
        <w:rPr>
          <w:rFonts w:cs="Arial"/>
          <w:color w:val="000000"/>
          <w:szCs w:val="18"/>
        </w:rPr>
        <w:t xml:space="preserve"> hierna</w:t>
      </w:r>
      <w:r w:rsidRPr="00390585">
        <w:rPr>
          <w:rFonts w:cs="Arial"/>
          <w:color w:val="000000"/>
          <w:szCs w:val="18"/>
        </w:rPr>
        <w:t xml:space="preserve"> is</w:t>
      </w:r>
      <w:r w:rsidR="004E230C" w:rsidRPr="00390585">
        <w:rPr>
          <w:rFonts w:cs="Arial"/>
          <w:color w:val="000000"/>
          <w:szCs w:val="18"/>
        </w:rPr>
        <w:t xml:space="preserve"> per thema</w:t>
      </w:r>
      <w:r w:rsidR="00E16A7B" w:rsidRPr="00390585">
        <w:rPr>
          <w:rFonts w:cs="Arial"/>
          <w:color w:val="000000"/>
          <w:szCs w:val="18"/>
        </w:rPr>
        <w:t xml:space="preserve"> uit hoofdstuk 4</w:t>
      </w:r>
      <w:r w:rsidR="004E230C" w:rsidRPr="00390585">
        <w:rPr>
          <w:rFonts w:cs="Arial"/>
          <w:color w:val="000000"/>
          <w:szCs w:val="18"/>
        </w:rPr>
        <w:t xml:space="preserve"> opgenomen</w:t>
      </w:r>
      <w:r w:rsidR="00AF7E85" w:rsidRPr="00390585">
        <w:rPr>
          <w:rFonts w:cs="Arial"/>
          <w:color w:val="000000"/>
          <w:szCs w:val="18"/>
        </w:rPr>
        <w:t xml:space="preserve"> op welke wijze wij onze rol invullen</w:t>
      </w:r>
      <w:r w:rsidR="004E230C" w:rsidRPr="00390585">
        <w:rPr>
          <w:rFonts w:cs="Arial"/>
          <w:color w:val="000000"/>
          <w:szCs w:val="18"/>
        </w:rPr>
        <w:t>.</w:t>
      </w:r>
    </w:p>
    <w:p w14:paraId="72552B89" w14:textId="415D9255" w:rsidR="00637528" w:rsidRPr="00390585" w:rsidRDefault="00637528" w:rsidP="00B27D35">
      <w:pPr>
        <w:rPr>
          <w:noProof/>
          <w:lang w:eastAsia="nl-NL" w:bidi="nl-NL"/>
        </w:rPr>
      </w:pPr>
    </w:p>
    <w:tbl>
      <w:tblPr>
        <w:tblStyle w:val="Tabelraster"/>
        <w:tblW w:w="9578" w:type="dxa"/>
        <w:tblInd w:w="-714" w:type="dxa"/>
        <w:tblLayout w:type="fixed"/>
        <w:tblLook w:val="04A0" w:firstRow="1" w:lastRow="0" w:firstColumn="1" w:lastColumn="0" w:noHBand="0" w:noVBand="1"/>
      </w:tblPr>
      <w:tblGrid>
        <w:gridCol w:w="2207"/>
        <w:gridCol w:w="2835"/>
        <w:gridCol w:w="2268"/>
        <w:gridCol w:w="2268"/>
      </w:tblGrid>
      <w:tr w:rsidR="009F516B" w:rsidRPr="00390585" w14:paraId="6E2F252E" w14:textId="1E2DEAFC" w:rsidTr="009F516B">
        <w:tc>
          <w:tcPr>
            <w:tcW w:w="2207" w:type="dxa"/>
          </w:tcPr>
          <w:p w14:paraId="622154D6" w14:textId="7D38FE78" w:rsidR="009F516B" w:rsidRPr="00390585" w:rsidRDefault="009F516B" w:rsidP="009F516B">
            <w:pPr>
              <w:rPr>
                <w:b/>
                <w:bCs/>
                <w:noProof/>
                <w:lang w:eastAsia="nl-NL" w:bidi="nl-NL"/>
              </w:rPr>
            </w:pPr>
            <w:r w:rsidRPr="00390585">
              <w:rPr>
                <w:b/>
                <w:bCs/>
                <w:noProof/>
                <w:lang w:eastAsia="nl-NL" w:bidi="nl-NL"/>
              </w:rPr>
              <w:t>Thema</w:t>
            </w:r>
          </w:p>
        </w:tc>
        <w:tc>
          <w:tcPr>
            <w:tcW w:w="2835" w:type="dxa"/>
          </w:tcPr>
          <w:p w14:paraId="250FE774" w14:textId="5E62E7A2" w:rsidR="009F516B" w:rsidRPr="00390585" w:rsidRDefault="009F516B" w:rsidP="009F516B">
            <w:pPr>
              <w:rPr>
                <w:b/>
                <w:bCs/>
                <w:noProof/>
                <w:lang w:eastAsia="nl-NL" w:bidi="nl-NL"/>
              </w:rPr>
            </w:pPr>
            <w:r w:rsidRPr="00390585">
              <w:rPr>
                <w:b/>
                <w:bCs/>
                <w:noProof/>
                <w:lang w:eastAsia="nl-NL" w:bidi="nl-NL"/>
              </w:rPr>
              <w:t>Stimuleren / participeren / realiseren (programma)</w:t>
            </w:r>
          </w:p>
        </w:tc>
        <w:tc>
          <w:tcPr>
            <w:tcW w:w="2268" w:type="dxa"/>
          </w:tcPr>
          <w:p w14:paraId="0A4B286B" w14:textId="0DF062B2" w:rsidR="009F516B" w:rsidRPr="00390585" w:rsidRDefault="009F516B" w:rsidP="009F516B">
            <w:pPr>
              <w:rPr>
                <w:b/>
                <w:bCs/>
                <w:noProof/>
                <w:lang w:eastAsia="nl-NL" w:bidi="nl-NL"/>
              </w:rPr>
            </w:pPr>
            <w:r w:rsidRPr="00390585">
              <w:rPr>
                <w:b/>
                <w:bCs/>
                <w:noProof/>
                <w:lang w:eastAsia="nl-NL" w:bidi="nl-NL"/>
              </w:rPr>
              <w:t>Reguleren (verordening)</w:t>
            </w:r>
          </w:p>
        </w:tc>
        <w:tc>
          <w:tcPr>
            <w:tcW w:w="2268" w:type="dxa"/>
          </w:tcPr>
          <w:p w14:paraId="629C9066" w14:textId="60CBECE0" w:rsidR="009F516B" w:rsidRPr="00390585" w:rsidRDefault="009F516B" w:rsidP="009F516B">
            <w:pPr>
              <w:rPr>
                <w:b/>
                <w:bCs/>
                <w:noProof/>
                <w:lang w:eastAsia="nl-NL" w:bidi="nl-NL"/>
              </w:rPr>
            </w:pPr>
            <w:r w:rsidRPr="00390585">
              <w:rPr>
                <w:b/>
                <w:bCs/>
                <w:noProof/>
                <w:lang w:eastAsia="nl-NL" w:bidi="nl-NL"/>
              </w:rPr>
              <w:t>Informatie en communicatie</w:t>
            </w:r>
          </w:p>
        </w:tc>
      </w:tr>
      <w:tr w:rsidR="009F516B" w:rsidRPr="00390585" w14:paraId="763FBA06" w14:textId="0EBC07FC" w:rsidTr="009F516B">
        <w:tc>
          <w:tcPr>
            <w:tcW w:w="2207" w:type="dxa"/>
          </w:tcPr>
          <w:p w14:paraId="21B23FF6" w14:textId="6B5AB797" w:rsidR="009F516B" w:rsidRPr="00390585" w:rsidRDefault="009F516B" w:rsidP="009F516B">
            <w:pPr>
              <w:rPr>
                <w:noProof/>
                <w:lang w:eastAsia="nl-NL" w:bidi="nl-NL"/>
              </w:rPr>
            </w:pPr>
            <w:r w:rsidRPr="00390585">
              <w:rPr>
                <w:noProof/>
                <w:lang w:eastAsia="nl-NL" w:bidi="nl-NL"/>
              </w:rPr>
              <w:t>Gezonde en veilige leefomgeving</w:t>
            </w:r>
          </w:p>
        </w:tc>
        <w:tc>
          <w:tcPr>
            <w:tcW w:w="2835" w:type="dxa"/>
          </w:tcPr>
          <w:p w14:paraId="2FDAC18B" w14:textId="77777777" w:rsidR="009F516B" w:rsidRPr="00390585" w:rsidRDefault="009F516B" w:rsidP="009F516B">
            <w:pPr>
              <w:rPr>
                <w:noProof/>
                <w:lang w:eastAsia="nl-NL" w:bidi="nl-NL"/>
              </w:rPr>
            </w:pPr>
          </w:p>
        </w:tc>
        <w:tc>
          <w:tcPr>
            <w:tcW w:w="2268" w:type="dxa"/>
          </w:tcPr>
          <w:p w14:paraId="58E3F7E4" w14:textId="77777777" w:rsidR="009F516B" w:rsidRPr="00390585" w:rsidRDefault="009F516B" w:rsidP="009F516B">
            <w:pPr>
              <w:rPr>
                <w:noProof/>
                <w:lang w:eastAsia="nl-NL" w:bidi="nl-NL"/>
              </w:rPr>
            </w:pPr>
          </w:p>
        </w:tc>
        <w:tc>
          <w:tcPr>
            <w:tcW w:w="2268" w:type="dxa"/>
          </w:tcPr>
          <w:p w14:paraId="5E8B01B9" w14:textId="5B61FAEB" w:rsidR="009F516B" w:rsidRPr="00390585" w:rsidRDefault="009F516B" w:rsidP="009F516B">
            <w:pPr>
              <w:rPr>
                <w:noProof/>
                <w:lang w:eastAsia="nl-NL" w:bidi="nl-NL"/>
              </w:rPr>
            </w:pPr>
          </w:p>
        </w:tc>
      </w:tr>
      <w:tr w:rsidR="009F516B" w:rsidRPr="00390585" w14:paraId="69384C6F" w14:textId="2E39B4E8" w:rsidTr="009F516B">
        <w:tc>
          <w:tcPr>
            <w:tcW w:w="2207" w:type="dxa"/>
          </w:tcPr>
          <w:p w14:paraId="05D071CB" w14:textId="74155832" w:rsidR="009F516B" w:rsidRPr="00390585" w:rsidRDefault="009F516B" w:rsidP="009F516B">
            <w:pPr>
              <w:rPr>
                <w:noProof/>
                <w:lang w:eastAsia="nl-NL" w:bidi="nl-NL"/>
              </w:rPr>
            </w:pPr>
            <w:r w:rsidRPr="00390585">
              <w:rPr>
                <w:noProof/>
                <w:lang w:eastAsia="nl-NL" w:bidi="nl-NL"/>
              </w:rPr>
              <w:t>Stad en land gezond</w:t>
            </w:r>
          </w:p>
        </w:tc>
        <w:tc>
          <w:tcPr>
            <w:tcW w:w="2835" w:type="dxa"/>
          </w:tcPr>
          <w:p w14:paraId="6E1CFD8F" w14:textId="77777777" w:rsidR="009F516B" w:rsidRPr="00390585" w:rsidRDefault="009F516B" w:rsidP="009F516B">
            <w:pPr>
              <w:rPr>
                <w:noProof/>
                <w:lang w:eastAsia="nl-NL" w:bidi="nl-NL"/>
              </w:rPr>
            </w:pPr>
          </w:p>
        </w:tc>
        <w:tc>
          <w:tcPr>
            <w:tcW w:w="2268" w:type="dxa"/>
          </w:tcPr>
          <w:p w14:paraId="19F3B9A1" w14:textId="77777777" w:rsidR="009F516B" w:rsidRPr="00390585" w:rsidRDefault="009F516B" w:rsidP="009F516B">
            <w:pPr>
              <w:rPr>
                <w:noProof/>
                <w:lang w:eastAsia="nl-NL" w:bidi="nl-NL"/>
              </w:rPr>
            </w:pPr>
          </w:p>
        </w:tc>
        <w:tc>
          <w:tcPr>
            <w:tcW w:w="2268" w:type="dxa"/>
          </w:tcPr>
          <w:p w14:paraId="76DE021E" w14:textId="77EB539E" w:rsidR="009F516B" w:rsidRPr="00390585" w:rsidRDefault="009F516B" w:rsidP="009F516B">
            <w:pPr>
              <w:rPr>
                <w:noProof/>
                <w:lang w:eastAsia="nl-NL" w:bidi="nl-NL"/>
              </w:rPr>
            </w:pPr>
          </w:p>
        </w:tc>
      </w:tr>
      <w:tr w:rsidR="009F516B" w:rsidRPr="00390585" w14:paraId="58E7E87D" w14:textId="4DBE3DF2" w:rsidTr="009F516B">
        <w:tc>
          <w:tcPr>
            <w:tcW w:w="2207" w:type="dxa"/>
          </w:tcPr>
          <w:p w14:paraId="2FD93756" w14:textId="1B19D4F4" w:rsidR="009F516B" w:rsidRPr="00390585" w:rsidRDefault="009F516B" w:rsidP="009F516B">
            <w:pPr>
              <w:rPr>
                <w:noProof/>
                <w:lang w:eastAsia="nl-NL" w:bidi="nl-NL"/>
              </w:rPr>
            </w:pPr>
            <w:r w:rsidRPr="00390585">
              <w:rPr>
                <w:noProof/>
                <w:lang w:eastAsia="nl-NL" w:bidi="nl-NL"/>
              </w:rPr>
              <w:t>Milieu en gezondheid</w:t>
            </w:r>
          </w:p>
        </w:tc>
        <w:tc>
          <w:tcPr>
            <w:tcW w:w="2835" w:type="dxa"/>
          </w:tcPr>
          <w:p w14:paraId="1EEBD8C6" w14:textId="77777777" w:rsidR="009F516B" w:rsidRPr="00390585" w:rsidRDefault="009F516B" w:rsidP="009F516B">
            <w:pPr>
              <w:rPr>
                <w:noProof/>
                <w:lang w:eastAsia="nl-NL" w:bidi="nl-NL"/>
              </w:rPr>
            </w:pPr>
          </w:p>
        </w:tc>
        <w:tc>
          <w:tcPr>
            <w:tcW w:w="2268" w:type="dxa"/>
          </w:tcPr>
          <w:p w14:paraId="6C4C49C9" w14:textId="77777777" w:rsidR="009F516B" w:rsidRPr="00390585" w:rsidRDefault="009F516B" w:rsidP="009F516B">
            <w:pPr>
              <w:rPr>
                <w:noProof/>
                <w:lang w:eastAsia="nl-NL" w:bidi="nl-NL"/>
              </w:rPr>
            </w:pPr>
          </w:p>
        </w:tc>
        <w:tc>
          <w:tcPr>
            <w:tcW w:w="2268" w:type="dxa"/>
          </w:tcPr>
          <w:p w14:paraId="165B56CA" w14:textId="13EC5381" w:rsidR="009F516B" w:rsidRPr="00390585" w:rsidRDefault="009F516B" w:rsidP="009F516B">
            <w:pPr>
              <w:rPr>
                <w:noProof/>
                <w:lang w:eastAsia="nl-NL" w:bidi="nl-NL"/>
              </w:rPr>
            </w:pPr>
          </w:p>
        </w:tc>
      </w:tr>
      <w:tr w:rsidR="009F516B" w:rsidRPr="00390585" w14:paraId="39F256F4" w14:textId="341A70C3" w:rsidTr="009F516B">
        <w:tc>
          <w:tcPr>
            <w:tcW w:w="2207" w:type="dxa"/>
          </w:tcPr>
          <w:p w14:paraId="53CEE4F7" w14:textId="393C5FC2" w:rsidR="009F516B" w:rsidRPr="00390585" w:rsidRDefault="009F516B" w:rsidP="009F516B">
            <w:pPr>
              <w:rPr>
                <w:noProof/>
                <w:lang w:eastAsia="nl-NL" w:bidi="nl-NL"/>
              </w:rPr>
            </w:pPr>
            <w:r w:rsidRPr="00390585">
              <w:rPr>
                <w:noProof/>
                <w:lang w:eastAsia="nl-NL" w:bidi="nl-NL"/>
              </w:rPr>
              <w:t>Recreatie en toerisme</w:t>
            </w:r>
          </w:p>
        </w:tc>
        <w:tc>
          <w:tcPr>
            <w:tcW w:w="2835" w:type="dxa"/>
          </w:tcPr>
          <w:p w14:paraId="4585D2BC" w14:textId="77777777" w:rsidR="009F516B" w:rsidRPr="00390585" w:rsidRDefault="009F516B" w:rsidP="009F516B">
            <w:pPr>
              <w:rPr>
                <w:noProof/>
                <w:lang w:eastAsia="nl-NL" w:bidi="nl-NL"/>
              </w:rPr>
            </w:pPr>
          </w:p>
        </w:tc>
        <w:tc>
          <w:tcPr>
            <w:tcW w:w="2268" w:type="dxa"/>
          </w:tcPr>
          <w:p w14:paraId="020258E0" w14:textId="77777777" w:rsidR="009F516B" w:rsidRPr="00390585" w:rsidRDefault="009F516B" w:rsidP="009F516B">
            <w:pPr>
              <w:rPr>
                <w:noProof/>
                <w:lang w:eastAsia="nl-NL" w:bidi="nl-NL"/>
              </w:rPr>
            </w:pPr>
          </w:p>
        </w:tc>
        <w:tc>
          <w:tcPr>
            <w:tcW w:w="2268" w:type="dxa"/>
          </w:tcPr>
          <w:p w14:paraId="7564C23A" w14:textId="1D9897C0" w:rsidR="009F516B" w:rsidRPr="00390585" w:rsidRDefault="009F516B" w:rsidP="009F516B">
            <w:pPr>
              <w:rPr>
                <w:noProof/>
                <w:lang w:eastAsia="nl-NL" w:bidi="nl-NL"/>
              </w:rPr>
            </w:pPr>
          </w:p>
        </w:tc>
      </w:tr>
      <w:tr w:rsidR="009F516B" w:rsidRPr="00390585" w14:paraId="690356AE" w14:textId="62DD17C8" w:rsidTr="009F516B">
        <w:tc>
          <w:tcPr>
            <w:tcW w:w="2207" w:type="dxa"/>
          </w:tcPr>
          <w:p w14:paraId="4DD9DFF7" w14:textId="39165469" w:rsidR="009F516B" w:rsidRPr="00390585" w:rsidRDefault="009F516B" w:rsidP="009F516B">
            <w:pPr>
              <w:rPr>
                <w:noProof/>
                <w:lang w:eastAsia="nl-NL" w:bidi="nl-NL"/>
              </w:rPr>
            </w:pPr>
            <w:r w:rsidRPr="00390585">
              <w:rPr>
                <w:noProof/>
                <w:lang w:eastAsia="nl-NL" w:bidi="nl-NL"/>
              </w:rPr>
              <w:t>Duurzaam en robuust watersysteem</w:t>
            </w:r>
          </w:p>
        </w:tc>
        <w:tc>
          <w:tcPr>
            <w:tcW w:w="2835" w:type="dxa"/>
          </w:tcPr>
          <w:p w14:paraId="41D37A30" w14:textId="77777777" w:rsidR="009F516B" w:rsidRPr="00390585" w:rsidRDefault="009F516B" w:rsidP="009F516B">
            <w:pPr>
              <w:rPr>
                <w:noProof/>
                <w:lang w:eastAsia="nl-NL" w:bidi="nl-NL"/>
              </w:rPr>
            </w:pPr>
          </w:p>
        </w:tc>
        <w:tc>
          <w:tcPr>
            <w:tcW w:w="2268" w:type="dxa"/>
          </w:tcPr>
          <w:p w14:paraId="7B1638B5" w14:textId="77777777" w:rsidR="009F516B" w:rsidRPr="00390585" w:rsidRDefault="009F516B" w:rsidP="009F516B">
            <w:pPr>
              <w:rPr>
                <w:noProof/>
                <w:lang w:eastAsia="nl-NL" w:bidi="nl-NL"/>
              </w:rPr>
            </w:pPr>
          </w:p>
        </w:tc>
        <w:tc>
          <w:tcPr>
            <w:tcW w:w="2268" w:type="dxa"/>
          </w:tcPr>
          <w:p w14:paraId="56E634B0" w14:textId="1432C758" w:rsidR="009F516B" w:rsidRPr="00390585" w:rsidRDefault="009F516B" w:rsidP="009F516B">
            <w:pPr>
              <w:rPr>
                <w:noProof/>
                <w:lang w:eastAsia="nl-NL" w:bidi="nl-NL"/>
              </w:rPr>
            </w:pPr>
          </w:p>
        </w:tc>
      </w:tr>
      <w:tr w:rsidR="009F516B" w:rsidRPr="00390585" w14:paraId="0E296F45" w14:textId="0C826A8D" w:rsidTr="009F516B">
        <w:tc>
          <w:tcPr>
            <w:tcW w:w="2207" w:type="dxa"/>
          </w:tcPr>
          <w:p w14:paraId="07857BCC" w14:textId="5AF77456" w:rsidR="009F516B" w:rsidRPr="00390585" w:rsidRDefault="009F516B" w:rsidP="009F516B">
            <w:pPr>
              <w:rPr>
                <w:noProof/>
                <w:lang w:eastAsia="nl-NL" w:bidi="nl-NL"/>
              </w:rPr>
            </w:pPr>
            <w:r w:rsidRPr="00390585">
              <w:rPr>
                <w:noProof/>
                <w:lang w:eastAsia="nl-NL" w:bidi="nl-NL"/>
              </w:rPr>
              <w:t>Klimaatbestendige en waterveilige leefomgeving</w:t>
            </w:r>
          </w:p>
        </w:tc>
        <w:tc>
          <w:tcPr>
            <w:tcW w:w="2835" w:type="dxa"/>
          </w:tcPr>
          <w:p w14:paraId="58AA0908" w14:textId="77777777" w:rsidR="009F516B" w:rsidRPr="00390585" w:rsidRDefault="009F516B" w:rsidP="009F516B">
            <w:pPr>
              <w:rPr>
                <w:noProof/>
                <w:lang w:eastAsia="nl-NL" w:bidi="nl-NL"/>
              </w:rPr>
            </w:pPr>
          </w:p>
        </w:tc>
        <w:tc>
          <w:tcPr>
            <w:tcW w:w="2268" w:type="dxa"/>
          </w:tcPr>
          <w:p w14:paraId="3BB9C336" w14:textId="77777777" w:rsidR="009F516B" w:rsidRPr="00390585" w:rsidRDefault="009F516B" w:rsidP="009F516B">
            <w:pPr>
              <w:rPr>
                <w:noProof/>
                <w:lang w:eastAsia="nl-NL" w:bidi="nl-NL"/>
              </w:rPr>
            </w:pPr>
          </w:p>
        </w:tc>
        <w:tc>
          <w:tcPr>
            <w:tcW w:w="2268" w:type="dxa"/>
          </w:tcPr>
          <w:p w14:paraId="023E4FCF" w14:textId="75B4FF79" w:rsidR="009F516B" w:rsidRPr="00390585" w:rsidRDefault="009F516B" w:rsidP="009F516B">
            <w:pPr>
              <w:rPr>
                <w:noProof/>
                <w:lang w:eastAsia="nl-NL" w:bidi="nl-NL"/>
              </w:rPr>
            </w:pPr>
          </w:p>
        </w:tc>
      </w:tr>
      <w:tr w:rsidR="009F516B" w:rsidRPr="00390585" w14:paraId="5EE48A8E" w14:textId="3F3D0972" w:rsidTr="009F516B">
        <w:tc>
          <w:tcPr>
            <w:tcW w:w="2207" w:type="dxa"/>
          </w:tcPr>
          <w:p w14:paraId="4E78EDC7" w14:textId="5DAD7ABC" w:rsidR="009F516B" w:rsidRPr="00390585" w:rsidRDefault="009F516B" w:rsidP="009F516B">
            <w:pPr>
              <w:rPr>
                <w:noProof/>
                <w:lang w:eastAsia="nl-NL" w:bidi="nl-NL"/>
              </w:rPr>
            </w:pPr>
            <w:r w:rsidRPr="00390585">
              <w:rPr>
                <w:noProof/>
                <w:lang w:eastAsia="nl-NL" w:bidi="nl-NL"/>
              </w:rPr>
              <w:t>Perspectief voor bodemdalingsgebieden</w:t>
            </w:r>
          </w:p>
        </w:tc>
        <w:tc>
          <w:tcPr>
            <w:tcW w:w="2835" w:type="dxa"/>
          </w:tcPr>
          <w:p w14:paraId="562EDD16" w14:textId="77777777" w:rsidR="009F516B" w:rsidRPr="00390585" w:rsidRDefault="009F516B" w:rsidP="009F516B">
            <w:pPr>
              <w:rPr>
                <w:noProof/>
                <w:lang w:eastAsia="nl-NL" w:bidi="nl-NL"/>
              </w:rPr>
            </w:pPr>
          </w:p>
        </w:tc>
        <w:tc>
          <w:tcPr>
            <w:tcW w:w="2268" w:type="dxa"/>
          </w:tcPr>
          <w:p w14:paraId="09E834C8" w14:textId="77777777" w:rsidR="009F516B" w:rsidRPr="00390585" w:rsidRDefault="009F516B" w:rsidP="009F516B">
            <w:pPr>
              <w:rPr>
                <w:noProof/>
                <w:lang w:eastAsia="nl-NL" w:bidi="nl-NL"/>
              </w:rPr>
            </w:pPr>
          </w:p>
        </w:tc>
        <w:tc>
          <w:tcPr>
            <w:tcW w:w="2268" w:type="dxa"/>
          </w:tcPr>
          <w:p w14:paraId="23A02E30" w14:textId="28276205" w:rsidR="009F516B" w:rsidRPr="00390585" w:rsidRDefault="009F516B" w:rsidP="009F516B">
            <w:pPr>
              <w:rPr>
                <w:noProof/>
                <w:lang w:eastAsia="nl-NL" w:bidi="nl-NL"/>
              </w:rPr>
            </w:pPr>
          </w:p>
        </w:tc>
      </w:tr>
      <w:tr w:rsidR="009F516B" w:rsidRPr="00390585" w14:paraId="1DD141B7" w14:textId="438EA872" w:rsidTr="009F516B">
        <w:tc>
          <w:tcPr>
            <w:tcW w:w="2207" w:type="dxa"/>
          </w:tcPr>
          <w:p w14:paraId="2EF1F071" w14:textId="4603EC3B" w:rsidR="009F516B" w:rsidRPr="00390585" w:rsidRDefault="009F516B" w:rsidP="009F516B">
            <w:pPr>
              <w:rPr>
                <w:noProof/>
                <w:lang w:eastAsia="nl-NL" w:bidi="nl-NL"/>
              </w:rPr>
            </w:pPr>
            <w:r w:rsidRPr="00390585">
              <w:rPr>
                <w:noProof/>
                <w:lang w:eastAsia="nl-NL" w:bidi="nl-NL"/>
              </w:rPr>
              <w:t>Duurzame energie</w:t>
            </w:r>
          </w:p>
        </w:tc>
        <w:tc>
          <w:tcPr>
            <w:tcW w:w="2835" w:type="dxa"/>
          </w:tcPr>
          <w:p w14:paraId="40267131" w14:textId="77777777" w:rsidR="009F516B" w:rsidRPr="00390585" w:rsidRDefault="009F516B" w:rsidP="009F516B">
            <w:pPr>
              <w:rPr>
                <w:noProof/>
                <w:lang w:eastAsia="nl-NL" w:bidi="nl-NL"/>
              </w:rPr>
            </w:pPr>
          </w:p>
        </w:tc>
        <w:tc>
          <w:tcPr>
            <w:tcW w:w="2268" w:type="dxa"/>
          </w:tcPr>
          <w:p w14:paraId="101BB164" w14:textId="77777777" w:rsidR="009F516B" w:rsidRPr="00390585" w:rsidRDefault="009F516B" w:rsidP="009F516B">
            <w:pPr>
              <w:rPr>
                <w:noProof/>
                <w:lang w:eastAsia="nl-NL" w:bidi="nl-NL"/>
              </w:rPr>
            </w:pPr>
          </w:p>
        </w:tc>
        <w:tc>
          <w:tcPr>
            <w:tcW w:w="2268" w:type="dxa"/>
          </w:tcPr>
          <w:p w14:paraId="52E0F9F3" w14:textId="150230ED" w:rsidR="009F516B" w:rsidRPr="00390585" w:rsidRDefault="009F516B" w:rsidP="009F516B">
            <w:pPr>
              <w:rPr>
                <w:noProof/>
                <w:lang w:eastAsia="nl-NL" w:bidi="nl-NL"/>
              </w:rPr>
            </w:pPr>
          </w:p>
        </w:tc>
      </w:tr>
      <w:tr w:rsidR="009F516B" w:rsidRPr="00390585" w14:paraId="6E82D55B" w14:textId="77777777" w:rsidTr="009F516B">
        <w:tc>
          <w:tcPr>
            <w:tcW w:w="2207" w:type="dxa"/>
          </w:tcPr>
          <w:p w14:paraId="6C55FA09" w14:textId="77777777" w:rsidR="009F516B" w:rsidRPr="00390585" w:rsidRDefault="009F516B" w:rsidP="009F516B">
            <w:pPr>
              <w:rPr>
                <w:noProof/>
                <w:lang w:eastAsia="nl-NL" w:bidi="nl-NL"/>
              </w:rPr>
            </w:pPr>
            <w:r w:rsidRPr="00390585">
              <w:rPr>
                <w:noProof/>
                <w:lang w:eastAsia="nl-NL" w:bidi="nl-NL"/>
              </w:rPr>
              <w:t>Ruimte voor wonen en leven</w:t>
            </w:r>
          </w:p>
        </w:tc>
        <w:tc>
          <w:tcPr>
            <w:tcW w:w="2835" w:type="dxa"/>
          </w:tcPr>
          <w:p w14:paraId="632EB92B" w14:textId="61600434"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Samen met gemeenten/regio’s periodieke regionale progra-mmering van woningbouw.</w:t>
            </w:r>
          </w:p>
          <w:p w14:paraId="07BC6611" w14:textId="43839F92"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Programma Binnenstedelijke Ontwikkeling.  </w:t>
            </w:r>
          </w:p>
        </w:tc>
        <w:tc>
          <w:tcPr>
            <w:tcW w:w="2268" w:type="dxa"/>
          </w:tcPr>
          <w:p w14:paraId="5A06FAE3"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Verplichting tot regionale programmering woningbouw</w:t>
            </w:r>
          </w:p>
          <w:p w14:paraId="4F82780C" w14:textId="58D3C775"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Criteria en voorwaarden woningbouwlocaties</w:t>
            </w:r>
          </w:p>
        </w:tc>
        <w:tc>
          <w:tcPr>
            <w:tcW w:w="2268" w:type="dxa"/>
          </w:tcPr>
          <w:p w14:paraId="61A45165" w14:textId="73D86408"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Woningmarktmonitor</w:t>
            </w:r>
          </w:p>
          <w:p w14:paraId="77D38ADF"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Planmonitor wonen</w:t>
            </w:r>
          </w:p>
          <w:p w14:paraId="09837E88"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Primos prognose woningbehoefte</w:t>
            </w:r>
          </w:p>
          <w:p w14:paraId="1499E214" w14:textId="77777777" w:rsidR="009F516B" w:rsidRPr="00390585" w:rsidRDefault="009F516B" w:rsidP="009F516B">
            <w:pPr>
              <w:rPr>
                <w:noProof/>
                <w:lang w:eastAsia="nl-NL" w:bidi="nl-NL"/>
              </w:rPr>
            </w:pPr>
          </w:p>
        </w:tc>
      </w:tr>
      <w:tr w:rsidR="009F516B" w:rsidRPr="00390585" w14:paraId="4755B54B" w14:textId="77777777" w:rsidTr="009F516B">
        <w:tc>
          <w:tcPr>
            <w:tcW w:w="2207" w:type="dxa"/>
          </w:tcPr>
          <w:p w14:paraId="2C3FF7D3" w14:textId="77777777" w:rsidR="009F516B" w:rsidRPr="00390585" w:rsidRDefault="009F516B" w:rsidP="009F516B">
            <w:pPr>
              <w:rPr>
                <w:noProof/>
                <w:lang w:eastAsia="nl-NL" w:bidi="nl-NL"/>
              </w:rPr>
            </w:pPr>
            <w:r w:rsidRPr="00390585">
              <w:rPr>
                <w:noProof/>
                <w:lang w:eastAsia="nl-NL" w:bidi="nl-NL"/>
              </w:rPr>
              <w:t xml:space="preserve"> Ruimte voor werken en winkelen</w:t>
            </w:r>
          </w:p>
        </w:tc>
        <w:tc>
          <w:tcPr>
            <w:tcW w:w="2835" w:type="dxa"/>
          </w:tcPr>
          <w:p w14:paraId="67EBD2D2" w14:textId="5E2AFE39"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Samen met gemeenten/regio’s periodieke regionale progra-mmering van bedrijventerreinen.</w:t>
            </w:r>
          </w:p>
          <w:p w14:paraId="6FDF8045"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Stimuleren binnenstedelijke ontwikkeling, inclusief kantorentransformatie en aanpak centrumgebieden via het programme binnenstedelijke ontwikkeling.  </w:t>
            </w:r>
          </w:p>
        </w:tc>
        <w:tc>
          <w:tcPr>
            <w:tcW w:w="2268" w:type="dxa"/>
          </w:tcPr>
          <w:p w14:paraId="4F97AA0C"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Verplichting tot regionale programmering specifieke bedrijventerreinen.</w:t>
            </w:r>
          </w:p>
          <w:p w14:paraId="08636056"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Criteria en voorwaarden specifieke bedrijvenlocaties</w:t>
            </w:r>
          </w:p>
          <w:p w14:paraId="67736BC7"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Regels die nieuwvesti-ging kantoren beperken</w:t>
            </w:r>
          </w:p>
          <w:p w14:paraId="721067CB" w14:textId="51FA9565"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Regels die nieuwvesti-ging detailhandel beperken tot bestaande winkelgebieden </w:t>
            </w:r>
          </w:p>
        </w:tc>
        <w:tc>
          <w:tcPr>
            <w:tcW w:w="2268" w:type="dxa"/>
          </w:tcPr>
          <w:p w14:paraId="6C48B8C5" w14:textId="4EFD9A2C"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Pronose behoefte bedrijventerreinen (Stec, 2019)</w:t>
            </w:r>
          </w:p>
          <w:p w14:paraId="3CE55860"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IBIS – bedrijvenlocatiemonitor</w:t>
            </w:r>
          </w:p>
          <w:p w14:paraId="457C29A0"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Provinciaal Arbeidsplaatsenregister</w:t>
            </w:r>
          </w:p>
        </w:tc>
      </w:tr>
      <w:tr w:rsidR="009F516B" w:rsidRPr="00390585" w14:paraId="548C796F" w14:textId="77777777" w:rsidTr="009F516B">
        <w:tc>
          <w:tcPr>
            <w:tcW w:w="2207" w:type="dxa"/>
          </w:tcPr>
          <w:p w14:paraId="3E18D3BD" w14:textId="77777777" w:rsidR="009F516B" w:rsidRPr="00390585" w:rsidRDefault="009F516B" w:rsidP="009F516B">
            <w:pPr>
              <w:rPr>
                <w:noProof/>
                <w:lang w:eastAsia="nl-NL" w:bidi="nl-NL"/>
              </w:rPr>
            </w:pPr>
            <w:r w:rsidRPr="00390585">
              <w:rPr>
                <w:noProof/>
                <w:lang w:eastAsia="nl-NL" w:bidi="nl-NL"/>
              </w:rPr>
              <w:t>Een goed bereikbare provincie</w:t>
            </w:r>
          </w:p>
        </w:tc>
        <w:tc>
          <w:tcPr>
            <w:tcW w:w="2835" w:type="dxa"/>
          </w:tcPr>
          <w:p w14:paraId="1954767E" w14:textId="7158DB6B"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Samenhangende aanpak voor diverse aspecten van bereikbaarheid waarin rijk, provincie en gemeenten een goede bereikbaarheid borgen. Kleinschalige investeringen in fiets en doorstroming OV gaan daarbij hand in hand met grote investeringen in met name knooppuntontwikkeling en een regionale OV-ring.    </w:t>
            </w:r>
          </w:p>
          <w:p w14:paraId="6EDCC741" w14:textId="0FF5B1D2" w:rsidR="009F516B" w:rsidRPr="00390585" w:rsidRDefault="009F516B" w:rsidP="00F52589">
            <w:pPr>
              <w:pStyle w:val="Lijstalinea"/>
              <w:numPr>
                <w:ilvl w:val="0"/>
                <w:numId w:val="34"/>
              </w:numPr>
              <w:ind w:left="35" w:hanging="76"/>
              <w:rPr>
                <w:noProof/>
                <w:lang w:eastAsia="nl-NL" w:bidi="nl-NL"/>
              </w:rPr>
            </w:pPr>
            <w:bookmarkStart w:id="216" w:name="_Hlk25840457"/>
            <w:r w:rsidRPr="00390585">
              <w:rPr>
                <w:noProof/>
                <w:lang w:eastAsia="nl-NL" w:bidi="nl-NL"/>
              </w:rPr>
              <w:t xml:space="preserve">Programma U Ned  </w:t>
            </w:r>
            <w:bookmarkEnd w:id="216"/>
          </w:p>
        </w:tc>
        <w:tc>
          <w:tcPr>
            <w:tcW w:w="2268" w:type="dxa"/>
          </w:tcPr>
          <w:p w14:paraId="5155935A" w14:textId="1542374F" w:rsidR="009F516B" w:rsidRPr="00390585" w:rsidRDefault="009F516B" w:rsidP="009F516B">
            <w:pPr>
              <w:rPr>
                <w:noProof/>
                <w:lang w:eastAsia="nl-NL" w:bidi="nl-NL"/>
              </w:rPr>
            </w:pPr>
            <w:r w:rsidRPr="00390585">
              <w:rPr>
                <w:noProof/>
                <w:lang w:eastAsia="nl-NL" w:bidi="nl-NL"/>
              </w:rPr>
              <w:t>Mobiliteitstoets</w:t>
            </w:r>
          </w:p>
        </w:tc>
        <w:tc>
          <w:tcPr>
            <w:tcW w:w="2268" w:type="dxa"/>
          </w:tcPr>
          <w:p w14:paraId="26D500CD" w14:textId="3834816A" w:rsidR="009F516B" w:rsidRPr="00390585" w:rsidRDefault="009F516B" w:rsidP="009F516B">
            <w:pPr>
              <w:rPr>
                <w:noProof/>
                <w:lang w:eastAsia="nl-NL" w:bidi="nl-NL"/>
              </w:rPr>
            </w:pPr>
          </w:p>
        </w:tc>
      </w:tr>
      <w:tr w:rsidR="009F516B" w:rsidRPr="00390585" w14:paraId="3CB36421" w14:textId="77777777" w:rsidTr="009F516B">
        <w:tc>
          <w:tcPr>
            <w:tcW w:w="2207" w:type="dxa"/>
          </w:tcPr>
          <w:p w14:paraId="2C1B83AC" w14:textId="77777777" w:rsidR="009F516B" w:rsidRPr="00390585" w:rsidRDefault="009F516B" w:rsidP="009F516B">
            <w:pPr>
              <w:rPr>
                <w:noProof/>
                <w:lang w:eastAsia="nl-NL" w:bidi="nl-NL"/>
              </w:rPr>
            </w:pPr>
            <w:r w:rsidRPr="00390585">
              <w:rPr>
                <w:noProof/>
                <w:lang w:eastAsia="nl-NL" w:bidi="nl-NL"/>
              </w:rPr>
              <w:t>Ontwikkeling bij knooppunten</w:t>
            </w:r>
          </w:p>
        </w:tc>
        <w:tc>
          <w:tcPr>
            <w:tcW w:w="2835" w:type="dxa"/>
          </w:tcPr>
          <w:p w14:paraId="603293D8" w14:textId="77777777" w:rsidR="009F516B" w:rsidRPr="00390585" w:rsidRDefault="009F516B" w:rsidP="009F516B">
            <w:pPr>
              <w:rPr>
                <w:noProof/>
                <w:lang w:eastAsia="nl-NL" w:bidi="nl-NL"/>
              </w:rPr>
            </w:pPr>
            <w:r w:rsidRPr="00390585">
              <w:rPr>
                <w:noProof/>
                <w:lang w:eastAsia="nl-NL" w:bidi="nl-NL"/>
              </w:rPr>
              <w:t xml:space="preserve">Via de regionale programmering voor wonen en werken en het uitvoeringsprogramma knooppunten bij mobiliteit. </w:t>
            </w:r>
          </w:p>
        </w:tc>
        <w:tc>
          <w:tcPr>
            <w:tcW w:w="2268" w:type="dxa"/>
          </w:tcPr>
          <w:p w14:paraId="154601D7" w14:textId="77777777" w:rsidR="009F516B" w:rsidRPr="00390585" w:rsidRDefault="009F516B" w:rsidP="009F516B">
            <w:pPr>
              <w:rPr>
                <w:noProof/>
                <w:lang w:eastAsia="nl-NL" w:bidi="nl-NL"/>
              </w:rPr>
            </w:pPr>
          </w:p>
        </w:tc>
        <w:tc>
          <w:tcPr>
            <w:tcW w:w="2268" w:type="dxa"/>
          </w:tcPr>
          <w:p w14:paraId="0F5EA382" w14:textId="5528B21E" w:rsidR="009F516B" w:rsidRPr="00390585" w:rsidRDefault="009F516B" w:rsidP="009F516B">
            <w:pPr>
              <w:rPr>
                <w:noProof/>
                <w:lang w:eastAsia="nl-NL" w:bidi="nl-NL"/>
              </w:rPr>
            </w:pPr>
          </w:p>
        </w:tc>
      </w:tr>
      <w:tr w:rsidR="009F516B" w:rsidRPr="00390585" w14:paraId="5F159866" w14:textId="77777777" w:rsidTr="009F516B">
        <w:tc>
          <w:tcPr>
            <w:tcW w:w="2207" w:type="dxa"/>
          </w:tcPr>
          <w:p w14:paraId="429673D6" w14:textId="18319CD6" w:rsidR="009F516B" w:rsidRPr="00390585" w:rsidRDefault="009F516B" w:rsidP="009F516B">
            <w:pPr>
              <w:rPr>
                <w:noProof/>
                <w:lang w:eastAsia="nl-NL" w:bidi="nl-NL"/>
              </w:rPr>
            </w:pPr>
            <w:r w:rsidRPr="00390585">
              <w:rPr>
                <w:noProof/>
                <w:lang w:eastAsia="nl-NL" w:bidi="nl-NL"/>
              </w:rPr>
              <w:t>Optimalisatie netwerken wegen, OV en fiets</w:t>
            </w:r>
          </w:p>
        </w:tc>
        <w:tc>
          <w:tcPr>
            <w:tcW w:w="2835" w:type="dxa"/>
          </w:tcPr>
          <w:p w14:paraId="2DD127E4" w14:textId="1AB20A63"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Goed beheer van provinciale assets als (vaar)wegen en verkeers- en vervoerssystemen voor goede en veilige doorstroming.</w:t>
            </w:r>
          </w:p>
          <w:p w14:paraId="7DA56856"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lastRenderedPageBreak/>
              <w:t xml:space="preserve">Bij reconstructie van  infrastructuur goede landschappelijke inpassing en behoud van milieunormen. </w:t>
            </w:r>
          </w:p>
          <w:p w14:paraId="4CEAD4F9" w14:textId="49C46DCE"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Uitwerking in zeven thematische uitvoeringsprogramma’s onder het Mobiliteitsprogramma: (water)wegen, fiets, openbaar vervoer, goederenvervoer, smart mobility, knooppunten en verkeersveiligheid. </w:t>
            </w:r>
          </w:p>
        </w:tc>
        <w:tc>
          <w:tcPr>
            <w:tcW w:w="2268" w:type="dxa"/>
          </w:tcPr>
          <w:p w14:paraId="482C7D92" w14:textId="28508F97" w:rsidR="009F516B" w:rsidRPr="00390585" w:rsidRDefault="009F516B" w:rsidP="009F516B">
            <w:pPr>
              <w:rPr>
                <w:noProof/>
                <w:lang w:eastAsia="nl-NL" w:bidi="nl-NL"/>
              </w:rPr>
            </w:pPr>
            <w:r w:rsidRPr="00390585">
              <w:rPr>
                <w:noProof/>
                <w:lang w:eastAsia="nl-NL" w:bidi="nl-NL"/>
              </w:rPr>
              <w:lastRenderedPageBreak/>
              <w:t>Instructieregel over instandhouding OV-netwerk bij ontwikkelingen</w:t>
            </w:r>
          </w:p>
        </w:tc>
        <w:tc>
          <w:tcPr>
            <w:tcW w:w="2268" w:type="dxa"/>
          </w:tcPr>
          <w:p w14:paraId="67F9393C" w14:textId="68E22EDB" w:rsidR="009F516B" w:rsidRPr="00390585" w:rsidRDefault="009F516B" w:rsidP="009F516B">
            <w:pPr>
              <w:rPr>
                <w:noProof/>
                <w:lang w:eastAsia="nl-NL" w:bidi="nl-NL"/>
              </w:rPr>
            </w:pPr>
          </w:p>
        </w:tc>
      </w:tr>
      <w:tr w:rsidR="009F516B" w:rsidRPr="00390585" w14:paraId="68451831" w14:textId="4C736D30" w:rsidTr="009F516B">
        <w:tc>
          <w:tcPr>
            <w:tcW w:w="2207" w:type="dxa"/>
          </w:tcPr>
          <w:p w14:paraId="19458E8E" w14:textId="4D0C749B" w:rsidR="009F516B" w:rsidRPr="00390585" w:rsidRDefault="009F516B" w:rsidP="009F516B">
            <w:pPr>
              <w:rPr>
                <w:noProof/>
                <w:lang w:eastAsia="nl-NL" w:bidi="nl-NL"/>
              </w:rPr>
            </w:pPr>
            <w:commentRangeStart w:id="217"/>
            <w:r w:rsidRPr="00390585">
              <w:rPr>
                <w:noProof/>
                <w:lang w:eastAsia="nl-NL" w:bidi="nl-NL"/>
              </w:rPr>
              <w:t>Aantrekkelijke landschappen</w:t>
            </w:r>
          </w:p>
        </w:tc>
        <w:tc>
          <w:tcPr>
            <w:tcW w:w="2835" w:type="dxa"/>
          </w:tcPr>
          <w:p w14:paraId="17EED859" w14:textId="2FD9DE7F"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Kwaliteitsgids voor de Utrechtse Landschappen.</w:t>
            </w:r>
          </w:p>
          <w:p w14:paraId="34457924" w14:textId="54397252"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Uitvoering Kwaliteitsgids, o.a. via een prijsvraag.</w:t>
            </w:r>
          </w:p>
        </w:tc>
        <w:tc>
          <w:tcPr>
            <w:tcW w:w="2268" w:type="dxa"/>
          </w:tcPr>
          <w:p w14:paraId="35A16F0B" w14:textId="77777777" w:rsidR="009F516B" w:rsidRPr="00390585" w:rsidRDefault="009F516B" w:rsidP="009F516B">
            <w:pPr>
              <w:rPr>
                <w:noProof/>
                <w:lang w:eastAsia="nl-NL" w:bidi="nl-NL"/>
              </w:rPr>
            </w:pPr>
            <w:r w:rsidRPr="00390585">
              <w:rPr>
                <w:noProof/>
                <w:lang w:eastAsia="nl-NL" w:bidi="nl-NL"/>
              </w:rPr>
              <w:t>Regels over beschermen en ontwikkelen kernkwaliteiten en ter voorkoming van nieuwe activiteiten die de kernkwaliteiten aantasten.</w:t>
            </w:r>
          </w:p>
          <w:p w14:paraId="13BF0F96" w14:textId="0D2DD503" w:rsidR="009F516B" w:rsidRPr="00390585" w:rsidRDefault="009F516B" w:rsidP="00F52589">
            <w:pPr>
              <w:pStyle w:val="Lijstalinea"/>
              <w:numPr>
                <w:ilvl w:val="0"/>
                <w:numId w:val="15"/>
              </w:numPr>
              <w:ind w:left="177" w:hanging="177"/>
              <w:rPr>
                <w:rFonts w:cs="Arial"/>
                <w:color w:val="000000"/>
                <w:szCs w:val="18"/>
              </w:rPr>
            </w:pPr>
            <w:r w:rsidRPr="00390585">
              <w:rPr>
                <w:noProof/>
                <w:lang w:eastAsia="nl-NL" w:bidi="nl-NL"/>
              </w:rPr>
              <w:t>Instructieregel voor kernrandzones.</w:t>
            </w:r>
          </w:p>
        </w:tc>
        <w:tc>
          <w:tcPr>
            <w:tcW w:w="2268" w:type="dxa"/>
          </w:tcPr>
          <w:p w14:paraId="45BE2F63" w14:textId="524A9EE8" w:rsidR="009F516B" w:rsidRPr="00390585" w:rsidRDefault="009F516B" w:rsidP="00F52589">
            <w:pPr>
              <w:pStyle w:val="Lijstalinea"/>
              <w:numPr>
                <w:ilvl w:val="0"/>
                <w:numId w:val="15"/>
              </w:numPr>
              <w:ind w:left="177" w:hanging="177"/>
              <w:rPr>
                <w:rFonts w:cs="Arial"/>
                <w:color w:val="000000"/>
                <w:szCs w:val="18"/>
              </w:rPr>
            </w:pPr>
            <w:r w:rsidRPr="00390585">
              <w:rPr>
                <w:rFonts w:cs="Arial"/>
                <w:color w:val="000000"/>
                <w:szCs w:val="18"/>
              </w:rPr>
              <w:t xml:space="preserve">provinciale handreiking </w:t>
            </w:r>
            <w:hyperlink r:id="rId21" w:history="1">
              <w:r w:rsidRPr="00390585">
                <w:rPr>
                  <w:rStyle w:val="Hyperlink"/>
                  <w:rFonts w:cs="Arial"/>
                  <w:szCs w:val="18"/>
                </w:rPr>
                <w:t>http://www.kernrandzonesprovincieutrecht.nl/</w:t>
              </w:r>
            </w:hyperlink>
            <w:r w:rsidRPr="00390585">
              <w:rPr>
                <w:rFonts w:cs="Arial"/>
                <w:color w:val="000000"/>
                <w:szCs w:val="18"/>
              </w:rPr>
              <w:t xml:space="preserve">. </w:t>
            </w:r>
          </w:p>
          <w:p w14:paraId="03309931" w14:textId="16A47B2F" w:rsidR="009F516B" w:rsidRPr="00390585" w:rsidRDefault="009F516B" w:rsidP="00F52589">
            <w:pPr>
              <w:pStyle w:val="Lijstalinea"/>
              <w:numPr>
                <w:ilvl w:val="0"/>
                <w:numId w:val="34"/>
              </w:numPr>
              <w:ind w:left="177" w:hanging="218"/>
              <w:rPr>
                <w:noProof/>
                <w:lang w:eastAsia="nl-NL" w:bidi="nl-NL"/>
              </w:rPr>
            </w:pPr>
            <w:r w:rsidRPr="00390585">
              <w:rPr>
                <w:noProof/>
                <w:lang w:eastAsia="nl-NL" w:bidi="nl-NL"/>
              </w:rPr>
              <w:t>Kwaliteitsgids voor de Utrechtse Landschappen</w:t>
            </w:r>
            <w:r w:rsidRPr="00390585">
              <w:rPr>
                <w:rFonts w:cs="Arial"/>
                <w:color w:val="000000"/>
                <w:szCs w:val="18"/>
              </w:rPr>
              <w:t xml:space="preserve">: </w:t>
            </w:r>
            <w:hyperlink r:id="rId22" w:history="1">
              <w:r w:rsidRPr="00390585">
                <w:rPr>
                  <w:rStyle w:val="Hyperlink"/>
                  <w:rFonts w:cs="Arial"/>
                  <w:szCs w:val="18"/>
                </w:rPr>
                <w:t>www.provincieutrecht.nl/kwaliteitsgids</w:t>
              </w:r>
            </w:hyperlink>
            <w:commentRangeEnd w:id="217"/>
            <w:r w:rsidR="00B37356">
              <w:rPr>
                <w:rStyle w:val="Verwijzingopmerking"/>
              </w:rPr>
              <w:commentReference w:id="217"/>
            </w:r>
          </w:p>
        </w:tc>
      </w:tr>
      <w:tr w:rsidR="009F516B" w:rsidRPr="00390585" w14:paraId="1A666FA5" w14:textId="38DEA1FB" w:rsidTr="009F516B">
        <w:tc>
          <w:tcPr>
            <w:tcW w:w="2207" w:type="dxa"/>
          </w:tcPr>
          <w:p w14:paraId="7C2899B7" w14:textId="7E3A4C07" w:rsidR="009F516B" w:rsidRPr="00390585" w:rsidRDefault="009F516B" w:rsidP="009F516B">
            <w:pPr>
              <w:rPr>
                <w:noProof/>
                <w:lang w:eastAsia="nl-NL" w:bidi="nl-NL"/>
              </w:rPr>
            </w:pPr>
            <w:commentRangeStart w:id="218"/>
            <w:r w:rsidRPr="00390585">
              <w:rPr>
                <w:noProof/>
                <w:lang w:eastAsia="nl-NL" w:bidi="nl-NL"/>
              </w:rPr>
              <w:t>Toegankelijke cutluur en waardevol erfgoed</w:t>
            </w:r>
          </w:p>
        </w:tc>
        <w:tc>
          <w:tcPr>
            <w:tcW w:w="2835" w:type="dxa"/>
          </w:tcPr>
          <w:p w14:paraId="648F97AC" w14:textId="76F1A503"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Cultuur en erfgoedprogramma 2020-2023</w:t>
            </w:r>
          </w:p>
          <w:p w14:paraId="7330EAFA" w14:textId="20046B28"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Subsidieverordening cultuur en erfgoed: voor projecten en onderzoeken die bijdragen aan onze beleidsdoelen zoals uitgewerkt in het Cultuur- en erfgoedprogramma.</w:t>
            </w:r>
          </w:p>
          <w:p w14:paraId="6EE9CCE5" w14:textId="7ED916C8"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Fonds Erfgoedparels: investeren in restauratie en herbestemming van rijksmonumenten.</w:t>
            </w:r>
          </w:p>
        </w:tc>
        <w:tc>
          <w:tcPr>
            <w:tcW w:w="2268" w:type="dxa"/>
          </w:tcPr>
          <w:p w14:paraId="0B6FDC8B" w14:textId="325189AA" w:rsidR="009F516B" w:rsidRPr="00390585" w:rsidRDefault="009F516B" w:rsidP="00F52589">
            <w:pPr>
              <w:pStyle w:val="Lijstalinea"/>
              <w:numPr>
                <w:ilvl w:val="0"/>
                <w:numId w:val="34"/>
              </w:numPr>
              <w:ind w:left="177" w:hanging="218"/>
              <w:rPr>
                <w:noProof/>
                <w:lang w:eastAsia="nl-NL" w:bidi="nl-NL"/>
              </w:rPr>
            </w:pPr>
            <w:r w:rsidRPr="00390585">
              <w:rPr>
                <w:rFonts w:eastAsia="Calibri" w:cs="Times New Roman"/>
                <w:bCs/>
                <w:noProof/>
                <w:lang w:eastAsia="nl-NL"/>
              </w:rPr>
              <w:t>Instructieregel voor het beschermen en benutten van de provinciale Cultuurhistorische hoofdstructuur.</w:t>
            </w:r>
          </w:p>
        </w:tc>
        <w:tc>
          <w:tcPr>
            <w:tcW w:w="2268" w:type="dxa"/>
          </w:tcPr>
          <w:p w14:paraId="3E09A228" w14:textId="4649773B" w:rsidR="009F516B" w:rsidRPr="00390585" w:rsidRDefault="009F516B" w:rsidP="00F52589">
            <w:pPr>
              <w:pStyle w:val="Lijstalinea"/>
              <w:numPr>
                <w:ilvl w:val="0"/>
                <w:numId w:val="34"/>
              </w:numPr>
              <w:ind w:left="177" w:hanging="218"/>
              <w:rPr>
                <w:noProof/>
                <w:lang w:eastAsia="nl-NL" w:bidi="nl-NL"/>
              </w:rPr>
            </w:pPr>
            <w:r w:rsidRPr="00390585">
              <w:rPr>
                <w:noProof/>
                <w:lang w:eastAsia="nl-NL" w:bidi="nl-NL"/>
              </w:rPr>
              <w:t>Cultuurhistorische Atlas van de provincie Utrecht (CHAT)</w:t>
            </w:r>
          </w:p>
          <w:p w14:paraId="68A1BC24" w14:textId="5DB8EB8B" w:rsidR="009F516B" w:rsidRPr="00390585" w:rsidRDefault="009F516B" w:rsidP="00F52589">
            <w:pPr>
              <w:pStyle w:val="Lijstalinea"/>
              <w:numPr>
                <w:ilvl w:val="0"/>
                <w:numId w:val="34"/>
              </w:numPr>
              <w:ind w:left="177" w:hanging="218"/>
              <w:rPr>
                <w:noProof/>
                <w:lang w:eastAsia="nl-NL" w:bidi="nl-NL"/>
              </w:rPr>
            </w:pPr>
            <w:r w:rsidRPr="00390585">
              <w:rPr>
                <w:noProof/>
                <w:lang w:eastAsia="nl-NL" w:bidi="nl-NL"/>
              </w:rPr>
              <w:t>Utrechtse Monumentenmonitor</w:t>
            </w:r>
          </w:p>
          <w:p w14:paraId="7A3D1A7C" w14:textId="77777777" w:rsidR="009F516B" w:rsidRPr="00390585" w:rsidRDefault="009F516B" w:rsidP="00F52589">
            <w:pPr>
              <w:pStyle w:val="Lijstalinea"/>
              <w:numPr>
                <w:ilvl w:val="0"/>
                <w:numId w:val="34"/>
              </w:numPr>
              <w:ind w:left="177" w:hanging="218"/>
              <w:rPr>
                <w:noProof/>
                <w:lang w:eastAsia="nl-NL" w:bidi="nl-NL"/>
              </w:rPr>
            </w:pPr>
            <w:r w:rsidRPr="00390585">
              <w:rPr>
                <w:noProof/>
                <w:lang w:eastAsia="nl-NL" w:bidi="nl-NL"/>
              </w:rPr>
              <w:t>Monitor Erfgoedbeleid Utrechtse Gemeenten</w:t>
            </w:r>
          </w:p>
          <w:p w14:paraId="4FF8F36C" w14:textId="2337A439" w:rsidR="009F516B" w:rsidRPr="00390585" w:rsidRDefault="009F516B" w:rsidP="00F52589">
            <w:pPr>
              <w:pStyle w:val="Lijstalinea"/>
              <w:numPr>
                <w:ilvl w:val="0"/>
                <w:numId w:val="34"/>
              </w:numPr>
              <w:ind w:left="177" w:hanging="218"/>
              <w:rPr>
                <w:rFonts w:eastAsia="Calibri" w:cs="Times New Roman"/>
                <w:bCs/>
                <w:noProof/>
                <w:lang w:eastAsia="nl-NL"/>
              </w:rPr>
            </w:pPr>
            <w:r w:rsidRPr="00390585">
              <w:rPr>
                <w:noProof/>
                <w:lang w:eastAsia="nl-NL" w:bidi="nl-NL"/>
              </w:rPr>
              <w:t>Leidraad behoud door ontwikkeling op historische buitenplaatsen</w:t>
            </w:r>
            <w:commentRangeEnd w:id="218"/>
            <w:r w:rsidR="00B37356">
              <w:rPr>
                <w:rStyle w:val="Verwijzingopmerking"/>
              </w:rPr>
              <w:commentReference w:id="218"/>
            </w:r>
          </w:p>
        </w:tc>
      </w:tr>
      <w:tr w:rsidR="009F516B" w:rsidRPr="00390585" w14:paraId="27A6F6BB" w14:textId="333E2E19" w:rsidTr="009F516B">
        <w:tc>
          <w:tcPr>
            <w:tcW w:w="2207" w:type="dxa"/>
          </w:tcPr>
          <w:p w14:paraId="15DB3E96" w14:textId="089CBFC9" w:rsidR="009F516B" w:rsidRPr="00390585" w:rsidRDefault="009F516B" w:rsidP="009F516B">
            <w:pPr>
              <w:rPr>
                <w:noProof/>
                <w:lang w:eastAsia="nl-NL" w:bidi="nl-NL"/>
              </w:rPr>
            </w:pPr>
            <w:commentRangeStart w:id="219"/>
            <w:r w:rsidRPr="00390585">
              <w:rPr>
                <w:noProof/>
                <w:lang w:eastAsia="nl-NL" w:bidi="nl-NL"/>
              </w:rPr>
              <w:t>UNESCO werelderfgoed</w:t>
            </w:r>
          </w:p>
        </w:tc>
        <w:tc>
          <w:tcPr>
            <w:tcW w:w="2835" w:type="dxa"/>
          </w:tcPr>
          <w:p w14:paraId="47F28DF3" w14:textId="53207A66"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Utrechts programma Hollandse Waterlinies 2020-2023: promotie en marketing, ruimtelijke inpassing in provinciale gebiedsprojecten</w:t>
            </w:r>
          </w:p>
          <w:p w14:paraId="29DA266D" w14:textId="7392206B"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Subsidies en opdrachten voor herbestemming en gebieds-ontwikkeling, publieks-activiteiten, kennis-ontwikkeling waterlinies.</w:t>
            </w:r>
          </w:p>
          <w:p w14:paraId="3439C77E" w14:textId="3BDAA35E"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Subsidies en opdrachten voor Limes gericht op behoud, beheer en publieksbereik</w:t>
            </w:r>
          </w:p>
        </w:tc>
        <w:tc>
          <w:tcPr>
            <w:tcW w:w="2268" w:type="dxa"/>
          </w:tcPr>
          <w:p w14:paraId="4A93B25B" w14:textId="7D1B13B9" w:rsidR="009F516B" w:rsidRPr="00390585" w:rsidRDefault="009F516B" w:rsidP="00F52589">
            <w:pPr>
              <w:pStyle w:val="Lijstalinea"/>
              <w:numPr>
                <w:ilvl w:val="0"/>
                <w:numId w:val="34"/>
              </w:numPr>
              <w:ind w:left="177" w:hanging="177"/>
              <w:rPr>
                <w:noProof/>
                <w:lang w:eastAsia="nl-NL" w:bidi="nl-NL"/>
              </w:rPr>
            </w:pPr>
            <w:r w:rsidRPr="00390585">
              <w:rPr>
                <w:rFonts w:eastAsia="Calibri" w:cs="Times New Roman"/>
                <w:noProof/>
                <w:lang w:eastAsia="nl-NL" w:bidi="nl-NL"/>
              </w:rPr>
              <w:t>Instructieregel voor het beschermen van het UNESCO werelderfgoed van Hollandse Waterlinies en de Neder-Germaanse Limes.</w:t>
            </w:r>
          </w:p>
        </w:tc>
        <w:tc>
          <w:tcPr>
            <w:tcW w:w="2268" w:type="dxa"/>
          </w:tcPr>
          <w:p w14:paraId="48983F1D" w14:textId="510BBE63" w:rsidR="009F516B" w:rsidRPr="00390585" w:rsidRDefault="009F516B" w:rsidP="00F52589">
            <w:pPr>
              <w:pStyle w:val="Lijstalinea"/>
              <w:numPr>
                <w:ilvl w:val="0"/>
                <w:numId w:val="34"/>
              </w:numPr>
              <w:ind w:left="177" w:hanging="177"/>
              <w:rPr>
                <w:noProof/>
                <w:lang w:eastAsia="nl-NL" w:bidi="nl-NL"/>
              </w:rPr>
            </w:pPr>
            <w:r w:rsidRPr="00390585">
              <w:rPr>
                <w:noProof/>
                <w:lang w:eastAsia="nl-NL" w:bidi="nl-NL"/>
              </w:rPr>
              <w:t xml:space="preserve">Dutch Water Defence Lines Nomination Dossier: </w:t>
            </w:r>
            <w:hyperlink r:id="rId23" w:history="1">
              <w:r w:rsidRPr="00390585">
                <w:rPr>
                  <w:rStyle w:val="Hyperlink"/>
                  <w:noProof/>
                  <w:lang w:eastAsia="nl-NL" w:bidi="nl-NL"/>
                </w:rPr>
                <w:t>http://geo-point.provincie-utrecht.nl/app/b5974739d0664c4eb1faf10ac4ef38d5</w:t>
              </w:r>
            </w:hyperlink>
          </w:p>
          <w:p w14:paraId="737B36A4" w14:textId="13BA1946" w:rsidR="009F516B" w:rsidRPr="00390585" w:rsidRDefault="009F516B" w:rsidP="00F52589">
            <w:pPr>
              <w:pStyle w:val="Lijstalinea"/>
              <w:numPr>
                <w:ilvl w:val="0"/>
                <w:numId w:val="15"/>
              </w:numPr>
              <w:ind w:left="177" w:hanging="177"/>
              <w:rPr>
                <w:noProof/>
                <w:lang w:eastAsia="nl-NL" w:bidi="nl-NL"/>
              </w:rPr>
            </w:pPr>
            <w:r w:rsidRPr="00390585">
              <w:rPr>
                <w:noProof/>
                <w:lang w:eastAsia="nl-NL" w:bidi="nl-NL"/>
              </w:rPr>
              <w:t xml:space="preserve">Hollandse Waterlinies en rode contour: </w:t>
            </w:r>
            <w:hyperlink r:id="rId24" w:history="1">
              <w:r w:rsidRPr="00390585">
                <w:rPr>
                  <w:rStyle w:val="Hyperlink"/>
                  <w:noProof/>
                  <w:lang w:eastAsia="nl-NL" w:bidi="nl-NL"/>
                </w:rPr>
                <w:t>http://geo-point.provincie-utrecht.nl/app/cde1365a2d634307a447355aa24424a5</w:t>
              </w:r>
            </w:hyperlink>
            <w:commentRangeEnd w:id="219"/>
            <w:r w:rsidR="00B37356">
              <w:rPr>
                <w:rStyle w:val="Verwijzingopmerking"/>
              </w:rPr>
              <w:commentReference w:id="219"/>
            </w:r>
          </w:p>
        </w:tc>
      </w:tr>
      <w:tr w:rsidR="009F516B" w:rsidRPr="00390585" w14:paraId="6A682A8E" w14:textId="5D326441" w:rsidTr="009F516B">
        <w:tc>
          <w:tcPr>
            <w:tcW w:w="2207" w:type="dxa"/>
          </w:tcPr>
          <w:p w14:paraId="15C9C3BE" w14:textId="3D852506" w:rsidR="009F516B" w:rsidRPr="00390585" w:rsidRDefault="009F516B" w:rsidP="009F516B">
            <w:pPr>
              <w:rPr>
                <w:noProof/>
                <w:lang w:eastAsia="nl-NL" w:bidi="nl-NL"/>
              </w:rPr>
            </w:pPr>
            <w:commentRangeStart w:id="220"/>
            <w:r w:rsidRPr="00390585">
              <w:rPr>
                <w:noProof/>
                <w:lang w:eastAsia="nl-NL" w:bidi="nl-NL"/>
              </w:rPr>
              <w:t>Duurzame landbouw</w:t>
            </w:r>
          </w:p>
        </w:tc>
        <w:tc>
          <w:tcPr>
            <w:tcW w:w="2835" w:type="dxa"/>
          </w:tcPr>
          <w:p w14:paraId="5CDCE44D" w14:textId="2FB2EE95"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Samenwerkingsagenda Landbouw: samen met betrokken landbouwvisie realiseren. Is dynamisch document om stapsgewijs de doelen te concretiseren en realiseren. </w:t>
            </w:r>
          </w:p>
          <w:p w14:paraId="6539831F" w14:textId="38611746" w:rsidR="009F516B" w:rsidRPr="00390585" w:rsidRDefault="009F516B" w:rsidP="00F52589">
            <w:pPr>
              <w:pStyle w:val="Lijstalinea"/>
              <w:numPr>
                <w:ilvl w:val="0"/>
                <w:numId w:val="34"/>
              </w:numPr>
              <w:ind w:left="35" w:hanging="76"/>
              <w:rPr>
                <w:lang w:eastAsia="nl-NL" w:bidi="nl-NL"/>
              </w:rPr>
            </w:pPr>
            <w:r w:rsidRPr="00390585">
              <w:rPr>
                <w:noProof/>
                <w:lang w:eastAsia="nl-NL" w:bidi="nl-NL"/>
              </w:rPr>
              <w:t>Op te stellen Provinciale Voedselagenda</w:t>
            </w:r>
          </w:p>
        </w:tc>
        <w:tc>
          <w:tcPr>
            <w:tcW w:w="2268" w:type="dxa"/>
          </w:tcPr>
          <w:p w14:paraId="12D09FAA" w14:textId="77777777" w:rsidR="009F516B" w:rsidRPr="00390585" w:rsidRDefault="009F516B" w:rsidP="009F516B">
            <w:pPr>
              <w:contextualSpacing/>
              <w:rPr>
                <w:rFonts w:eastAsia="Calibri" w:cs="Arial"/>
                <w:noProof/>
                <w:lang w:eastAsia="nl-NL"/>
              </w:rPr>
            </w:pPr>
            <w:r w:rsidRPr="00390585">
              <w:rPr>
                <w:rFonts w:eastAsia="Calibri" w:cs="Arial"/>
                <w:noProof/>
                <w:lang w:eastAsia="nl-NL"/>
              </w:rPr>
              <w:t>Instructieregels voor agrarsiche bedrijven, geitenhouderijen en glastuinbouw.</w:t>
            </w:r>
          </w:p>
          <w:p w14:paraId="30EAEAE8" w14:textId="77777777" w:rsidR="009F516B" w:rsidRPr="00390585" w:rsidRDefault="009F516B" w:rsidP="009F516B">
            <w:pPr>
              <w:numPr>
                <w:ilvl w:val="0"/>
                <w:numId w:val="3"/>
              </w:numPr>
              <w:ind w:left="177" w:hanging="177"/>
              <w:contextualSpacing/>
              <w:rPr>
                <w:noProof/>
                <w:lang w:eastAsia="nl-NL" w:bidi="nl-NL"/>
              </w:rPr>
            </w:pPr>
          </w:p>
        </w:tc>
        <w:tc>
          <w:tcPr>
            <w:tcW w:w="2268" w:type="dxa"/>
          </w:tcPr>
          <w:p w14:paraId="713CF1BE" w14:textId="1A2C4F4D" w:rsidR="009F516B" w:rsidRPr="00390585" w:rsidRDefault="009F516B" w:rsidP="009F516B">
            <w:pPr>
              <w:numPr>
                <w:ilvl w:val="0"/>
                <w:numId w:val="3"/>
              </w:numPr>
              <w:ind w:left="177" w:hanging="177"/>
              <w:contextualSpacing/>
              <w:rPr>
                <w:lang w:eastAsia="nl-NL" w:bidi="nl-NL"/>
              </w:rPr>
            </w:pPr>
            <w:r w:rsidRPr="00390585">
              <w:rPr>
                <w:noProof/>
                <w:lang w:eastAsia="nl-NL" w:bidi="nl-NL"/>
              </w:rPr>
              <w:t>We vragen gemeenten om in omgevingsplan regels op te stellen die bijdragen aan het behouden van goed gesitueerde agrarische bouwpercelen en landbouwgrond voor de landbouw</w:t>
            </w:r>
            <w:r w:rsidRPr="00390585">
              <w:rPr>
                <w:rFonts w:eastAsia="Calibri" w:cs="Arial"/>
                <w:bCs/>
                <w:szCs w:val="18"/>
              </w:rPr>
              <w:t>.</w:t>
            </w:r>
            <w:r w:rsidRPr="00390585">
              <w:rPr>
                <w:rFonts w:eastAsia="Calibri" w:cs="Times New Roman"/>
                <w:bCs/>
                <w:noProof/>
                <w:lang w:eastAsia="nl-NL"/>
              </w:rPr>
              <w:t xml:space="preserve"> </w:t>
            </w:r>
            <w:commentRangeEnd w:id="220"/>
            <w:r w:rsidR="00B37356">
              <w:rPr>
                <w:rStyle w:val="Verwijzingopmerking"/>
              </w:rPr>
              <w:commentReference w:id="220"/>
            </w:r>
          </w:p>
        </w:tc>
      </w:tr>
      <w:tr w:rsidR="009F516B" w:rsidRPr="00390585" w14:paraId="381372A0" w14:textId="39FC85A4" w:rsidTr="009F516B">
        <w:tc>
          <w:tcPr>
            <w:tcW w:w="2207" w:type="dxa"/>
          </w:tcPr>
          <w:p w14:paraId="22DEF830" w14:textId="5EA8CD2E" w:rsidR="009F516B" w:rsidRPr="00390585" w:rsidRDefault="009F516B" w:rsidP="009F516B">
            <w:pPr>
              <w:rPr>
                <w:noProof/>
                <w:lang w:eastAsia="nl-NL" w:bidi="nl-NL"/>
              </w:rPr>
            </w:pPr>
            <w:commentRangeStart w:id="221"/>
            <w:r w:rsidRPr="00390585">
              <w:rPr>
                <w:noProof/>
                <w:lang w:eastAsia="nl-NL" w:bidi="nl-NL"/>
              </w:rPr>
              <w:t>Robuuste natuur met hoge biodiversiteit</w:t>
            </w:r>
          </w:p>
        </w:tc>
        <w:tc>
          <w:tcPr>
            <w:tcW w:w="2835" w:type="dxa"/>
          </w:tcPr>
          <w:p w14:paraId="3515483D"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Beheerplannen Natura2000 </w:t>
            </w:r>
          </w:p>
          <w:p w14:paraId="0C812C39"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Natuurvisie met supplement biodiversiteit en supplement realisatiestrategie, </w:t>
            </w:r>
          </w:p>
          <w:p w14:paraId="528A34F0"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Beleidskader Wet natuurbescherming, </w:t>
            </w:r>
          </w:p>
          <w:p w14:paraId="1B1DB7CD"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Bos Heidenotitie 2018, </w:t>
            </w:r>
          </w:p>
          <w:p w14:paraId="5E20FA6E"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Programma Invasieve exoten </w:t>
            </w:r>
          </w:p>
          <w:p w14:paraId="32342853"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lastRenderedPageBreak/>
              <w:t>Grondstrategie</w:t>
            </w:r>
          </w:p>
          <w:p w14:paraId="15FBD43E"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Op te stellen Strategisch houtopstandenbeleid</w:t>
            </w:r>
          </w:p>
          <w:p w14:paraId="790A0B10"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AVP (aflopend)</w:t>
            </w:r>
          </w:p>
          <w:p w14:paraId="11575C07"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Landschapsuitvoeringsplan</w:t>
            </w:r>
          </w:p>
          <w:p w14:paraId="489A263D"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Natuurbeheerplan</w:t>
            </w:r>
          </w:p>
          <w:p w14:paraId="6E511805" w14:textId="3A040E02" w:rsidR="009F516B" w:rsidRPr="00390585" w:rsidRDefault="009F516B" w:rsidP="00F52589">
            <w:pPr>
              <w:pStyle w:val="Lijstalinea"/>
              <w:numPr>
                <w:ilvl w:val="0"/>
                <w:numId w:val="34"/>
              </w:numPr>
              <w:ind w:left="35" w:hanging="76"/>
              <w:rPr>
                <w:lang w:eastAsia="nl-NL" w:bidi="nl-NL"/>
              </w:rPr>
            </w:pPr>
            <w:r w:rsidRPr="00390585">
              <w:rPr>
                <w:noProof/>
                <w:lang w:eastAsia="nl-NL" w:bidi="nl-NL"/>
              </w:rPr>
              <w:t>Subsidieregelingen SVNL, SKNL, kleine landschaps-elementen</w:t>
            </w:r>
            <w:r w:rsidRPr="00390585">
              <w:rPr>
                <w:rFonts w:eastAsia="Calibri" w:cs="Times New Roman"/>
                <w:bCs/>
                <w:noProof/>
                <w:lang w:eastAsia="nl-NL"/>
              </w:rPr>
              <w:t>, biodiversiteit </w:t>
            </w:r>
          </w:p>
        </w:tc>
        <w:tc>
          <w:tcPr>
            <w:tcW w:w="2268" w:type="dxa"/>
          </w:tcPr>
          <w:p w14:paraId="3C42A06E" w14:textId="6889EF2F" w:rsidR="009F516B" w:rsidRPr="00390585" w:rsidRDefault="009F516B" w:rsidP="009F516B">
            <w:pPr>
              <w:rPr>
                <w:noProof/>
                <w:lang w:eastAsia="nl-NL" w:bidi="nl-NL"/>
              </w:rPr>
            </w:pPr>
            <w:r w:rsidRPr="00390585">
              <w:rPr>
                <w:rFonts w:eastAsia="Times New Roman" w:cs="Arial"/>
                <w:lang w:eastAsia="nl-NL"/>
              </w:rPr>
              <w:lastRenderedPageBreak/>
              <w:t>Instructieregels voor NNN, N2000 en Groene Contour.</w:t>
            </w:r>
            <w:commentRangeEnd w:id="221"/>
            <w:r w:rsidR="00B37356">
              <w:rPr>
                <w:rStyle w:val="Verwijzingopmerking"/>
              </w:rPr>
              <w:commentReference w:id="221"/>
            </w:r>
          </w:p>
        </w:tc>
        <w:tc>
          <w:tcPr>
            <w:tcW w:w="2268" w:type="dxa"/>
          </w:tcPr>
          <w:p w14:paraId="279FB32E" w14:textId="755796D7" w:rsidR="009F516B" w:rsidRPr="00390585" w:rsidRDefault="009F516B" w:rsidP="009F516B">
            <w:pPr>
              <w:rPr>
                <w:noProof/>
                <w:lang w:eastAsia="nl-NL" w:bidi="nl-NL"/>
              </w:rPr>
            </w:pPr>
          </w:p>
        </w:tc>
      </w:tr>
      <w:tr w:rsidR="009F516B" w:rsidRPr="00390585" w14:paraId="1610E1AF" w14:textId="77777777" w:rsidTr="009F516B">
        <w:tc>
          <w:tcPr>
            <w:tcW w:w="2207" w:type="dxa"/>
          </w:tcPr>
          <w:p w14:paraId="20ECCECF" w14:textId="013F749B" w:rsidR="009F516B" w:rsidRPr="00390585" w:rsidRDefault="009F516B" w:rsidP="009F516B">
            <w:pPr>
              <w:rPr>
                <w:noProof/>
                <w:lang w:eastAsia="nl-NL" w:bidi="nl-NL"/>
              </w:rPr>
            </w:pPr>
            <w:r w:rsidRPr="00390585">
              <w:rPr>
                <w:noProof/>
                <w:lang w:eastAsia="nl-NL" w:bidi="nl-NL"/>
              </w:rPr>
              <w:t>Gebiedsuitwerking U16</w:t>
            </w:r>
          </w:p>
        </w:tc>
        <w:tc>
          <w:tcPr>
            <w:tcW w:w="2835" w:type="dxa"/>
          </w:tcPr>
          <w:p w14:paraId="5033BCC0"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Uitwerken integraal verstedelijkingsperspectief voor de periode 2030-2040 in het programma U Ned.</w:t>
            </w:r>
          </w:p>
          <w:p w14:paraId="59649D1C" w14:textId="248F4DD0"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Vormgeven regionale programmering in samenwerking met Ruimtelijk Economisch Perspectief en Programma (REP)</w:t>
            </w:r>
          </w:p>
        </w:tc>
        <w:tc>
          <w:tcPr>
            <w:tcW w:w="2268" w:type="dxa"/>
          </w:tcPr>
          <w:p w14:paraId="775B96A6" w14:textId="77777777" w:rsidR="009F516B" w:rsidRPr="00390585" w:rsidRDefault="009F516B" w:rsidP="009F516B">
            <w:pPr>
              <w:rPr>
                <w:noProof/>
                <w:lang w:eastAsia="nl-NL" w:bidi="nl-NL"/>
              </w:rPr>
            </w:pPr>
          </w:p>
        </w:tc>
        <w:tc>
          <w:tcPr>
            <w:tcW w:w="2268" w:type="dxa"/>
          </w:tcPr>
          <w:p w14:paraId="03EC29EB" w14:textId="444071D3" w:rsidR="009F516B" w:rsidRPr="00390585" w:rsidRDefault="009F516B" w:rsidP="009F516B">
            <w:pPr>
              <w:rPr>
                <w:noProof/>
                <w:lang w:eastAsia="nl-NL" w:bidi="nl-NL"/>
              </w:rPr>
            </w:pPr>
          </w:p>
        </w:tc>
      </w:tr>
      <w:tr w:rsidR="009F516B" w:rsidRPr="00390585" w14:paraId="5E7292B0" w14:textId="77777777" w:rsidTr="009F516B">
        <w:tc>
          <w:tcPr>
            <w:tcW w:w="2207" w:type="dxa"/>
          </w:tcPr>
          <w:p w14:paraId="232CE46F" w14:textId="6A6C36D8" w:rsidR="009F516B" w:rsidRPr="00390585" w:rsidRDefault="009F516B" w:rsidP="009F516B">
            <w:pPr>
              <w:rPr>
                <w:noProof/>
                <w:lang w:eastAsia="nl-NL" w:bidi="nl-NL"/>
              </w:rPr>
            </w:pPr>
            <w:r w:rsidRPr="00390585">
              <w:rPr>
                <w:noProof/>
                <w:lang w:eastAsia="nl-NL" w:bidi="nl-NL"/>
              </w:rPr>
              <w:t>Gebiedsuitwerking regio Amersfoort en gebiedsuitwerking regio FoodValley</w:t>
            </w:r>
          </w:p>
        </w:tc>
        <w:tc>
          <w:tcPr>
            <w:tcW w:w="2835" w:type="dxa"/>
          </w:tcPr>
          <w:p w14:paraId="142BA4D8" w14:textId="5141968C"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samen met Regio Amersfoort en gemeente Amersfoort komen tot integraal verstedelijkings-perspectief voor na 2030.</w:t>
            </w:r>
          </w:p>
          <w:p w14:paraId="5C394E93" w14:textId="5E933953"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Samen met Regio FoodValley en de gemeente Veenendaal komen tot integraal verstedelijkingsperspectief voor na 2030.</w:t>
            </w:r>
          </w:p>
          <w:p w14:paraId="695FAC63" w14:textId="777777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 xml:space="preserve">Met de Regiodeal Foodvalley zetten we in op voeding en gezondheid, van prille start tot oude dag. Met innovaties willen we mensen verleiden tot het consumeren van gezonder en duurzamer voedsel. We willen daarom een gezonde voedselomgeving creëren om zo gemakkelijker te komen tot gezonde en duurzame keuzes. </w:t>
            </w:r>
          </w:p>
          <w:p w14:paraId="333A3323" w14:textId="16653B77" w:rsidR="009F516B" w:rsidRPr="00390585" w:rsidRDefault="009F516B" w:rsidP="00F52589">
            <w:pPr>
              <w:pStyle w:val="Lijstalinea"/>
              <w:numPr>
                <w:ilvl w:val="0"/>
                <w:numId w:val="34"/>
              </w:numPr>
              <w:ind w:left="35" w:hanging="76"/>
              <w:rPr>
                <w:noProof/>
                <w:lang w:eastAsia="nl-NL" w:bidi="nl-NL"/>
              </w:rPr>
            </w:pPr>
            <w:r w:rsidRPr="00390585">
              <w:rPr>
                <w:noProof/>
                <w:lang w:eastAsia="nl-NL" w:bidi="nl-NL"/>
              </w:rPr>
              <w:t>Met de Regiodeal Foodvalley zetten we via praktijkgerichte proeftuinen in op een versnelling van de transitie naar een toekomstbestendige landbouw.</w:t>
            </w:r>
          </w:p>
        </w:tc>
        <w:tc>
          <w:tcPr>
            <w:tcW w:w="2268" w:type="dxa"/>
          </w:tcPr>
          <w:p w14:paraId="7FA90DF4" w14:textId="77777777" w:rsidR="009F516B" w:rsidRPr="00390585" w:rsidRDefault="009F516B" w:rsidP="009F516B">
            <w:pPr>
              <w:rPr>
                <w:noProof/>
                <w:lang w:eastAsia="nl-NL" w:bidi="nl-NL"/>
              </w:rPr>
            </w:pPr>
          </w:p>
        </w:tc>
        <w:tc>
          <w:tcPr>
            <w:tcW w:w="2268" w:type="dxa"/>
          </w:tcPr>
          <w:p w14:paraId="5AC8A519" w14:textId="0D61E55E" w:rsidR="009F516B" w:rsidRPr="00390585" w:rsidRDefault="009F516B" w:rsidP="009F516B">
            <w:pPr>
              <w:rPr>
                <w:noProof/>
                <w:lang w:eastAsia="nl-NL" w:bidi="nl-NL"/>
              </w:rPr>
            </w:pPr>
          </w:p>
        </w:tc>
      </w:tr>
    </w:tbl>
    <w:p w14:paraId="4B1B5532" w14:textId="77777777" w:rsidR="001D6087" w:rsidRPr="00390585" w:rsidRDefault="001D6087" w:rsidP="001D6087">
      <w:pPr>
        <w:rPr>
          <w:rFonts w:eastAsia="Calibri" w:cs="Times New Roman"/>
          <w:noProof/>
          <w:lang w:eastAsia="nl-NL" w:bidi="nl-NL"/>
        </w:rPr>
      </w:pPr>
    </w:p>
    <w:p w14:paraId="4AE8662C" w14:textId="72B669DF" w:rsidR="000273B7" w:rsidRPr="00390585" w:rsidRDefault="000273B7">
      <w:pPr>
        <w:rPr>
          <w:noProof/>
          <w:lang w:eastAsia="nl-NL"/>
        </w:rPr>
      </w:pPr>
    </w:p>
    <w:p w14:paraId="5B0886FF" w14:textId="712FCF8F" w:rsidR="00EE5D3B" w:rsidRPr="00390585" w:rsidRDefault="00EE5D3B">
      <w:pPr>
        <w:rPr>
          <w:noProof/>
          <w:lang w:eastAsia="nl-NL"/>
        </w:rPr>
      </w:pPr>
      <w:r w:rsidRPr="00390585">
        <w:rPr>
          <w:noProof/>
          <w:lang w:eastAsia="nl-NL"/>
        </w:rPr>
        <w:br w:type="page"/>
      </w:r>
    </w:p>
    <w:p w14:paraId="523A8281" w14:textId="219BB47D" w:rsidR="00EE5D3B" w:rsidRPr="00840DAF" w:rsidRDefault="00EE5D3B">
      <w:pPr>
        <w:rPr>
          <w:b/>
          <w:bCs/>
          <w:noProof/>
          <w:sz w:val="32"/>
          <w:szCs w:val="32"/>
          <w:lang w:eastAsia="nl-NL"/>
        </w:rPr>
      </w:pPr>
      <w:r w:rsidRPr="00840DAF">
        <w:rPr>
          <w:b/>
          <w:bCs/>
          <w:noProof/>
          <w:sz w:val="32"/>
          <w:szCs w:val="32"/>
          <w:lang w:eastAsia="nl-NL"/>
        </w:rPr>
        <w:lastRenderedPageBreak/>
        <w:t xml:space="preserve">BIJLAGE: </w:t>
      </w:r>
      <w:r w:rsidR="005F35C3" w:rsidRPr="00840DAF">
        <w:rPr>
          <w:b/>
          <w:bCs/>
          <w:noProof/>
          <w:sz w:val="32"/>
          <w:szCs w:val="32"/>
          <w:lang w:eastAsia="nl-NL"/>
        </w:rPr>
        <w:t>Verklarende woordenlijst</w:t>
      </w:r>
    </w:p>
    <w:p w14:paraId="6EBE6D9A" w14:textId="095380BB" w:rsidR="00FC3A99" w:rsidRPr="00390585" w:rsidRDefault="00FC3A99">
      <w:pPr>
        <w:rPr>
          <w:noProof/>
          <w:lang w:eastAsia="nl-NL"/>
        </w:rPr>
      </w:pPr>
    </w:p>
    <w:tbl>
      <w:tblPr>
        <w:tblStyle w:val="Tabelraster"/>
        <w:tblW w:w="0" w:type="auto"/>
        <w:tblLook w:val="04A0" w:firstRow="1" w:lastRow="0" w:firstColumn="1" w:lastColumn="0" w:noHBand="0" w:noVBand="1"/>
      </w:tblPr>
      <w:tblGrid>
        <w:gridCol w:w="2178"/>
        <w:gridCol w:w="6883"/>
      </w:tblGrid>
      <w:tr w:rsidR="003807A0" w:rsidRPr="00390585" w14:paraId="2B019048" w14:textId="77777777" w:rsidTr="00DF5B0D">
        <w:tc>
          <w:tcPr>
            <w:tcW w:w="2178" w:type="dxa"/>
          </w:tcPr>
          <w:p w14:paraId="6A9769DF" w14:textId="77777777" w:rsidR="003807A0" w:rsidRPr="00390585" w:rsidRDefault="003807A0" w:rsidP="00DF5B0D">
            <w:pPr>
              <w:rPr>
                <w:rFonts w:cs="Arial"/>
                <w:szCs w:val="18"/>
              </w:rPr>
            </w:pPr>
            <w:r w:rsidRPr="00390585">
              <w:rPr>
                <w:rFonts w:cs="Arial"/>
                <w:szCs w:val="18"/>
              </w:rPr>
              <w:t>A12 zone</w:t>
            </w:r>
          </w:p>
        </w:tc>
        <w:tc>
          <w:tcPr>
            <w:tcW w:w="6883" w:type="dxa"/>
          </w:tcPr>
          <w:p w14:paraId="4DC5740A" w14:textId="5DD1FC71" w:rsidR="003807A0" w:rsidRPr="00390585" w:rsidRDefault="00437424" w:rsidP="00DF5B0D">
            <w:pPr>
              <w:rPr>
                <w:rFonts w:cs="Arial"/>
                <w:szCs w:val="18"/>
              </w:rPr>
            </w:pPr>
            <w:r w:rsidRPr="00390585">
              <w:rPr>
                <w:rFonts w:cs="Arial"/>
                <w:szCs w:val="18"/>
              </w:rPr>
              <w:t>…</w:t>
            </w:r>
          </w:p>
        </w:tc>
      </w:tr>
      <w:tr w:rsidR="00581176" w:rsidRPr="00390585" w14:paraId="22746F06" w14:textId="77777777" w:rsidTr="00DF5B0D">
        <w:tc>
          <w:tcPr>
            <w:tcW w:w="2178" w:type="dxa"/>
          </w:tcPr>
          <w:p w14:paraId="2377588E" w14:textId="77777777" w:rsidR="00581176" w:rsidRPr="007C6269" w:rsidRDefault="00581176" w:rsidP="00DF5B0D">
            <w:pPr>
              <w:rPr>
                <w:rFonts w:cs="Arial"/>
                <w:b/>
                <w:bCs/>
                <w:szCs w:val="18"/>
              </w:rPr>
            </w:pPr>
            <w:r w:rsidRPr="007C6269">
              <w:rPr>
                <w:rFonts w:cs="Arial"/>
                <w:b/>
                <w:bCs/>
                <w:szCs w:val="18"/>
              </w:rPr>
              <w:t>aardkundige waarden</w:t>
            </w:r>
          </w:p>
        </w:tc>
        <w:tc>
          <w:tcPr>
            <w:tcW w:w="6883" w:type="dxa"/>
          </w:tcPr>
          <w:p w14:paraId="348D0E90" w14:textId="77777777" w:rsidR="00581176" w:rsidRPr="00390585" w:rsidRDefault="00581176" w:rsidP="00DF5B0D">
            <w:pPr>
              <w:rPr>
                <w:rFonts w:cs="Arial"/>
                <w:szCs w:val="18"/>
              </w:rPr>
            </w:pPr>
            <w:r w:rsidRPr="00390585">
              <w:rPr>
                <w:rFonts w:cs="Arial"/>
                <w:szCs w:val="18"/>
              </w:rPr>
              <w:t>D</w:t>
            </w:r>
            <w:r w:rsidRPr="00390585">
              <w:rPr>
                <w:rStyle w:val="e24kjd"/>
                <w:rFonts w:cs="Arial"/>
                <w:szCs w:val="18"/>
              </w:rPr>
              <w:t>ie onderdelen van het landschap die iets vertellen over de natuurlijke ontstaanswijze van het gebied. Voorbeelden van aardkundige waarden zijn: stuifzandgebieden, dekzandruggen, hoogveengebieden en stuwwallen. Soms zijn de processen die de aardkundige waarden hebben gevormd nog actief, bijvoorbeeld bij stuif- en rivierduinen.</w:t>
            </w:r>
          </w:p>
        </w:tc>
      </w:tr>
      <w:tr w:rsidR="00581176" w:rsidRPr="00390585" w14:paraId="2ABA271A" w14:textId="77777777" w:rsidTr="00DF5B0D">
        <w:tc>
          <w:tcPr>
            <w:tcW w:w="2178" w:type="dxa"/>
          </w:tcPr>
          <w:p w14:paraId="15346682" w14:textId="77777777" w:rsidR="00581176" w:rsidRPr="00390585" w:rsidRDefault="00581176" w:rsidP="00DF5B0D">
            <w:r w:rsidRPr="00390585">
              <w:t>agglomeratie</w:t>
            </w:r>
          </w:p>
        </w:tc>
        <w:tc>
          <w:tcPr>
            <w:tcW w:w="6883" w:type="dxa"/>
          </w:tcPr>
          <w:p w14:paraId="164D336A" w14:textId="77777777" w:rsidR="00581176" w:rsidRPr="00390585" w:rsidRDefault="00581176" w:rsidP="00DF5B0D">
            <w:r w:rsidRPr="00390585">
              <w:t>Een agglomeratie (ook wel stedelijk gebied genoemd, maar die term kan ook naar een algemener begrip verwijzen) is een aaneenschakeling van nederzettingen, verspreid over verschillende steden en dorpen, waarvan de inwoners zich gedragen alsof zij in één stad wonen.</w:t>
            </w:r>
          </w:p>
        </w:tc>
      </w:tr>
      <w:tr w:rsidR="00A2306B" w:rsidRPr="00390585" w14:paraId="6EE4C699" w14:textId="77777777" w:rsidTr="00DF5B0D">
        <w:tc>
          <w:tcPr>
            <w:tcW w:w="2178" w:type="dxa"/>
          </w:tcPr>
          <w:p w14:paraId="0A713966" w14:textId="3E4322E6" w:rsidR="00A2306B" w:rsidRPr="00390585" w:rsidRDefault="000471E9" w:rsidP="00DF5B0D">
            <w:r w:rsidRPr="00390585">
              <w:t>a</w:t>
            </w:r>
            <w:r w:rsidR="00A2306B" w:rsidRPr="00390585">
              <w:t>grarisch cultuurlandschap</w:t>
            </w:r>
          </w:p>
        </w:tc>
        <w:tc>
          <w:tcPr>
            <w:tcW w:w="6883" w:type="dxa"/>
          </w:tcPr>
          <w:p w14:paraId="34B3C04B" w14:textId="280A50C9" w:rsidR="00A2306B" w:rsidRPr="00390585" w:rsidRDefault="00A2306B" w:rsidP="00DF5B0D">
            <w:r w:rsidRPr="00390585">
              <w:t>Een uniek en zeldzaam landschap door de onderlinge samenhang van verkavelingsstructuren, agrarische patronen en boederijlinten.</w:t>
            </w:r>
          </w:p>
        </w:tc>
      </w:tr>
      <w:tr w:rsidR="00B4735B" w:rsidRPr="00390585" w14:paraId="3C582566" w14:textId="77777777" w:rsidTr="00DF5B0D">
        <w:tc>
          <w:tcPr>
            <w:tcW w:w="2178" w:type="dxa"/>
          </w:tcPr>
          <w:p w14:paraId="2EB20589" w14:textId="77777777" w:rsidR="00B4735B" w:rsidRPr="00390585" w:rsidRDefault="00B4735B" w:rsidP="00DF5B0D">
            <w:r w:rsidRPr="00390585">
              <w:t>aquathermie</w:t>
            </w:r>
          </w:p>
        </w:tc>
        <w:tc>
          <w:tcPr>
            <w:tcW w:w="6883" w:type="dxa"/>
          </w:tcPr>
          <w:p w14:paraId="7E8B2D5C" w14:textId="77777777" w:rsidR="00B4735B" w:rsidRPr="00390585" w:rsidRDefault="00B4735B" w:rsidP="00DF5B0D">
            <w:r w:rsidRPr="00390585">
              <w:t>Aquathermie is warmte en koude uit water halen, uit verschillende waterbronnen.</w:t>
            </w:r>
          </w:p>
        </w:tc>
      </w:tr>
      <w:tr w:rsidR="00581176" w:rsidRPr="00390585" w14:paraId="428EF32B" w14:textId="77777777" w:rsidTr="00DF5B0D">
        <w:tc>
          <w:tcPr>
            <w:tcW w:w="2178" w:type="dxa"/>
          </w:tcPr>
          <w:p w14:paraId="7CCD033B" w14:textId="77777777" w:rsidR="00581176" w:rsidRPr="00390585" w:rsidRDefault="00581176" w:rsidP="00DF5B0D">
            <w:r w:rsidRPr="00390585">
              <w:t>Biomassa / bio-energie</w:t>
            </w:r>
          </w:p>
        </w:tc>
        <w:tc>
          <w:tcPr>
            <w:tcW w:w="6883" w:type="dxa"/>
          </w:tcPr>
          <w:p w14:paraId="6001DD2D" w14:textId="77777777" w:rsidR="00581176" w:rsidRPr="00390585" w:rsidRDefault="00581176" w:rsidP="00DF5B0D">
            <w:r w:rsidRPr="00390585">
              <w:t>Plantaardig en dierlijk (rest)materiaal, dat als grondstof wordt gebruikt voor de energieopwekking of direct als biobrandstof.</w:t>
            </w:r>
          </w:p>
        </w:tc>
      </w:tr>
      <w:tr w:rsidR="00B4735B" w:rsidRPr="00390585" w14:paraId="30680D6B" w14:textId="77777777" w:rsidTr="00DF5B0D">
        <w:tc>
          <w:tcPr>
            <w:tcW w:w="2178" w:type="dxa"/>
          </w:tcPr>
          <w:p w14:paraId="291CBC31" w14:textId="77777777" w:rsidR="00B4735B" w:rsidRPr="007C6269" w:rsidRDefault="00B4735B" w:rsidP="00DF5B0D">
            <w:pPr>
              <w:rPr>
                <w:b/>
                <w:bCs/>
              </w:rPr>
            </w:pPr>
            <w:r w:rsidRPr="007C6269">
              <w:rPr>
                <w:b/>
                <w:bCs/>
              </w:rPr>
              <w:t>bovenlokaal dagrecreatieterrein</w:t>
            </w:r>
          </w:p>
        </w:tc>
        <w:tc>
          <w:tcPr>
            <w:tcW w:w="6883" w:type="dxa"/>
          </w:tcPr>
          <w:p w14:paraId="4E6C6B95" w14:textId="3B54AE24" w:rsidR="00B4735B" w:rsidRPr="00390585" w:rsidRDefault="00B4735B" w:rsidP="00DF5B0D">
            <w:r w:rsidRPr="00390585">
              <w:t>Terrein dat voorziet in een dagrecreatiefunctie van meer dan de aanliggende kernen of aantoonbaar meer dan 50.000 unieke bezoekers per jaar trekt. Ook een terrein dat aantoonbaar potentie heeft bovenlokaal te worden door toevoeging van recreatieve functies of dat duidelijk een dagrecreatiefunctie vervult of zou moeten vervullen in de agglomeraties Utrecht of Amersfoort valt binnen deze bepaling. Specifieke vormen van een bovenlokaal recreatieterrein zijn de recreatieve poorten.</w:t>
            </w:r>
          </w:p>
        </w:tc>
      </w:tr>
      <w:tr w:rsidR="00DD1F48" w:rsidRPr="00390585" w14:paraId="05F38AF5" w14:textId="77777777" w:rsidTr="00DF5B0D">
        <w:tc>
          <w:tcPr>
            <w:tcW w:w="2178" w:type="dxa"/>
          </w:tcPr>
          <w:p w14:paraId="643CEF8D" w14:textId="6FDA2F29" w:rsidR="00DD1F48" w:rsidRPr="00390585" w:rsidRDefault="000471E9" w:rsidP="00DF5B0D">
            <w:r w:rsidRPr="00390585">
              <w:t>b</w:t>
            </w:r>
            <w:r w:rsidR="00DD1F48" w:rsidRPr="00390585">
              <w:t>uitenplaatsen</w:t>
            </w:r>
          </w:p>
        </w:tc>
        <w:tc>
          <w:tcPr>
            <w:tcW w:w="6883" w:type="dxa"/>
          </w:tcPr>
          <w:p w14:paraId="10BEE212" w14:textId="4469FC92" w:rsidR="00DD1F48" w:rsidRPr="00390585" w:rsidRDefault="0091479F" w:rsidP="0091479F">
            <w:r w:rsidRPr="00390585">
              <w:t>Een buitenplaats werd vroeger door rijke stedelingen gebruikt als zomerverblijf. Het is een ‘herenhuis’ met daaromheen een ‘pleziertuin’, veelal uit de 17e eeuw. De provincie Utrecht kent een relatief hoog aantal buitenplaatsen namelijk 270. Ze liggen vaak bij elkaar, bijvoorbeeld langs de Vecht en de Stichtse Lustwarande.</w:t>
            </w:r>
          </w:p>
        </w:tc>
      </w:tr>
      <w:tr w:rsidR="006457F0" w:rsidRPr="00390585" w14:paraId="4069EC4D" w14:textId="77777777" w:rsidTr="00DF5B0D">
        <w:tc>
          <w:tcPr>
            <w:tcW w:w="2178" w:type="dxa"/>
          </w:tcPr>
          <w:p w14:paraId="014F0152" w14:textId="1DE681BC" w:rsidR="006457F0" w:rsidRPr="00390585" w:rsidRDefault="000471E9" w:rsidP="00DF5B0D">
            <w:r w:rsidRPr="00390585">
              <w:t>c</w:t>
            </w:r>
            <w:r w:rsidR="006457F0" w:rsidRPr="00390585">
              <w:t>ampusmilieu</w:t>
            </w:r>
          </w:p>
        </w:tc>
        <w:tc>
          <w:tcPr>
            <w:tcW w:w="6883" w:type="dxa"/>
          </w:tcPr>
          <w:p w14:paraId="4EF24C67" w14:textId="31A5E8D3" w:rsidR="006457F0" w:rsidRPr="00390585" w:rsidRDefault="005A0B1C" w:rsidP="005A0B1C">
            <w:r w:rsidRPr="00390585">
              <w:t>In dit economisch milieu zijn verschillende bedrijven en kennisinstellingen gevestigd die gebruikmaken van elkaars kennis en voorzieningen. Vaak zijn de verschillende campusmilieus met elkaar verbonden via bijvoorbeeld gezamenlijke onderzoeksprogramma’s en personele unies. In de provincie Utrecht gaat het campusmilieu vooral op voor het Utrecht Science Park (USP): de Uithof en enkele satellietlocaties waar verschillende bedrijven en kennisinstellingen zijn gevestigd.</w:t>
            </w:r>
          </w:p>
        </w:tc>
      </w:tr>
      <w:tr w:rsidR="00B4735B" w:rsidRPr="00390585" w14:paraId="1CC0275D" w14:textId="77777777" w:rsidTr="00DF5B0D">
        <w:tc>
          <w:tcPr>
            <w:tcW w:w="2178" w:type="dxa"/>
          </w:tcPr>
          <w:p w14:paraId="075CC7B4" w14:textId="77777777" w:rsidR="00B4735B" w:rsidRPr="00390585" w:rsidRDefault="00B4735B" w:rsidP="00DF5B0D">
            <w:pPr>
              <w:rPr>
                <w:rFonts w:cs="Arial"/>
                <w:szCs w:val="18"/>
              </w:rPr>
            </w:pPr>
            <w:r w:rsidRPr="00390585">
              <w:t>circulaire economie</w:t>
            </w:r>
          </w:p>
        </w:tc>
        <w:tc>
          <w:tcPr>
            <w:tcW w:w="6883" w:type="dxa"/>
          </w:tcPr>
          <w:p w14:paraId="0D65FDA4" w14:textId="77777777" w:rsidR="00B4735B" w:rsidRPr="00390585" w:rsidRDefault="00B4735B" w:rsidP="00DF5B0D">
            <w:pPr>
              <w:rPr>
                <w:rFonts w:cs="Arial"/>
                <w:szCs w:val="18"/>
              </w:rPr>
            </w:pPr>
            <w:r w:rsidRPr="00390585">
              <w:t>Een circulaire economie is fundamenteel anders dan een lineaire economie. Simpel gezegd delven we in een lineaire economie grondstoffen die we verwerken tot een product, dat na gebruik weg wordt gegooid. In een circulaire economie sluiten de kringlopen van al deze grondstoffen. Het sluiten van die kringlopen vereist veel meer dan alleen recyclen. Het verandert de manier waarop waarde wordt gecreëerd en wordt behouden, hoe de productie wordt verduurzaamd en welke businessmodellen daarvoor worden gebruikt.</w:t>
            </w:r>
          </w:p>
        </w:tc>
      </w:tr>
      <w:tr w:rsidR="0091479F" w:rsidRPr="00390585" w14:paraId="0E5D9F72" w14:textId="77777777" w:rsidTr="00DF5B0D">
        <w:tc>
          <w:tcPr>
            <w:tcW w:w="2178" w:type="dxa"/>
          </w:tcPr>
          <w:p w14:paraId="5E039C25" w14:textId="2F0D988F" w:rsidR="0091479F" w:rsidRPr="00390585" w:rsidRDefault="0091479F" w:rsidP="00DF5B0D">
            <w:r w:rsidRPr="00390585">
              <w:t>CHS</w:t>
            </w:r>
          </w:p>
        </w:tc>
        <w:tc>
          <w:tcPr>
            <w:tcW w:w="6883" w:type="dxa"/>
          </w:tcPr>
          <w:p w14:paraId="4B8A2942" w14:textId="68E62F17" w:rsidR="0091479F" w:rsidRPr="00390585" w:rsidRDefault="0091479F" w:rsidP="00DF5B0D">
            <w:r w:rsidRPr="00390585">
              <w:t>Cultuurhistorische Hoofdstructuur, de basis voor ons beleid voor dultuurhistorie.</w:t>
            </w:r>
          </w:p>
        </w:tc>
      </w:tr>
      <w:tr w:rsidR="00FC4E0B" w:rsidRPr="00390585" w14:paraId="0B87E685" w14:textId="77777777" w:rsidTr="00DF5B0D">
        <w:tc>
          <w:tcPr>
            <w:tcW w:w="2178" w:type="dxa"/>
          </w:tcPr>
          <w:p w14:paraId="20F31EC7" w14:textId="77777777" w:rsidR="00FC4E0B" w:rsidRPr="00390585" w:rsidRDefault="00FC4E0B" w:rsidP="00DF5B0D">
            <w:pPr>
              <w:rPr>
                <w:rFonts w:cs="Arial"/>
                <w:szCs w:val="18"/>
              </w:rPr>
            </w:pPr>
            <w:r w:rsidRPr="00390585">
              <w:rPr>
                <w:rFonts w:cs="Arial"/>
                <w:szCs w:val="18"/>
              </w:rPr>
              <w:t>compenserende maatregelen</w:t>
            </w:r>
          </w:p>
        </w:tc>
        <w:tc>
          <w:tcPr>
            <w:tcW w:w="6883" w:type="dxa"/>
          </w:tcPr>
          <w:p w14:paraId="29F0876B" w14:textId="77777777" w:rsidR="00FC4E0B" w:rsidRPr="00390585" w:rsidRDefault="00FC4E0B" w:rsidP="00DF5B0D">
            <w:pPr>
              <w:rPr>
                <w:rFonts w:cs="Arial"/>
                <w:szCs w:val="18"/>
              </w:rPr>
            </w:pPr>
            <w:r w:rsidRPr="00390585">
              <w:rPr>
                <w:rFonts w:cs="Arial"/>
                <w:szCs w:val="18"/>
              </w:rPr>
              <w:t>Het creëren van nieuwe waarden die gelijk zijn aan de waarden die verloren (dreigen te) gaan.</w:t>
            </w:r>
          </w:p>
        </w:tc>
      </w:tr>
      <w:tr w:rsidR="005A4685" w:rsidRPr="00390585" w14:paraId="026E0B40" w14:textId="77777777" w:rsidTr="00DF5B0D">
        <w:tc>
          <w:tcPr>
            <w:tcW w:w="2178" w:type="dxa"/>
          </w:tcPr>
          <w:p w14:paraId="69B1C609" w14:textId="1B81380D" w:rsidR="005A4685" w:rsidRPr="00390585" w:rsidRDefault="000471E9" w:rsidP="00DF5B0D">
            <w:pPr>
              <w:rPr>
                <w:rFonts w:cs="Arial"/>
                <w:szCs w:val="18"/>
              </w:rPr>
            </w:pPr>
            <w:r w:rsidRPr="00390585">
              <w:rPr>
                <w:rFonts w:cs="Arial"/>
                <w:szCs w:val="18"/>
              </w:rPr>
              <w:t>g</w:t>
            </w:r>
            <w:r w:rsidR="005A4685" w:rsidRPr="00390585">
              <w:rPr>
                <w:rFonts w:cs="Arial"/>
                <w:szCs w:val="18"/>
              </w:rPr>
              <w:t>etailhandel</w:t>
            </w:r>
          </w:p>
        </w:tc>
        <w:tc>
          <w:tcPr>
            <w:tcW w:w="6883" w:type="dxa"/>
          </w:tcPr>
          <w:p w14:paraId="64072D9F" w14:textId="25E5B746" w:rsidR="005A4685" w:rsidRPr="00390585" w:rsidRDefault="006457F0" w:rsidP="006457F0">
            <w:pPr>
              <w:rPr>
                <w:rFonts w:cs="Arial"/>
                <w:szCs w:val="18"/>
              </w:rPr>
            </w:pPr>
            <w:r w:rsidRPr="00390585">
              <w:rPr>
                <w:rFonts w:cs="Arial"/>
                <w:szCs w:val="18"/>
              </w:rPr>
              <w:t>Het bedrijfsmatig te koop aanbieden, waaronder begrepen de uitstalling ten verkoop, het verkopen en/of leveren van goederen aan personen die deze goederen kopen voor gebruik, verbruik of aanwending anders dan in de uitoefening van een beroeps- of berdrijfsactiviteit en anders dan voor gebruik ter plaatse. Onder detailhandel vallen niet: afhaalpunten (locaties ten behoeve van internetdetailhandel die uitsluitend bedoeld zijn voor het afhalen of terugbrengen van goederen door de consument)</w:t>
            </w:r>
          </w:p>
        </w:tc>
      </w:tr>
      <w:tr w:rsidR="00581176" w:rsidRPr="00390585" w14:paraId="0044AADF" w14:textId="77777777" w:rsidTr="00DF5B0D">
        <w:tc>
          <w:tcPr>
            <w:tcW w:w="2178" w:type="dxa"/>
          </w:tcPr>
          <w:p w14:paraId="0C708BCE" w14:textId="77777777" w:rsidR="00581176" w:rsidRPr="00390585" w:rsidRDefault="00581176" w:rsidP="00DF5B0D">
            <w:r w:rsidRPr="00390585">
              <w:t xml:space="preserve">economische rendabiliteit </w:t>
            </w:r>
          </w:p>
        </w:tc>
        <w:tc>
          <w:tcPr>
            <w:tcW w:w="6883" w:type="dxa"/>
          </w:tcPr>
          <w:p w14:paraId="54B0088B" w14:textId="77777777" w:rsidR="00581176" w:rsidRPr="00390585" w:rsidRDefault="00581176" w:rsidP="00DF5B0D">
            <w:r w:rsidRPr="00390585">
              <w:t>De mate waarin een bedrijf resultaat (rendement) behaalt uit het totale vermogen. De rendabiliteit of rentabiliteit geeft de verhouding weer tussen het inkomen en het vermogen van een onderneming.</w:t>
            </w:r>
          </w:p>
        </w:tc>
      </w:tr>
      <w:tr w:rsidR="00B4735B" w:rsidRPr="00390585" w14:paraId="0B42597E" w14:textId="77777777" w:rsidTr="00DF5B0D">
        <w:tc>
          <w:tcPr>
            <w:tcW w:w="2178" w:type="dxa"/>
          </w:tcPr>
          <w:p w14:paraId="7A317156" w14:textId="77777777" w:rsidR="00B4735B" w:rsidRPr="00390585" w:rsidRDefault="00B4735B" w:rsidP="00DF5B0D">
            <w:r w:rsidRPr="00390585">
              <w:t>elektrificatie van de maatschappij</w:t>
            </w:r>
          </w:p>
        </w:tc>
        <w:tc>
          <w:tcPr>
            <w:tcW w:w="6883" w:type="dxa"/>
          </w:tcPr>
          <w:p w14:paraId="55D5EF18" w14:textId="77777777" w:rsidR="00B4735B" w:rsidRPr="00390585" w:rsidRDefault="00B4735B" w:rsidP="00DF5B0D">
            <w:r w:rsidRPr="00390585">
              <w:t>Elektrificatie is de uitbouw van elektriciteitsopwekking en -distributie. Nu we ook van het gas af gaan, is er sprake van een verdergaande elektrificatie van de maatschappij.</w:t>
            </w:r>
          </w:p>
        </w:tc>
      </w:tr>
      <w:tr w:rsidR="00581176" w:rsidRPr="00390585" w14:paraId="037DD2F6" w14:textId="77777777" w:rsidTr="00DF5B0D">
        <w:tc>
          <w:tcPr>
            <w:tcW w:w="2178" w:type="dxa"/>
          </w:tcPr>
          <w:p w14:paraId="624D9666" w14:textId="77777777" w:rsidR="00581176" w:rsidRPr="00390585" w:rsidRDefault="00581176" w:rsidP="00DF5B0D">
            <w:r w:rsidRPr="00390585">
              <w:t>emissies</w:t>
            </w:r>
          </w:p>
        </w:tc>
        <w:tc>
          <w:tcPr>
            <w:tcW w:w="6883" w:type="dxa"/>
          </w:tcPr>
          <w:p w14:paraId="558FAA1C" w14:textId="77777777" w:rsidR="00581176" w:rsidRPr="00390585" w:rsidRDefault="00581176" w:rsidP="00DF5B0D">
            <w:r w:rsidRPr="00390585">
              <w:t>De uitstoot van broeikasgassen, fijnstof en andere schadelijke stoffen.</w:t>
            </w:r>
          </w:p>
        </w:tc>
      </w:tr>
      <w:tr w:rsidR="00581176" w:rsidRPr="00390585" w14:paraId="3FF2E75A" w14:textId="77777777" w:rsidTr="00DF5B0D">
        <w:tc>
          <w:tcPr>
            <w:tcW w:w="2178" w:type="dxa"/>
          </w:tcPr>
          <w:p w14:paraId="4EFA77E7" w14:textId="77777777" w:rsidR="00581176" w:rsidRPr="00390585" w:rsidRDefault="00581176" w:rsidP="00DF5B0D">
            <w:r w:rsidRPr="00390585">
              <w:t>energieneutraal</w:t>
            </w:r>
          </w:p>
        </w:tc>
        <w:tc>
          <w:tcPr>
            <w:tcW w:w="6883" w:type="dxa"/>
          </w:tcPr>
          <w:p w14:paraId="79D6C93B" w14:textId="77777777" w:rsidR="00581176" w:rsidRPr="00390585" w:rsidRDefault="00581176" w:rsidP="00DF5B0D">
            <w:r w:rsidRPr="00390585">
              <w:t>De provincie wil in 2040 energieneutraal zijn, dat betekent dat binnen de provinciegrenzen net zoveel energie duurzaam wordt opgewekt als gebruikt.</w:t>
            </w:r>
          </w:p>
        </w:tc>
      </w:tr>
      <w:tr w:rsidR="00B4735B" w:rsidRPr="00390585" w14:paraId="0D98FC8E" w14:textId="77777777" w:rsidTr="00DF5B0D">
        <w:tc>
          <w:tcPr>
            <w:tcW w:w="2178" w:type="dxa"/>
          </w:tcPr>
          <w:p w14:paraId="585E0056" w14:textId="77777777" w:rsidR="00B4735B" w:rsidRPr="00390585" w:rsidRDefault="00B4735B" w:rsidP="00DF5B0D">
            <w:r w:rsidRPr="00390585">
              <w:t>functiemenging</w:t>
            </w:r>
          </w:p>
        </w:tc>
        <w:tc>
          <w:tcPr>
            <w:tcW w:w="6883" w:type="dxa"/>
          </w:tcPr>
          <w:p w14:paraId="293FBF41" w14:textId="77777777" w:rsidR="00B4735B" w:rsidRPr="00390585" w:rsidRDefault="00B4735B" w:rsidP="00DF5B0D">
            <w:pPr>
              <w:rPr>
                <w:rFonts w:cs="Arial"/>
                <w:szCs w:val="18"/>
              </w:rPr>
            </w:pPr>
            <w:r w:rsidRPr="00390585">
              <w:t>Functiemenging is een vorm van stedelijke ontwikkeling waarbij wonen, bedrijvigheid, voorzieningen en recreatie op elkaar worden afgestemd.</w:t>
            </w:r>
          </w:p>
        </w:tc>
      </w:tr>
      <w:tr w:rsidR="00FC4E0B" w:rsidRPr="00390585" w14:paraId="2ED1CA0E" w14:textId="77777777" w:rsidTr="00DF5B0D">
        <w:tc>
          <w:tcPr>
            <w:tcW w:w="2178" w:type="dxa"/>
          </w:tcPr>
          <w:p w14:paraId="0FC40E50" w14:textId="77777777" w:rsidR="00FC4E0B" w:rsidRPr="00390585" w:rsidRDefault="00FC4E0B" w:rsidP="00DF5B0D">
            <w:r w:rsidRPr="00390585">
              <w:rPr>
                <w:rFonts w:cs="Arial"/>
                <w:noProof/>
                <w:szCs w:val="18"/>
                <w:lang w:eastAsia="nl-NL" w:bidi="nl-NL"/>
              </w:rPr>
              <w:lastRenderedPageBreak/>
              <w:t>fysieke leefomgeving</w:t>
            </w:r>
          </w:p>
        </w:tc>
        <w:tc>
          <w:tcPr>
            <w:tcW w:w="6883" w:type="dxa"/>
          </w:tcPr>
          <w:p w14:paraId="6F65C8B5" w14:textId="77777777" w:rsidR="00FC4E0B" w:rsidRPr="00390585" w:rsidRDefault="00FC4E0B" w:rsidP="00DF5B0D">
            <w:r w:rsidRPr="00390585">
              <w:rPr>
                <w:rFonts w:cs="Arial"/>
                <w:szCs w:val="18"/>
              </w:rPr>
              <w:t>De Omgevingsvisie richt zich op de fysieke leefomgeving. Alles wat je ziet, voelt en ruikt. Denk aan de lucht, alles op, in en onder de bodem, de wegen, de gebouwen en het landschap. Daarnaast bevat de Omgevingsvisie ook alle sociale aspecten die hierbij horen.</w:t>
            </w:r>
          </w:p>
        </w:tc>
      </w:tr>
      <w:tr w:rsidR="00CA525D" w:rsidRPr="00390585" w14:paraId="03577104" w14:textId="77777777" w:rsidTr="00CA525D">
        <w:tc>
          <w:tcPr>
            <w:tcW w:w="2178" w:type="dxa"/>
          </w:tcPr>
          <w:p w14:paraId="4411A00F" w14:textId="77777777" w:rsidR="00CA525D" w:rsidRPr="00390585" w:rsidRDefault="00CA525D" w:rsidP="00DF5B0D">
            <w:pPr>
              <w:rPr>
                <w:noProof/>
                <w:lang w:eastAsia="nl-NL"/>
              </w:rPr>
            </w:pPr>
            <w:r w:rsidRPr="00390585">
              <w:rPr>
                <w:rFonts w:cs="Arial"/>
                <w:szCs w:val="18"/>
              </w:rPr>
              <w:t>gebiedsgericht werken</w:t>
            </w:r>
          </w:p>
        </w:tc>
        <w:tc>
          <w:tcPr>
            <w:tcW w:w="6883" w:type="dxa"/>
          </w:tcPr>
          <w:p w14:paraId="7336408E" w14:textId="77777777" w:rsidR="00CA525D" w:rsidRPr="00390585" w:rsidRDefault="00CA525D" w:rsidP="00DF5B0D">
            <w:pPr>
              <w:rPr>
                <w:noProof/>
                <w:lang w:eastAsia="nl-NL"/>
              </w:rPr>
            </w:pPr>
            <w:r w:rsidRPr="00390585">
              <w:rPr>
                <w:rFonts w:cs="Arial"/>
                <w:szCs w:val="18"/>
              </w:rPr>
              <w:t>Gebiedsgericht werken is een manier van werken waarbij we in de beleids- en uitvoeringsfase nadrukkelijk van buiten (de samenleving, het gebied, de wijk) naar binnen (de ambtelijke organisatie), vanuit kansen en problemen kijken en handelen. Er is sprake van een samenhangende aanpak tussen sociale, economische en fysieke opgaven. En we gaan in gesprek met inwoners, ondernemers en initiatiefnemers. We werken constructief samen met partijen die belanghebbend zijn, denk aan gemeenten, waterschappen, ketenpartners, omgevingsdiensten, maatschappelijke organisaties en andere belanghebbenden.</w:t>
            </w:r>
          </w:p>
        </w:tc>
      </w:tr>
      <w:tr w:rsidR="003F5EDD" w:rsidRPr="00390585" w14:paraId="715E0F1A" w14:textId="77777777" w:rsidTr="00DF5B0D">
        <w:tc>
          <w:tcPr>
            <w:tcW w:w="2178" w:type="dxa"/>
          </w:tcPr>
          <w:p w14:paraId="57A7DF9A" w14:textId="00B8BA51" w:rsidR="003F5EDD" w:rsidRPr="00390585" w:rsidRDefault="000471E9" w:rsidP="00DF5B0D">
            <w:pPr>
              <w:rPr>
                <w:rFonts w:cs="Arial"/>
                <w:noProof/>
                <w:szCs w:val="18"/>
                <w:lang w:eastAsia="nl-NL" w:bidi="nl-NL"/>
              </w:rPr>
            </w:pPr>
            <w:r w:rsidRPr="00390585">
              <w:rPr>
                <w:rFonts w:cs="Arial"/>
                <w:noProof/>
                <w:szCs w:val="18"/>
                <w:lang w:eastAsia="nl-NL" w:bidi="nl-NL"/>
              </w:rPr>
              <w:t>g</w:t>
            </w:r>
            <w:r w:rsidR="003F5EDD" w:rsidRPr="00390585">
              <w:rPr>
                <w:rFonts w:cs="Arial"/>
                <w:noProof/>
                <w:szCs w:val="18"/>
                <w:lang w:eastAsia="nl-NL" w:bidi="nl-NL"/>
              </w:rPr>
              <w:t>ebiedsontwikkeling</w:t>
            </w:r>
          </w:p>
        </w:tc>
        <w:tc>
          <w:tcPr>
            <w:tcW w:w="6883" w:type="dxa"/>
          </w:tcPr>
          <w:p w14:paraId="5E39FAF9" w14:textId="77777777" w:rsidR="003F5EDD" w:rsidRPr="00390585" w:rsidRDefault="003F5EDD" w:rsidP="00DF5B0D">
            <w:pPr>
              <w:rPr>
                <w:rFonts w:cs="Arial"/>
                <w:szCs w:val="18"/>
              </w:rPr>
            </w:pPr>
            <w:r w:rsidRPr="00390585">
              <w:rPr>
                <w:rFonts w:cs="Arial"/>
                <w:szCs w:val="18"/>
              </w:rPr>
              <w:t>De ontwikkeling van alle facetten -zoals wonen, werken en recreëren- in afgebakend gebied. Er is sprake van het realiseren van meervoudige doelen en ambities, die het lokale niveau overschrijden en waarbij een ruimtelijk afgebakend gebied het integrerend kader vormt. Daarbij gaat het écht om transitie en reallocatie van functies of om een (sterke) aanpassing van functies aan veranderende fysieke omstandigheden. Deze gebiedsontwikkelingen kunnen plaatsvinden in het stedelijk gebied en/of in het landelijk gebied.</w:t>
            </w:r>
          </w:p>
        </w:tc>
      </w:tr>
      <w:tr w:rsidR="003F5EDD" w:rsidRPr="00390585" w14:paraId="1DDE4116" w14:textId="77777777" w:rsidTr="00DF5B0D">
        <w:tc>
          <w:tcPr>
            <w:tcW w:w="2178" w:type="dxa"/>
          </w:tcPr>
          <w:p w14:paraId="38980BDA" w14:textId="5A35C486" w:rsidR="003F5EDD" w:rsidRPr="00390585" w:rsidRDefault="000471E9" w:rsidP="00DF5B0D">
            <w:pPr>
              <w:rPr>
                <w:rFonts w:cs="Arial"/>
                <w:noProof/>
                <w:szCs w:val="18"/>
                <w:lang w:eastAsia="nl-NL" w:bidi="nl-NL"/>
              </w:rPr>
            </w:pPr>
            <w:r w:rsidRPr="00390585">
              <w:rPr>
                <w:rFonts w:cs="Arial"/>
                <w:noProof/>
                <w:szCs w:val="18"/>
                <w:lang w:eastAsia="nl-NL" w:bidi="nl-NL"/>
              </w:rPr>
              <w:t>g</w:t>
            </w:r>
            <w:r w:rsidR="003F5EDD" w:rsidRPr="00390585">
              <w:rPr>
                <w:rFonts w:cs="Arial"/>
                <w:noProof/>
                <w:szCs w:val="18"/>
                <w:lang w:eastAsia="nl-NL" w:bidi="nl-NL"/>
              </w:rPr>
              <w:t>eothermie</w:t>
            </w:r>
          </w:p>
        </w:tc>
        <w:tc>
          <w:tcPr>
            <w:tcW w:w="6883" w:type="dxa"/>
          </w:tcPr>
          <w:p w14:paraId="3C0B7041" w14:textId="7B88552B" w:rsidR="003F5EDD" w:rsidRPr="00390585" w:rsidRDefault="00333B66" w:rsidP="00DF5B0D">
            <w:pPr>
              <w:rPr>
                <w:rFonts w:cs="Arial"/>
                <w:szCs w:val="18"/>
              </w:rPr>
            </w:pPr>
            <w:r w:rsidRPr="00390585">
              <w:rPr>
                <w:rFonts w:cs="Arial"/>
                <w:szCs w:val="18"/>
              </w:rPr>
              <w:t>Ook wel aardwarmte, is energie in de vorm van warmte die in de bodem zit.</w:t>
            </w:r>
          </w:p>
        </w:tc>
      </w:tr>
      <w:tr w:rsidR="00581176" w:rsidRPr="00390585" w14:paraId="3DF78174" w14:textId="77777777" w:rsidTr="00DF5B0D">
        <w:tc>
          <w:tcPr>
            <w:tcW w:w="2178" w:type="dxa"/>
          </w:tcPr>
          <w:p w14:paraId="53DBCF0F" w14:textId="77777777" w:rsidR="00581176" w:rsidRPr="00390585" w:rsidRDefault="00581176" w:rsidP="00DF5B0D">
            <w:pPr>
              <w:rPr>
                <w:bCs/>
              </w:rPr>
            </w:pPr>
            <w:r w:rsidRPr="00390585">
              <w:rPr>
                <w:bCs/>
                <w:lang w:bidi="nl-NL"/>
              </w:rPr>
              <w:t>gradiënt</w:t>
            </w:r>
          </w:p>
        </w:tc>
        <w:tc>
          <w:tcPr>
            <w:tcW w:w="6883" w:type="dxa"/>
          </w:tcPr>
          <w:p w14:paraId="32A34E16" w14:textId="77777777" w:rsidR="00581176" w:rsidRPr="00390585" w:rsidRDefault="00581176" w:rsidP="00DF5B0D">
            <w:r w:rsidRPr="00390585">
              <w:rPr>
                <w:bCs/>
                <w:lang w:bidi="nl-NL"/>
              </w:rPr>
              <w:t>Een ecologische of natuurlijke gradiënt is een geleidelijke overgang tussen twee gebieden.</w:t>
            </w:r>
          </w:p>
        </w:tc>
      </w:tr>
      <w:tr w:rsidR="00B4735B" w:rsidRPr="00390585" w14:paraId="5FD78B00" w14:textId="77777777" w:rsidTr="00DF5B0D">
        <w:tc>
          <w:tcPr>
            <w:tcW w:w="2178" w:type="dxa"/>
          </w:tcPr>
          <w:p w14:paraId="67C37584" w14:textId="0A801E58" w:rsidR="00B4735B" w:rsidRPr="00390585" w:rsidRDefault="000471E9" w:rsidP="00DF5B0D">
            <w:r w:rsidRPr="00390585">
              <w:t>g</w:t>
            </w:r>
            <w:r w:rsidR="00333B66" w:rsidRPr="00390585">
              <w:t>roene contour</w:t>
            </w:r>
          </w:p>
        </w:tc>
        <w:tc>
          <w:tcPr>
            <w:tcW w:w="6883" w:type="dxa"/>
          </w:tcPr>
          <w:p w14:paraId="508029FC" w14:textId="252275B8" w:rsidR="00B4735B" w:rsidRPr="00390585" w:rsidRDefault="005F0818" w:rsidP="005F0818">
            <w:r w:rsidRPr="00390585">
              <w:t>Begrenzing van een deel van het landelijk gebied waar de provincie zelf geen Nationaal Natuurnetwerk realiseert, maar waar wel kansen voor anderen liggen om duurzame ecologische kwaliteiten te ontwikkelen. Natuur die hier gerealiseerd wordt, wordt opgenomen in het NNN.</w:t>
            </w:r>
          </w:p>
        </w:tc>
      </w:tr>
      <w:tr w:rsidR="000471E9" w:rsidRPr="00390585" w14:paraId="4E688DEF" w14:textId="77777777" w:rsidTr="00DF5B0D">
        <w:tc>
          <w:tcPr>
            <w:tcW w:w="2178" w:type="dxa"/>
          </w:tcPr>
          <w:p w14:paraId="349E8EFC" w14:textId="1FC75308" w:rsidR="000471E9" w:rsidRPr="00390585" w:rsidRDefault="000471E9" w:rsidP="00DF5B0D">
            <w:r w:rsidRPr="00390585">
              <w:t>(groot)stedelijk milieu</w:t>
            </w:r>
          </w:p>
        </w:tc>
        <w:tc>
          <w:tcPr>
            <w:tcW w:w="6883" w:type="dxa"/>
          </w:tcPr>
          <w:p w14:paraId="41E02141" w14:textId="6E3459AF" w:rsidR="000471E9" w:rsidRPr="00390585" w:rsidRDefault="00103682" w:rsidP="00103682">
            <w:r w:rsidRPr="00390585">
              <w:t>Hier is sprake van een groot aanbod en verscheidenheid van stedelijke functies: detailhandel, zakelijke dienstverlening, gezondheid en verzorging, horeca in combinatie met wonen en hoogwaardige voorzieningen. Dit economisch vestigingsmilieu biedt kansen voor een bonte verzameling van bedrijvigheid, waaronder met name de creatieve industrie. Het grootstedelijk milieu is aanwezig in het centrum van Utrecht en het centrum van Amersfoort, het stedelijk milieu in stadsdeelcentra en in de centra van de overige steden in de provincie.</w:t>
            </w:r>
          </w:p>
        </w:tc>
      </w:tr>
      <w:tr w:rsidR="00581176" w:rsidRPr="00390585" w14:paraId="34D563C4" w14:textId="77777777" w:rsidTr="00DF5B0D">
        <w:tc>
          <w:tcPr>
            <w:tcW w:w="2178" w:type="dxa"/>
          </w:tcPr>
          <w:p w14:paraId="0A0ED90A" w14:textId="7260DB53" w:rsidR="00581176" w:rsidRPr="00390585" w:rsidRDefault="00581176" w:rsidP="005F0818">
            <w:r w:rsidRPr="00390585">
              <w:t>grondgebonden bedrijven / grondgebondenheid</w:t>
            </w:r>
          </w:p>
        </w:tc>
        <w:tc>
          <w:tcPr>
            <w:tcW w:w="6883" w:type="dxa"/>
          </w:tcPr>
          <w:p w14:paraId="4FA2D515" w14:textId="0E9A93CF" w:rsidR="00581176" w:rsidRPr="00390585" w:rsidRDefault="00581176" w:rsidP="005F0818">
            <w:r w:rsidRPr="00390585">
              <w:t>Een grondgebonden agrarisch bedrijf is een agrarisch bedrijf dat zijn landbouwproductie geheel of gedeeltelijk voortbrengt door gebruik van landbouwgronden. Niet-grondgebonden veehouderij is niet functioneel gebonden aan een locatie in het landelijk gebied.</w:t>
            </w:r>
          </w:p>
        </w:tc>
      </w:tr>
      <w:tr w:rsidR="00E82AF9" w:rsidRPr="00390585" w14:paraId="0446C028" w14:textId="77777777" w:rsidTr="00DF5B0D">
        <w:tc>
          <w:tcPr>
            <w:tcW w:w="2178" w:type="dxa"/>
          </w:tcPr>
          <w:p w14:paraId="59754311" w14:textId="3526A7CE" w:rsidR="00E82AF9" w:rsidRPr="00390585" w:rsidRDefault="00E82AF9" w:rsidP="005F0818">
            <w:r w:rsidRPr="00390585">
              <w:t>Herstructurering</w:t>
            </w:r>
          </w:p>
        </w:tc>
        <w:tc>
          <w:tcPr>
            <w:tcW w:w="6883" w:type="dxa"/>
          </w:tcPr>
          <w:p w14:paraId="029AB60D" w14:textId="66FF005A" w:rsidR="00E82AF9" w:rsidRPr="00390585" w:rsidRDefault="00D14BAE" w:rsidP="00D14BAE">
            <w:r w:rsidRPr="00390585">
              <w:t>Het aanpakken van bestaande (bedrijfs)locaties zodat deze weer voldoen aan de eisen van de tijd en de vraag van het bedrijfsleven. Hiervoor stellen gemeenten een herstructureringsplan op: een lokaal of in regionaal verband afgestemd plan met betrekking tot de herstructurering van één of meer gebieden.</w:t>
            </w:r>
          </w:p>
        </w:tc>
      </w:tr>
      <w:tr w:rsidR="00CA525D" w:rsidRPr="00390585" w14:paraId="20E2372B" w14:textId="77777777" w:rsidTr="00DF5B0D">
        <w:tc>
          <w:tcPr>
            <w:tcW w:w="2178" w:type="dxa"/>
          </w:tcPr>
          <w:p w14:paraId="4E3BD2B3" w14:textId="77777777" w:rsidR="00CA525D" w:rsidRPr="00390585" w:rsidRDefault="00CA525D" w:rsidP="00DF5B0D">
            <w:r w:rsidRPr="00390585">
              <w:t>HOV-stations</w:t>
            </w:r>
          </w:p>
        </w:tc>
        <w:tc>
          <w:tcPr>
            <w:tcW w:w="6883" w:type="dxa"/>
          </w:tcPr>
          <w:p w14:paraId="680EF537" w14:textId="77777777" w:rsidR="00CA525D" w:rsidRPr="00390585" w:rsidRDefault="00CA525D" w:rsidP="00DF5B0D">
            <w:r w:rsidRPr="00390585">
              <w:t>HOV staat voor hoogwaardig openbaar vervoer. Het is een in Nederland gebruikelijke term voor stads- en streekvervoer dat voldoet aan hoge eisen op het gebied van de doorstroming (hoge gemiddelde rijsnelheid). Andere kenmerken zijn comfortvoorziening en reisinformatie bij zowel de haltes als in het voertuig. Hoogwaardig openbaar vervoer kan zowel vervoer over rails als over de weg zijn. In Utrecht gaat het voornamelijk om de sneltram.</w:t>
            </w:r>
          </w:p>
        </w:tc>
      </w:tr>
      <w:tr w:rsidR="00B4735B" w:rsidRPr="00390585" w14:paraId="659BDE72" w14:textId="77777777" w:rsidTr="00DF5B0D">
        <w:tc>
          <w:tcPr>
            <w:tcW w:w="2178" w:type="dxa"/>
          </w:tcPr>
          <w:p w14:paraId="0A577FFA" w14:textId="77777777" w:rsidR="00B4735B" w:rsidRPr="00390585" w:rsidRDefault="00B4735B" w:rsidP="00DF5B0D">
            <w:pPr>
              <w:rPr>
                <w:rFonts w:cs="Arial"/>
                <w:szCs w:val="18"/>
              </w:rPr>
            </w:pPr>
            <w:r w:rsidRPr="00390585">
              <w:rPr>
                <w:rFonts w:cs="Arial"/>
                <w:szCs w:val="18"/>
              </w:rPr>
              <w:t>inbreiding</w:t>
            </w:r>
          </w:p>
        </w:tc>
        <w:tc>
          <w:tcPr>
            <w:tcW w:w="6883" w:type="dxa"/>
          </w:tcPr>
          <w:p w14:paraId="59D543EE" w14:textId="77777777" w:rsidR="00B4735B" w:rsidRPr="00390585" w:rsidRDefault="00B4735B" w:rsidP="00DF5B0D">
            <w:pPr>
              <w:rPr>
                <w:rFonts w:cs="Arial"/>
                <w:szCs w:val="18"/>
              </w:rPr>
            </w:pPr>
            <w:r w:rsidRPr="00390585">
              <w:rPr>
                <w:rFonts w:cs="Arial"/>
                <w:szCs w:val="18"/>
              </w:rPr>
              <w:t>H</w:t>
            </w:r>
            <w:r w:rsidRPr="00390585">
              <w:rPr>
                <w:rStyle w:val="e24kjd"/>
                <w:rFonts w:cs="Arial"/>
                <w:szCs w:val="18"/>
              </w:rPr>
              <w:t>et bouwen binnen bestaande bebouwing. Het tegenovergestelde is uitbreiding, dat plaatsvindt aan de grenzen van bestaande bebouwing.</w:t>
            </w:r>
          </w:p>
        </w:tc>
      </w:tr>
      <w:tr w:rsidR="00B4735B" w:rsidRPr="00390585" w14:paraId="4BC1572F" w14:textId="77777777" w:rsidTr="00DF5B0D">
        <w:tc>
          <w:tcPr>
            <w:tcW w:w="2178" w:type="dxa"/>
          </w:tcPr>
          <w:p w14:paraId="1B0ED831" w14:textId="77777777" w:rsidR="00B4735B" w:rsidRPr="00390585" w:rsidRDefault="00B4735B" w:rsidP="00DF5B0D">
            <w:pPr>
              <w:rPr>
                <w:rFonts w:cs="Arial"/>
                <w:szCs w:val="18"/>
              </w:rPr>
            </w:pPr>
            <w:r w:rsidRPr="00390585">
              <w:t>inclusieve samenleving</w:t>
            </w:r>
          </w:p>
        </w:tc>
        <w:tc>
          <w:tcPr>
            <w:tcW w:w="6883" w:type="dxa"/>
          </w:tcPr>
          <w:p w14:paraId="2388A226" w14:textId="77777777" w:rsidR="00B4735B" w:rsidRPr="00390585" w:rsidRDefault="00B4735B" w:rsidP="00DF5B0D">
            <w:pPr>
              <w:rPr>
                <w:rFonts w:cs="Arial"/>
                <w:szCs w:val="18"/>
              </w:rPr>
            </w:pPr>
            <w:r w:rsidRPr="00390585">
              <w:t>Inclusie betekent dat alle mensen uit alle doelgroepen kunnen meedoen in de samenleving, en erbij horen.</w:t>
            </w:r>
          </w:p>
        </w:tc>
      </w:tr>
      <w:tr w:rsidR="00B4735B" w:rsidRPr="00390585" w14:paraId="42BE0985" w14:textId="77777777" w:rsidTr="00DF5B0D">
        <w:tc>
          <w:tcPr>
            <w:tcW w:w="2178" w:type="dxa"/>
          </w:tcPr>
          <w:p w14:paraId="3E93CE58" w14:textId="77777777" w:rsidR="00B4735B" w:rsidRPr="00390585" w:rsidRDefault="00B4735B" w:rsidP="00DF5B0D">
            <w:pPr>
              <w:rPr>
                <w:rFonts w:cs="Arial"/>
                <w:szCs w:val="18"/>
              </w:rPr>
            </w:pPr>
            <w:r w:rsidRPr="00390585">
              <w:rPr>
                <w:rFonts w:cs="Arial"/>
                <w:szCs w:val="18"/>
              </w:rPr>
              <w:t>integrale oplossingen</w:t>
            </w:r>
          </w:p>
        </w:tc>
        <w:tc>
          <w:tcPr>
            <w:tcW w:w="6883" w:type="dxa"/>
          </w:tcPr>
          <w:p w14:paraId="475FD6BE" w14:textId="77777777" w:rsidR="00B4735B" w:rsidRPr="00390585" w:rsidRDefault="00B4735B" w:rsidP="00DF5B0D">
            <w:pPr>
              <w:rPr>
                <w:rFonts w:cs="Arial"/>
                <w:szCs w:val="18"/>
              </w:rPr>
            </w:pPr>
            <w:r w:rsidRPr="00390585">
              <w:rPr>
                <w:rFonts w:cs="Arial"/>
                <w:szCs w:val="18"/>
              </w:rPr>
              <w:t>Allesomvattende oplossingen, of oplossingen waarbij aan alle elementen en aspecten is gedacht</w:t>
            </w:r>
          </w:p>
        </w:tc>
      </w:tr>
      <w:tr w:rsidR="00B4735B" w:rsidRPr="00390585" w14:paraId="6B0255CF" w14:textId="77777777" w:rsidTr="00DF5B0D">
        <w:tc>
          <w:tcPr>
            <w:tcW w:w="2178" w:type="dxa"/>
          </w:tcPr>
          <w:p w14:paraId="7ECFB3B7" w14:textId="77777777" w:rsidR="00B4735B" w:rsidRPr="00390585" w:rsidRDefault="00B4735B" w:rsidP="00DF5B0D">
            <w:pPr>
              <w:rPr>
                <w:rFonts w:cs="Arial"/>
                <w:szCs w:val="18"/>
              </w:rPr>
            </w:pPr>
            <w:r w:rsidRPr="00390585">
              <w:rPr>
                <w:rFonts w:cs="Arial"/>
                <w:szCs w:val="18"/>
              </w:rPr>
              <w:t>integratie van verschillende vervoerwijzen</w:t>
            </w:r>
          </w:p>
        </w:tc>
        <w:tc>
          <w:tcPr>
            <w:tcW w:w="6883" w:type="dxa"/>
          </w:tcPr>
          <w:p w14:paraId="012E5F15" w14:textId="77777777" w:rsidR="00B4735B" w:rsidRPr="00390585" w:rsidRDefault="00B4735B" w:rsidP="00DF5B0D">
            <w:pPr>
              <w:rPr>
                <w:rFonts w:cs="Arial"/>
                <w:szCs w:val="18"/>
              </w:rPr>
            </w:pPr>
            <w:r w:rsidRPr="00390585">
              <w:rPr>
                <w:rFonts w:cs="Arial"/>
                <w:szCs w:val="18"/>
              </w:rPr>
              <w:t>Verschillende vervoerwijzen op zodanige manier op elkaar laten aansluiten dat het voor de gebruikers één geheel vormt.</w:t>
            </w:r>
          </w:p>
        </w:tc>
      </w:tr>
      <w:tr w:rsidR="00581176" w:rsidRPr="00390585" w14:paraId="140126C3" w14:textId="77777777" w:rsidTr="00DF5B0D">
        <w:tc>
          <w:tcPr>
            <w:tcW w:w="2178" w:type="dxa"/>
          </w:tcPr>
          <w:p w14:paraId="518F1ECF" w14:textId="77777777" w:rsidR="00581176" w:rsidRPr="00390585" w:rsidRDefault="00581176" w:rsidP="00DF5B0D">
            <w:r w:rsidRPr="00390585">
              <w:t>interactiemilieus</w:t>
            </w:r>
          </w:p>
        </w:tc>
        <w:tc>
          <w:tcPr>
            <w:tcW w:w="6883" w:type="dxa"/>
          </w:tcPr>
          <w:p w14:paraId="7A9DD4FF" w14:textId="77777777" w:rsidR="00581176" w:rsidRPr="00390585" w:rsidRDefault="00581176" w:rsidP="00DF5B0D">
            <w:r w:rsidRPr="00390585">
              <w:t>Goed bereikbare stedelijke locaties met een goed voorzieningenaanbod.</w:t>
            </w:r>
          </w:p>
        </w:tc>
      </w:tr>
      <w:tr w:rsidR="0048401E" w:rsidRPr="00390585" w14:paraId="0FAA1591" w14:textId="77777777" w:rsidTr="00DF5B0D">
        <w:tc>
          <w:tcPr>
            <w:tcW w:w="2178" w:type="dxa"/>
          </w:tcPr>
          <w:p w14:paraId="064FE209" w14:textId="591960A8" w:rsidR="0048401E" w:rsidRPr="00692AE2" w:rsidRDefault="0048401E" w:rsidP="00DF5B0D">
            <w:pPr>
              <w:rPr>
                <w:b/>
                <w:bCs/>
              </w:rPr>
            </w:pPr>
            <w:r w:rsidRPr="00692AE2">
              <w:rPr>
                <w:b/>
                <w:bCs/>
              </w:rPr>
              <w:t>Kernrandzones</w:t>
            </w:r>
          </w:p>
        </w:tc>
        <w:tc>
          <w:tcPr>
            <w:tcW w:w="6883" w:type="dxa"/>
          </w:tcPr>
          <w:p w14:paraId="419F19B5" w14:textId="1CA693F6" w:rsidR="0048401E" w:rsidRPr="00390585" w:rsidRDefault="000A053E" w:rsidP="000A053E">
            <w:r w:rsidRPr="00390585">
              <w:t xml:space="preserve">De zone in het landelijk gebied rondom een bebouwingskern. Elke kern heeft een grotere of kleinere kernrandzone die in de stadsgewesten Utrecht en Amersfoort (deels) samen kan vallen met de geledingszone van de visiekaart of de </w:t>
            </w:r>
            <w:r w:rsidRPr="004921B9">
              <w:rPr>
                <w:b/>
                <w:bCs/>
              </w:rPr>
              <w:t>recreatiezone</w:t>
            </w:r>
            <w:r w:rsidRPr="00390585">
              <w:t xml:space="preserve"> en bedoeld is voor, naast het huidige, veelal agrarische gebruik, stadsrandactiviteiten / -ontwikkelingen.</w:t>
            </w:r>
          </w:p>
        </w:tc>
      </w:tr>
      <w:tr w:rsidR="00B4735B" w:rsidRPr="00390585" w14:paraId="61E74249" w14:textId="77777777" w:rsidTr="00DF5B0D">
        <w:tc>
          <w:tcPr>
            <w:tcW w:w="2178" w:type="dxa"/>
          </w:tcPr>
          <w:p w14:paraId="65A076A6" w14:textId="77777777" w:rsidR="00B4735B" w:rsidRPr="00390585" w:rsidRDefault="00B4735B" w:rsidP="00DF5B0D">
            <w:r w:rsidRPr="00390585">
              <w:lastRenderedPageBreak/>
              <w:t>klimaatadaptatie</w:t>
            </w:r>
          </w:p>
        </w:tc>
        <w:tc>
          <w:tcPr>
            <w:tcW w:w="6883" w:type="dxa"/>
          </w:tcPr>
          <w:p w14:paraId="57F4B597" w14:textId="77777777" w:rsidR="00B4735B" w:rsidRPr="00390585" w:rsidRDefault="00B4735B" w:rsidP="00DF5B0D">
            <w:r w:rsidRPr="00390585">
              <w:t>Aanpassing aan de gevolgen van klimaatverandering: het benutten van de kansen van het veranderende klimaat en anticiperen op de bedreigingen ervan.</w:t>
            </w:r>
          </w:p>
        </w:tc>
      </w:tr>
      <w:tr w:rsidR="00B4735B" w:rsidRPr="00390585" w14:paraId="5A15E7AB" w14:textId="77777777" w:rsidTr="00DF5B0D">
        <w:tc>
          <w:tcPr>
            <w:tcW w:w="2178" w:type="dxa"/>
          </w:tcPr>
          <w:p w14:paraId="679DD91F" w14:textId="77777777" w:rsidR="00B4735B" w:rsidRPr="00390585" w:rsidRDefault="00B4735B" w:rsidP="00DF5B0D">
            <w:pPr>
              <w:rPr>
                <w:rFonts w:cs="Arial"/>
                <w:szCs w:val="18"/>
              </w:rPr>
            </w:pPr>
            <w:r w:rsidRPr="00390585">
              <w:rPr>
                <w:rStyle w:val="e24kjd"/>
                <w:rFonts w:cs="Arial"/>
                <w:szCs w:val="18"/>
              </w:rPr>
              <w:t>klimaatadaptieve inrichting van de leefomgeving</w:t>
            </w:r>
          </w:p>
        </w:tc>
        <w:tc>
          <w:tcPr>
            <w:tcW w:w="6883" w:type="dxa"/>
          </w:tcPr>
          <w:p w14:paraId="2D9F79F1" w14:textId="77777777" w:rsidR="00B4735B" w:rsidRPr="00390585" w:rsidRDefault="00B4735B" w:rsidP="00DF5B0D">
            <w:pPr>
              <w:rPr>
                <w:rFonts w:cs="Arial"/>
                <w:szCs w:val="18"/>
              </w:rPr>
            </w:pPr>
            <w:r w:rsidRPr="00390585">
              <w:rPr>
                <w:rStyle w:val="e24kjd"/>
                <w:rFonts w:cs="Arial"/>
                <w:szCs w:val="18"/>
              </w:rPr>
              <w:t>Inrichting van de leefomgeving die is aangepast aan klimaatverandering. Hierdoor vermindert de kwetsbaarheid voor klimaatverandering of er wordt geprofiteerd van de kansen die een veranderend klimaat biedt.</w:t>
            </w:r>
          </w:p>
        </w:tc>
      </w:tr>
      <w:tr w:rsidR="006E0435" w:rsidRPr="00390585" w14:paraId="1B6282E7" w14:textId="77777777" w:rsidTr="00DF5B0D">
        <w:tc>
          <w:tcPr>
            <w:tcW w:w="2178" w:type="dxa"/>
          </w:tcPr>
          <w:p w14:paraId="3B745D66" w14:textId="39683AFC" w:rsidR="006E0435" w:rsidRPr="00390585" w:rsidRDefault="006E0435" w:rsidP="00DF5B0D">
            <w:pPr>
              <w:rPr>
                <w:rStyle w:val="e24kjd"/>
                <w:rFonts w:cs="Arial"/>
                <w:szCs w:val="18"/>
              </w:rPr>
            </w:pPr>
            <w:r w:rsidRPr="00390585">
              <w:rPr>
                <w:rStyle w:val="e24kjd"/>
                <w:rFonts w:cs="Arial"/>
                <w:szCs w:val="18"/>
              </w:rPr>
              <w:t>Knooppunten</w:t>
            </w:r>
          </w:p>
        </w:tc>
        <w:tc>
          <w:tcPr>
            <w:tcW w:w="6883" w:type="dxa"/>
          </w:tcPr>
          <w:p w14:paraId="7A2FEB4B" w14:textId="0B6E701D" w:rsidR="006E0435" w:rsidRPr="00390585" w:rsidRDefault="00982DEC" w:rsidP="00982DEC">
            <w:pPr>
              <w:rPr>
                <w:rStyle w:val="e24kjd"/>
                <w:rFonts w:cs="Arial"/>
                <w:szCs w:val="18"/>
              </w:rPr>
            </w:pPr>
            <w:r w:rsidRPr="00390585">
              <w:rPr>
                <w:rStyle w:val="e24kjd"/>
                <w:rFonts w:cs="Arial"/>
                <w:szCs w:val="18"/>
              </w:rPr>
              <w:t>Een knooppunt is een plaats waar meerdere vormen van vervoer samenkomen en waar tegelijkertijd stedelijke activiteiten plaatsvinden of kunnen plaatsvinden.</w:t>
            </w:r>
          </w:p>
        </w:tc>
      </w:tr>
      <w:tr w:rsidR="00581176" w:rsidRPr="00390585" w14:paraId="44C2A8A0" w14:textId="77777777" w:rsidTr="00DF5B0D">
        <w:tc>
          <w:tcPr>
            <w:tcW w:w="2178" w:type="dxa"/>
          </w:tcPr>
          <w:p w14:paraId="77DA9AC9" w14:textId="77777777" w:rsidR="00581176" w:rsidRPr="00390585" w:rsidRDefault="00581176" w:rsidP="00DF5B0D">
            <w:r w:rsidRPr="00390585">
              <w:t>life sciences</w:t>
            </w:r>
          </w:p>
        </w:tc>
        <w:tc>
          <w:tcPr>
            <w:tcW w:w="6883" w:type="dxa"/>
          </w:tcPr>
          <w:p w14:paraId="187111C0" w14:textId="77777777" w:rsidR="00581176" w:rsidRPr="00390585" w:rsidRDefault="00581176" w:rsidP="00DF5B0D">
            <w:r w:rsidRPr="00390585">
              <w:t>Onderzoeksgebied waarin vooral wordt gekeken naar de processen binnen een (lichaams)cel en met name de mogelijkheden om ziekten te bestrijden. Het is eigenlijk een combinatie van scheikunde en biologie.</w:t>
            </w:r>
          </w:p>
        </w:tc>
      </w:tr>
      <w:tr w:rsidR="00581176" w:rsidRPr="00390585" w14:paraId="20F86202" w14:textId="77777777" w:rsidTr="00DF5B0D">
        <w:tc>
          <w:tcPr>
            <w:tcW w:w="2178" w:type="dxa"/>
          </w:tcPr>
          <w:p w14:paraId="74A666BD" w14:textId="77777777" w:rsidR="00581176" w:rsidRPr="00390585" w:rsidRDefault="00581176" w:rsidP="00DF5B0D">
            <w:r w:rsidRPr="00390585">
              <w:t>MaaS-concepten</w:t>
            </w:r>
          </w:p>
        </w:tc>
        <w:tc>
          <w:tcPr>
            <w:tcW w:w="6883" w:type="dxa"/>
          </w:tcPr>
          <w:p w14:paraId="2EC043DE" w14:textId="77777777" w:rsidR="00581176" w:rsidRPr="00390585" w:rsidRDefault="00581176" w:rsidP="00DF5B0D">
            <w:r w:rsidRPr="00390585">
              <w:t>De toekomst van mobiliteit ligt in MaaS (Mobility as a Service) Mobility as a Service (MaaS) is een steeds meer voorkomend begrip in de mobiliteitsmarkt. Letterlijk vertaald betekent het: mobiliteit aanbieden als een service.</w:t>
            </w:r>
          </w:p>
        </w:tc>
      </w:tr>
      <w:tr w:rsidR="00CA525D" w:rsidRPr="00390585" w14:paraId="30FA4F6E" w14:textId="77777777" w:rsidTr="00DF5B0D">
        <w:tc>
          <w:tcPr>
            <w:tcW w:w="2178" w:type="dxa"/>
          </w:tcPr>
          <w:p w14:paraId="409F6FA0" w14:textId="77777777" w:rsidR="00CA525D" w:rsidRPr="00390585" w:rsidRDefault="00CA525D" w:rsidP="00DF5B0D">
            <w:r w:rsidRPr="00390585">
              <w:rPr>
                <w:rFonts w:cs="Arial"/>
                <w:szCs w:val="18"/>
              </w:rPr>
              <w:t>maatschappelijke opgaven</w:t>
            </w:r>
          </w:p>
        </w:tc>
        <w:tc>
          <w:tcPr>
            <w:tcW w:w="6883" w:type="dxa"/>
          </w:tcPr>
          <w:p w14:paraId="3F8A1FFF" w14:textId="77777777" w:rsidR="00CA525D" w:rsidRPr="00390585" w:rsidRDefault="00CA525D" w:rsidP="00DF5B0D">
            <w:r w:rsidRPr="00390585">
              <w:rPr>
                <w:rFonts w:cs="Arial"/>
                <w:color w:val="333333"/>
                <w:szCs w:val="18"/>
              </w:rPr>
              <w:t>Maatschappelijke opgaven zijn de grote onderwerpen waarvoor overheden de komende jaren aan de lat staan. Voorbeelden zijn leefbaarheid (een gezonde leefomgeving), bereikbaarheid (mobiliteit), circulaire economie en duurzame landbouw (kringlooplandbouw).</w:t>
            </w:r>
          </w:p>
        </w:tc>
      </w:tr>
      <w:tr w:rsidR="00592BD3" w:rsidRPr="00390585" w14:paraId="7352C385" w14:textId="77777777" w:rsidTr="00DF5B0D">
        <w:tc>
          <w:tcPr>
            <w:tcW w:w="2178" w:type="dxa"/>
          </w:tcPr>
          <w:p w14:paraId="623A11DB" w14:textId="26AC6C38" w:rsidR="00592BD3" w:rsidRPr="00390585" w:rsidRDefault="00592BD3" w:rsidP="00DF5B0D">
            <w:pPr>
              <w:rPr>
                <w:rFonts w:cs="Arial"/>
                <w:szCs w:val="18"/>
              </w:rPr>
            </w:pPr>
            <w:r w:rsidRPr="00390585">
              <w:rPr>
                <w:rFonts w:cs="Arial"/>
                <w:szCs w:val="18"/>
              </w:rPr>
              <w:t>MIRT</w:t>
            </w:r>
          </w:p>
        </w:tc>
        <w:tc>
          <w:tcPr>
            <w:tcW w:w="6883" w:type="dxa"/>
          </w:tcPr>
          <w:p w14:paraId="68CBF3BF" w14:textId="20CBB401" w:rsidR="00592BD3" w:rsidRPr="00390585" w:rsidRDefault="009E11C0" w:rsidP="00DF5B0D">
            <w:pPr>
              <w:rPr>
                <w:rFonts w:cs="Arial"/>
                <w:color w:val="333333"/>
                <w:szCs w:val="18"/>
              </w:rPr>
            </w:pPr>
            <w:r w:rsidRPr="00390585">
              <w:rPr>
                <w:rFonts w:cs="Arial"/>
                <w:color w:val="333333"/>
                <w:szCs w:val="18"/>
              </w:rPr>
              <w:t>Meerjarenprogramma van het Rijk voor infrastructuur, ruimte en transport.</w:t>
            </w:r>
          </w:p>
        </w:tc>
      </w:tr>
      <w:tr w:rsidR="00581176" w:rsidRPr="00390585" w14:paraId="095CD325" w14:textId="77777777" w:rsidTr="00581176">
        <w:tc>
          <w:tcPr>
            <w:tcW w:w="2178" w:type="dxa"/>
          </w:tcPr>
          <w:p w14:paraId="07345F86" w14:textId="77777777" w:rsidR="00581176" w:rsidRPr="00390585" w:rsidRDefault="00581176" w:rsidP="00DF5B0D">
            <w:r w:rsidRPr="00390585">
              <w:t>mobiliteitsmanagement</w:t>
            </w:r>
          </w:p>
        </w:tc>
        <w:tc>
          <w:tcPr>
            <w:tcW w:w="6883" w:type="dxa"/>
          </w:tcPr>
          <w:p w14:paraId="7F415B69" w14:textId="77777777" w:rsidR="00581176" w:rsidRPr="00390585" w:rsidRDefault="00581176" w:rsidP="00DF5B0D">
            <w:r w:rsidRPr="00390585">
              <w:t>Het organiseren van slim reizen. Hieronder worden allerlei alternatieven van solistisch autogebruik tijdens de spits verstaan, zoals carpoolen, deels of volledig gebruik van openbaar vervoer, thuiswerken, telewerk, fietsen, etc.</w:t>
            </w:r>
          </w:p>
        </w:tc>
      </w:tr>
      <w:tr w:rsidR="00B4735B" w:rsidRPr="00390585" w14:paraId="0311ABE9" w14:textId="77777777" w:rsidTr="00DF5B0D">
        <w:tc>
          <w:tcPr>
            <w:tcW w:w="2178" w:type="dxa"/>
          </w:tcPr>
          <w:p w14:paraId="286A64BF" w14:textId="77777777" w:rsidR="00B4735B" w:rsidRPr="00390585" w:rsidRDefault="00B4735B" w:rsidP="00DF5B0D">
            <w:pPr>
              <w:rPr>
                <w:rFonts w:cs="Arial"/>
                <w:szCs w:val="18"/>
              </w:rPr>
            </w:pPr>
            <w:r w:rsidRPr="00390585">
              <w:rPr>
                <w:rStyle w:val="e24kjd"/>
                <w:rFonts w:cs="Arial"/>
                <w:szCs w:val="18"/>
              </w:rPr>
              <w:t>modaliteiten</w:t>
            </w:r>
          </w:p>
        </w:tc>
        <w:tc>
          <w:tcPr>
            <w:tcW w:w="6883" w:type="dxa"/>
          </w:tcPr>
          <w:p w14:paraId="14A7C3DD" w14:textId="77777777" w:rsidR="00B4735B" w:rsidRPr="00390585" w:rsidRDefault="00B4735B" w:rsidP="00DF5B0D">
            <w:pPr>
              <w:rPr>
                <w:rFonts w:cs="Arial"/>
                <w:szCs w:val="18"/>
              </w:rPr>
            </w:pPr>
            <w:r w:rsidRPr="00390585">
              <w:rPr>
                <w:rStyle w:val="e24kjd"/>
                <w:rFonts w:cs="Arial"/>
                <w:szCs w:val="18"/>
              </w:rPr>
              <w:t xml:space="preserve">Vervoerwijzen. </w:t>
            </w:r>
            <w:r w:rsidRPr="00390585">
              <w:rPr>
                <w:rFonts w:cs="Arial"/>
                <w:szCs w:val="18"/>
              </w:rPr>
              <w:t>Bijvoorbeeld: (elektrische) vervoermiddelen, auto, trein, fiets, tram, trein, bus.</w:t>
            </w:r>
          </w:p>
        </w:tc>
      </w:tr>
      <w:tr w:rsidR="00CA525D" w:rsidRPr="00390585" w14:paraId="7684490B" w14:textId="77777777" w:rsidTr="00DF5B0D">
        <w:tc>
          <w:tcPr>
            <w:tcW w:w="2178" w:type="dxa"/>
          </w:tcPr>
          <w:p w14:paraId="5C646E10" w14:textId="77777777" w:rsidR="00CA525D" w:rsidRPr="00390585" w:rsidRDefault="00CA525D" w:rsidP="00DF5B0D">
            <w:r w:rsidRPr="00390585">
              <w:t>multimodale knooppunten</w:t>
            </w:r>
          </w:p>
        </w:tc>
        <w:tc>
          <w:tcPr>
            <w:tcW w:w="6883" w:type="dxa"/>
          </w:tcPr>
          <w:p w14:paraId="13DF3F18" w14:textId="77777777" w:rsidR="00CA525D" w:rsidRPr="00390585" w:rsidRDefault="00CA525D" w:rsidP="00DF5B0D">
            <w:r w:rsidRPr="00390585">
              <w:t>Een multimodaal knooppunt is een knooppunt waarbij meerdere vervoermiddelen (modaliteiten) bij elkaar komen, zoals openbaar vervoer (trein, sneltram, bus, taxi), fiets, auto. Utrecht Centraal en Amersfoort Centraal zijn multimodale knooppunten in de provincie Utrecht.</w:t>
            </w:r>
          </w:p>
        </w:tc>
      </w:tr>
      <w:tr w:rsidR="00B4735B" w:rsidRPr="00390585" w14:paraId="2B26A418" w14:textId="77777777" w:rsidTr="00DF5B0D">
        <w:tc>
          <w:tcPr>
            <w:tcW w:w="2178" w:type="dxa"/>
          </w:tcPr>
          <w:p w14:paraId="5264ADFF" w14:textId="77777777" w:rsidR="00B4735B" w:rsidRPr="00390585" w:rsidRDefault="00B4735B" w:rsidP="00DF5B0D">
            <w:r w:rsidRPr="00390585">
              <w:t>nanotechnologie</w:t>
            </w:r>
          </w:p>
        </w:tc>
        <w:tc>
          <w:tcPr>
            <w:tcW w:w="6883" w:type="dxa"/>
          </w:tcPr>
          <w:p w14:paraId="7B73F90F" w14:textId="77777777" w:rsidR="00B4735B" w:rsidRPr="00390585" w:rsidRDefault="00B4735B" w:rsidP="00DF5B0D">
            <w:r w:rsidRPr="00390585">
              <w:t>Nanotechnologie is een specialistische technologie waarbij gebruik wordt gemaakt van zeer kleine deeltjes (nanometers).</w:t>
            </w:r>
          </w:p>
        </w:tc>
      </w:tr>
      <w:tr w:rsidR="002F48DE" w:rsidRPr="00390585" w14:paraId="7075336F" w14:textId="77777777" w:rsidTr="00CA525D">
        <w:tc>
          <w:tcPr>
            <w:tcW w:w="2178" w:type="dxa"/>
          </w:tcPr>
          <w:p w14:paraId="57FF898B" w14:textId="5AAEF432" w:rsidR="002F48DE" w:rsidRPr="00390585" w:rsidRDefault="002F48DE">
            <w:pPr>
              <w:rPr>
                <w:noProof/>
                <w:lang w:eastAsia="nl-NL"/>
              </w:rPr>
            </w:pPr>
            <w:r w:rsidRPr="00390585">
              <w:rPr>
                <w:rFonts w:cs="Arial"/>
                <w:szCs w:val="18"/>
              </w:rPr>
              <w:t>opgave</w:t>
            </w:r>
          </w:p>
        </w:tc>
        <w:tc>
          <w:tcPr>
            <w:tcW w:w="6883" w:type="dxa"/>
          </w:tcPr>
          <w:p w14:paraId="014C8ACB" w14:textId="49D9D079" w:rsidR="002F48DE" w:rsidRPr="00390585" w:rsidRDefault="002F48DE">
            <w:pPr>
              <w:rPr>
                <w:noProof/>
                <w:lang w:eastAsia="nl-NL"/>
              </w:rPr>
            </w:pPr>
            <w:r w:rsidRPr="00390585">
              <w:rPr>
                <w:rFonts w:cs="Arial"/>
                <w:szCs w:val="18"/>
              </w:rPr>
              <w:t>De opgave is de gewenste situatie (in de samenleving) waar je een bijdrage aan wilt of moet leveren om deze te realiseren. Anders geformuleerd: een opgave is het streven om bepaalde resultaten te bereiken. In Nederland staan we voor een aantal urgente opgaven, die zowel lokaal, provinciaal, nationaal als wereldwijd spelen. Denk aan de opgaven op het gebied van klimaatverandering, energietransitie, circulaire economie, bereikbaarheid en woningbouw.</w:t>
            </w:r>
          </w:p>
        </w:tc>
      </w:tr>
      <w:tr w:rsidR="002F48DE" w:rsidRPr="00390585" w14:paraId="3448107D" w14:textId="77777777" w:rsidTr="00CA525D">
        <w:tc>
          <w:tcPr>
            <w:tcW w:w="2178" w:type="dxa"/>
          </w:tcPr>
          <w:p w14:paraId="5B43112D" w14:textId="46021C05" w:rsidR="002F48DE" w:rsidRPr="00390585" w:rsidRDefault="002F48DE">
            <w:pPr>
              <w:rPr>
                <w:noProof/>
                <w:lang w:eastAsia="nl-NL"/>
              </w:rPr>
            </w:pPr>
            <w:r w:rsidRPr="00390585">
              <w:rPr>
                <w:rFonts w:cs="Arial"/>
                <w:szCs w:val="18"/>
              </w:rPr>
              <w:t>occupatie</w:t>
            </w:r>
          </w:p>
        </w:tc>
        <w:tc>
          <w:tcPr>
            <w:tcW w:w="6883" w:type="dxa"/>
          </w:tcPr>
          <w:p w14:paraId="36F6C749" w14:textId="1C0EABF8" w:rsidR="002F48DE" w:rsidRPr="00390585" w:rsidRDefault="002F48DE">
            <w:pPr>
              <w:rPr>
                <w:noProof/>
                <w:lang w:eastAsia="nl-NL"/>
              </w:rPr>
            </w:pPr>
            <w:r w:rsidRPr="00390585">
              <w:rPr>
                <w:rFonts w:cs="Arial"/>
                <w:szCs w:val="18"/>
              </w:rPr>
              <w:t>Letterlijk vertaald betekent occupatie: bezetting of inbezitneming. In de Provinciale Omgevingsvisie Utrecht bedoelen we het volgende. Occupatie van het grondgebied: hoe het grondgebied gebruikt wordt, bijvoorbeeld: woningen, bedrijvigheid, landbouw, recreatie en erfgoed.</w:t>
            </w:r>
          </w:p>
        </w:tc>
      </w:tr>
      <w:tr w:rsidR="00FC4E0B" w:rsidRPr="00390585" w14:paraId="1CDBB958" w14:textId="77777777" w:rsidTr="00DF5B0D">
        <w:tc>
          <w:tcPr>
            <w:tcW w:w="2178" w:type="dxa"/>
          </w:tcPr>
          <w:p w14:paraId="50849116" w14:textId="77777777" w:rsidR="00FC4E0B" w:rsidRPr="00390585" w:rsidRDefault="00FC4E0B" w:rsidP="00DF5B0D">
            <w:pPr>
              <w:rPr>
                <w:rFonts w:cs="Arial"/>
                <w:noProof/>
                <w:szCs w:val="18"/>
                <w:lang w:eastAsia="nl-NL" w:bidi="nl-NL"/>
              </w:rPr>
            </w:pPr>
            <w:r w:rsidRPr="00390585">
              <w:rPr>
                <w:rFonts w:cs="Arial"/>
                <w:szCs w:val="18"/>
              </w:rPr>
              <w:t>Omgevingsverordening</w:t>
            </w:r>
          </w:p>
        </w:tc>
        <w:tc>
          <w:tcPr>
            <w:tcW w:w="6883" w:type="dxa"/>
          </w:tcPr>
          <w:p w14:paraId="08BEDAC7" w14:textId="77777777" w:rsidR="00FC4E0B" w:rsidRPr="00390585" w:rsidRDefault="00FC4E0B" w:rsidP="00DF5B0D">
            <w:pPr>
              <w:rPr>
                <w:rFonts w:cs="Arial"/>
                <w:szCs w:val="18"/>
              </w:rPr>
            </w:pPr>
            <w:r w:rsidRPr="00390585">
              <w:rPr>
                <w:rFonts w:cs="Arial"/>
                <w:szCs w:val="18"/>
              </w:rPr>
              <w:t xml:space="preserve">Deze verordening </w:t>
            </w:r>
            <w:r w:rsidRPr="00390585">
              <w:rPr>
                <w:rStyle w:val="st"/>
                <w:rFonts w:cs="Arial"/>
                <w:szCs w:val="18"/>
              </w:rPr>
              <w:t>bevat alle provinciale regels voor de fysieke leefomgeving</w:t>
            </w:r>
          </w:p>
        </w:tc>
      </w:tr>
      <w:tr w:rsidR="002F48DE" w:rsidRPr="00390585" w14:paraId="40B92938" w14:textId="77777777" w:rsidTr="00CA525D">
        <w:tc>
          <w:tcPr>
            <w:tcW w:w="2178" w:type="dxa"/>
          </w:tcPr>
          <w:p w14:paraId="4BAD6480" w14:textId="6C630641" w:rsidR="002F48DE" w:rsidRPr="00390585" w:rsidRDefault="002F48DE">
            <w:pPr>
              <w:rPr>
                <w:noProof/>
                <w:lang w:eastAsia="nl-NL"/>
              </w:rPr>
            </w:pPr>
            <w:r w:rsidRPr="00390585">
              <w:rPr>
                <w:rFonts w:cs="Arial"/>
                <w:szCs w:val="18"/>
              </w:rPr>
              <w:t>opgavegericht werken</w:t>
            </w:r>
          </w:p>
        </w:tc>
        <w:tc>
          <w:tcPr>
            <w:tcW w:w="6883" w:type="dxa"/>
          </w:tcPr>
          <w:p w14:paraId="55F55B37" w14:textId="5A5558B0" w:rsidR="002F48DE" w:rsidRPr="00390585" w:rsidRDefault="002F48DE">
            <w:pPr>
              <w:rPr>
                <w:noProof/>
                <w:lang w:eastAsia="nl-NL"/>
              </w:rPr>
            </w:pPr>
            <w:r w:rsidRPr="00390585">
              <w:rPr>
                <w:rFonts w:cs="Arial"/>
                <w:szCs w:val="18"/>
              </w:rPr>
              <w:t>Opgavegericht werken is een uitgangspunt in werkprocessen: uitgaan van wat er nodig is in de samenleving en daar beter op sturen door een slimmere koppeling van mensen en middelen en in samenwerking met partners. Dominant is de sturing vanuit de hoofdopgaven en niet meer vanuit sectoraal beleid. Het resultaat is meer realisatiekracht op de opgaven waar de organisatie een bijdrage aan wil leveren.</w:t>
            </w:r>
          </w:p>
        </w:tc>
      </w:tr>
      <w:tr w:rsidR="00B4735B" w:rsidRPr="00390585" w14:paraId="6A75FF92" w14:textId="77777777" w:rsidTr="00DF5B0D">
        <w:tc>
          <w:tcPr>
            <w:tcW w:w="2178" w:type="dxa"/>
          </w:tcPr>
          <w:p w14:paraId="4781D78D" w14:textId="77777777" w:rsidR="00B4735B" w:rsidRPr="00390585" w:rsidRDefault="00B4735B" w:rsidP="00DF5B0D">
            <w:r w:rsidRPr="00390585">
              <w:t>opkomende stoffen</w:t>
            </w:r>
          </w:p>
        </w:tc>
        <w:tc>
          <w:tcPr>
            <w:tcW w:w="6883" w:type="dxa"/>
          </w:tcPr>
          <w:p w14:paraId="5B371037" w14:textId="77777777" w:rsidR="00B4735B" w:rsidRPr="00390585" w:rsidRDefault="00B4735B" w:rsidP="00DF5B0D">
            <w:r w:rsidRPr="00390585">
              <w:t>Waterbeheerders en drinkwaterbedrijven zetten zich in voor schoon water voor de mens en natuur. Af en toe stuiten zij in het water op nieuwe en relatief onbekende stoffen die nog niet genormeerd zijn. Ook zijn er stoffen waarvan uit nieuwe informatie blijkt dat deze mogelijk toch schadelijk is. Dit zijn opkomende stoffen.</w:t>
            </w:r>
          </w:p>
        </w:tc>
      </w:tr>
      <w:tr w:rsidR="00B4735B" w:rsidRPr="00390585" w14:paraId="18E605FB" w14:textId="77777777" w:rsidTr="00DF5B0D">
        <w:tc>
          <w:tcPr>
            <w:tcW w:w="2178" w:type="dxa"/>
          </w:tcPr>
          <w:p w14:paraId="216D852A" w14:textId="77777777" w:rsidR="00B4735B" w:rsidRPr="00390585" w:rsidRDefault="00B4735B" w:rsidP="00DF5B0D">
            <w:r w:rsidRPr="00390585">
              <w:t>oxidatie van veen</w:t>
            </w:r>
          </w:p>
        </w:tc>
        <w:tc>
          <w:tcPr>
            <w:tcW w:w="6883" w:type="dxa"/>
          </w:tcPr>
          <w:p w14:paraId="019A561B" w14:textId="77777777" w:rsidR="00B4735B" w:rsidRPr="00390585" w:rsidRDefault="00B4735B" w:rsidP="00DF5B0D">
            <w:r w:rsidRPr="00390585">
              <w:t>Veenoxidatie is een proces waarbij veen, door het verlagen van de grond- en-of oppervlaktewaterstand, blootgesteld wordt aan de lucht, waardoor het oxideert en de bodem inklinkt. Het proces is onomkeerbaar en kan grote gevolgen hebben.</w:t>
            </w:r>
          </w:p>
        </w:tc>
      </w:tr>
      <w:tr w:rsidR="00CA525D" w:rsidRPr="00390585" w14:paraId="5C4880FC" w14:textId="77777777" w:rsidTr="00DF5B0D">
        <w:tc>
          <w:tcPr>
            <w:tcW w:w="2178" w:type="dxa"/>
          </w:tcPr>
          <w:p w14:paraId="403D70B9" w14:textId="77777777" w:rsidR="00CA525D" w:rsidRPr="00390585" w:rsidRDefault="00CA525D" w:rsidP="00DF5B0D">
            <w:r w:rsidRPr="00390585">
              <w:t>participatietraject</w:t>
            </w:r>
          </w:p>
        </w:tc>
        <w:tc>
          <w:tcPr>
            <w:tcW w:w="6883" w:type="dxa"/>
          </w:tcPr>
          <w:p w14:paraId="101A4EAA" w14:textId="77777777" w:rsidR="00CA525D" w:rsidRPr="00390585" w:rsidRDefault="00CA525D" w:rsidP="00DF5B0D">
            <w:r w:rsidRPr="00390585">
              <w:t>Participatie betekent deelnemen. Het is afgeleid van de Latijnse woorden pars (deel) en cipere (nemen). Het participatietraject dat voor deze Omgevingsvisie is doorlopen, bestond uit gesprekken, overleggen, ateliers en andere bijeenkomsten (inloop- en inspraakbijeenkomsten) met diverse groepen mensen (inwoners, ondernemers, belanghebbenden, maatschappelijke organisaties en deskundigen bij provincie, gemeenten en waterschappen) om zo tot een gedragen visie te komen.</w:t>
            </w:r>
          </w:p>
        </w:tc>
      </w:tr>
      <w:tr w:rsidR="00B4735B" w:rsidRPr="00390585" w14:paraId="0086A527" w14:textId="77777777" w:rsidTr="00DF5B0D">
        <w:tc>
          <w:tcPr>
            <w:tcW w:w="2178" w:type="dxa"/>
          </w:tcPr>
          <w:p w14:paraId="2DD3C0CD" w14:textId="77777777" w:rsidR="00B4735B" w:rsidRPr="00390585" w:rsidRDefault="00B4735B" w:rsidP="00DF5B0D">
            <w:r w:rsidRPr="00390585">
              <w:t>pauzelandschap</w:t>
            </w:r>
          </w:p>
        </w:tc>
        <w:tc>
          <w:tcPr>
            <w:tcW w:w="6883" w:type="dxa"/>
          </w:tcPr>
          <w:p w14:paraId="2F984B1F" w14:textId="77777777" w:rsidR="00B4735B" w:rsidRPr="00390585" w:rsidRDefault="00B4735B" w:rsidP="00DF5B0D">
            <w:r w:rsidRPr="00390585">
              <w:t>Een gebied wat in het verleden aangewezen is voor een andere functie, zoals woningbouw, maar waar die functie voorlopig niet gerealiseerd wordt.</w:t>
            </w:r>
          </w:p>
        </w:tc>
      </w:tr>
      <w:tr w:rsidR="00B4735B" w:rsidRPr="00390585" w14:paraId="4AFD72FA" w14:textId="77777777" w:rsidTr="00DF5B0D">
        <w:tc>
          <w:tcPr>
            <w:tcW w:w="2178" w:type="dxa"/>
          </w:tcPr>
          <w:p w14:paraId="79D24FF8" w14:textId="77777777" w:rsidR="00B4735B" w:rsidRPr="00390585" w:rsidRDefault="00B4735B" w:rsidP="00DF5B0D">
            <w:r w:rsidRPr="00390585">
              <w:t>peilbesluiten</w:t>
            </w:r>
          </w:p>
        </w:tc>
        <w:tc>
          <w:tcPr>
            <w:tcW w:w="6883" w:type="dxa"/>
          </w:tcPr>
          <w:p w14:paraId="1452E3E5" w14:textId="77777777" w:rsidR="00B4735B" w:rsidRPr="00390585" w:rsidRDefault="00B4735B" w:rsidP="00DF5B0D">
            <w:r w:rsidRPr="00390585">
              <w:t xml:space="preserve">Het peil is de waterstand (het niveau) in een polder en het water eromheen, de boezem, die door een waterschap wordt gehandhaafd, het polderpeil (PP). Dit kan </w:t>
            </w:r>
            <w:r w:rsidRPr="00390585">
              <w:lastRenderedPageBreak/>
              <w:t>met behulp van gemalen, spuisluizen en stuwen. In een peilbesluit staat welke waterpeilen worden aangehouden in sloten, vaarten, kanalen en waterpartijen.</w:t>
            </w:r>
          </w:p>
        </w:tc>
      </w:tr>
      <w:tr w:rsidR="00581176" w:rsidRPr="00390585" w14:paraId="76C6B86F" w14:textId="77777777" w:rsidTr="00DF5B0D">
        <w:tc>
          <w:tcPr>
            <w:tcW w:w="2178" w:type="dxa"/>
          </w:tcPr>
          <w:p w14:paraId="41E9DD3B" w14:textId="77777777" w:rsidR="00581176" w:rsidRPr="00390585" w:rsidRDefault="00581176" w:rsidP="00DF5B0D">
            <w:pPr>
              <w:rPr>
                <w:bCs/>
              </w:rPr>
            </w:pPr>
            <w:r w:rsidRPr="00390585">
              <w:rPr>
                <w:bCs/>
                <w:lang w:bidi="nl-NL"/>
              </w:rPr>
              <w:lastRenderedPageBreak/>
              <w:t>plancapaciteit</w:t>
            </w:r>
          </w:p>
        </w:tc>
        <w:tc>
          <w:tcPr>
            <w:tcW w:w="6883" w:type="dxa"/>
          </w:tcPr>
          <w:p w14:paraId="43D8FF4B" w14:textId="77777777" w:rsidR="00581176" w:rsidRPr="00390585" w:rsidRDefault="00581176" w:rsidP="00DF5B0D">
            <w:r w:rsidRPr="00390585">
              <w:rPr>
                <w:bCs/>
                <w:lang w:bidi="nl-NL"/>
              </w:rPr>
              <w:t>De hoeveelheid ruimte om woningbouwplannen te realiseren.</w:t>
            </w:r>
          </w:p>
        </w:tc>
      </w:tr>
      <w:tr w:rsidR="00DE4A1E" w:rsidRPr="00390585" w14:paraId="108CA767" w14:textId="77777777" w:rsidTr="00DF5B0D">
        <w:tc>
          <w:tcPr>
            <w:tcW w:w="2178" w:type="dxa"/>
          </w:tcPr>
          <w:p w14:paraId="0685970F" w14:textId="68042030" w:rsidR="00DE4A1E" w:rsidRPr="00390585" w:rsidRDefault="00DE4A1E" w:rsidP="00DF5B0D">
            <w:pPr>
              <w:rPr>
                <w:bCs/>
                <w:lang w:bidi="nl-NL"/>
              </w:rPr>
            </w:pPr>
            <w:r w:rsidRPr="00390585">
              <w:rPr>
                <w:bCs/>
                <w:lang w:bidi="nl-NL"/>
              </w:rPr>
              <w:t>planMER</w:t>
            </w:r>
          </w:p>
        </w:tc>
        <w:tc>
          <w:tcPr>
            <w:tcW w:w="6883" w:type="dxa"/>
          </w:tcPr>
          <w:p w14:paraId="4E00D232" w14:textId="1FE7C045" w:rsidR="00DE4A1E" w:rsidRPr="00390585" w:rsidRDefault="004C1ED1" w:rsidP="004C1ED1">
            <w:pPr>
              <w:rPr>
                <w:bCs/>
                <w:lang w:bidi="nl-NL"/>
              </w:rPr>
            </w:pPr>
            <w:r w:rsidRPr="00390585">
              <w:rPr>
                <w:bCs/>
                <w:lang w:bidi="nl-NL"/>
              </w:rPr>
              <w:t>De leefomgeving van mensen en de ruimtelijke inrichting hangen nauw met elkaar samen. Om tijdens het opstellen van de Omgevingsvisie vroegtijdig inzicht te krijgen in de effecten van ons voorgenomen ruimtelijk beleid op de leefomgeving, wordt een planMER opgesteld, een Milieu Effect Rapportage, opgesteld. Hierin worden de (duurzaamheids)effecten van het nieuwe beleid beoordeeld vergeleken met de effecten bij voortzetting van bestaand beleid.</w:t>
            </w:r>
          </w:p>
        </w:tc>
      </w:tr>
      <w:tr w:rsidR="00CA525D" w:rsidRPr="00390585" w14:paraId="2DE2352E" w14:textId="77777777" w:rsidTr="00DF5B0D">
        <w:tc>
          <w:tcPr>
            <w:tcW w:w="2178" w:type="dxa"/>
          </w:tcPr>
          <w:p w14:paraId="6296F5FD" w14:textId="77777777" w:rsidR="00CA525D" w:rsidRPr="00390585" w:rsidRDefault="00CA525D" w:rsidP="00DF5B0D">
            <w:r w:rsidRPr="00390585">
              <w:rPr>
                <w:rFonts w:cs="Arial"/>
                <w:szCs w:val="18"/>
              </w:rPr>
              <w:t>pragmatisch</w:t>
            </w:r>
          </w:p>
        </w:tc>
        <w:tc>
          <w:tcPr>
            <w:tcW w:w="6883" w:type="dxa"/>
          </w:tcPr>
          <w:p w14:paraId="5467D1A3" w14:textId="77777777" w:rsidR="00CA525D" w:rsidRPr="00390585" w:rsidRDefault="00CA525D" w:rsidP="00DF5B0D">
            <w:r w:rsidRPr="00390585">
              <w:rPr>
                <w:rFonts w:cs="Arial"/>
                <w:szCs w:val="18"/>
              </w:rPr>
              <w:t>gericht op het nut en de bruikbaarheid</w:t>
            </w:r>
          </w:p>
        </w:tc>
      </w:tr>
      <w:tr w:rsidR="00CA525D" w:rsidRPr="00390585" w14:paraId="1B58AD79" w14:textId="77777777" w:rsidTr="00DF5B0D">
        <w:tc>
          <w:tcPr>
            <w:tcW w:w="2178" w:type="dxa"/>
          </w:tcPr>
          <w:p w14:paraId="10997777" w14:textId="77777777" w:rsidR="00CA525D" w:rsidRPr="00390585" w:rsidRDefault="00CA525D" w:rsidP="00DF5B0D">
            <w:r w:rsidRPr="00390585">
              <w:t>prioritaire thema’s</w:t>
            </w:r>
          </w:p>
        </w:tc>
        <w:tc>
          <w:tcPr>
            <w:tcW w:w="6883" w:type="dxa"/>
          </w:tcPr>
          <w:p w14:paraId="6A88C0C8" w14:textId="77777777" w:rsidR="00CA525D" w:rsidRPr="00390585" w:rsidRDefault="00CA525D" w:rsidP="00DF5B0D">
            <w:r w:rsidRPr="00390585">
              <w:t>De thema’s die voorrang krijgen</w:t>
            </w:r>
          </w:p>
        </w:tc>
      </w:tr>
      <w:tr w:rsidR="00E35BC2" w:rsidRPr="00390585" w14:paraId="6BE776FB" w14:textId="77777777" w:rsidTr="00DF5B0D">
        <w:tc>
          <w:tcPr>
            <w:tcW w:w="2178" w:type="dxa"/>
          </w:tcPr>
          <w:p w14:paraId="38FDF702" w14:textId="77777777" w:rsidR="00E35BC2" w:rsidRPr="00390585" w:rsidRDefault="00E35BC2" w:rsidP="00DF5B0D">
            <w:pPr>
              <w:rPr>
                <w:rFonts w:cs="Arial"/>
                <w:szCs w:val="18"/>
              </w:rPr>
            </w:pPr>
            <w:r w:rsidRPr="00390585">
              <w:rPr>
                <w:rFonts w:cs="Arial"/>
                <w:szCs w:val="18"/>
                <w:lang w:bidi="nl-NL"/>
              </w:rPr>
              <w:t>Programma U Ned</w:t>
            </w:r>
          </w:p>
        </w:tc>
        <w:tc>
          <w:tcPr>
            <w:tcW w:w="6883" w:type="dxa"/>
          </w:tcPr>
          <w:p w14:paraId="01F9EC36" w14:textId="0BF37DB4" w:rsidR="00E35BC2" w:rsidRPr="00390585" w:rsidRDefault="00E35BC2" w:rsidP="00DF5B0D">
            <w:pPr>
              <w:rPr>
                <w:rFonts w:cs="Arial"/>
                <w:szCs w:val="18"/>
              </w:rPr>
            </w:pPr>
            <w:r w:rsidRPr="00390585">
              <w:rPr>
                <w:rFonts w:cs="Arial"/>
                <w:szCs w:val="18"/>
                <w:lang w:bidi="nl-NL"/>
              </w:rPr>
              <w:t xml:space="preserve">Hierin werken we samen met gemeente Utrecht, regio U16 en het Rijk aan het bereikbaar houden van de regio en </w:t>
            </w:r>
            <w:r w:rsidR="009829E9" w:rsidRPr="00390585">
              <w:rPr>
                <w:rFonts w:cs="Arial"/>
                <w:szCs w:val="18"/>
                <w:lang w:bidi="nl-NL"/>
              </w:rPr>
              <w:t xml:space="preserve">mogelijk maken van </w:t>
            </w:r>
            <w:r w:rsidRPr="00390585">
              <w:rPr>
                <w:rFonts w:cs="Arial"/>
                <w:szCs w:val="18"/>
                <w:lang w:bidi="nl-NL"/>
              </w:rPr>
              <w:t>toekomstige woningbouwontwikkeling.</w:t>
            </w:r>
          </w:p>
        </w:tc>
      </w:tr>
      <w:tr w:rsidR="003007C8" w:rsidRPr="00390585" w14:paraId="092C2C18" w14:textId="77777777" w:rsidTr="00DF5B0D">
        <w:tc>
          <w:tcPr>
            <w:tcW w:w="2178" w:type="dxa"/>
          </w:tcPr>
          <w:p w14:paraId="05E2AEC5" w14:textId="54DA27C2" w:rsidR="003007C8" w:rsidRPr="00390585" w:rsidRDefault="003007C8" w:rsidP="00DF5B0D">
            <w:r w:rsidRPr="00390585">
              <w:t>provinciaal belang</w:t>
            </w:r>
          </w:p>
        </w:tc>
        <w:tc>
          <w:tcPr>
            <w:tcW w:w="6883" w:type="dxa"/>
          </w:tcPr>
          <w:p w14:paraId="64576E37" w14:textId="05187DBA" w:rsidR="003007C8" w:rsidRPr="00390585" w:rsidRDefault="00A8714E" w:rsidP="00DF5B0D">
            <w:r w:rsidRPr="00390585">
              <w:t>Doelen die de provincie zo belangrijk vindt, dat zij bereid is om waar nodig het wettelijk instrumentarium in te zetten om deze te bereiken.</w:t>
            </w:r>
          </w:p>
        </w:tc>
      </w:tr>
      <w:tr w:rsidR="00A8714E" w:rsidRPr="00390585" w14:paraId="6EEC7790" w14:textId="77777777" w:rsidTr="00DF5B0D">
        <w:tc>
          <w:tcPr>
            <w:tcW w:w="2178" w:type="dxa"/>
          </w:tcPr>
          <w:p w14:paraId="4B061092" w14:textId="105C6DF1" w:rsidR="00A8714E" w:rsidRPr="00390585" w:rsidRDefault="00A8714E" w:rsidP="00DF5B0D">
            <w:r w:rsidRPr="00390585">
              <w:t>recreatietourvaartnet</w:t>
            </w:r>
          </w:p>
        </w:tc>
        <w:tc>
          <w:tcPr>
            <w:tcW w:w="6883" w:type="dxa"/>
          </w:tcPr>
          <w:p w14:paraId="42B683D6" w14:textId="38AD7F51" w:rsidR="00A8714E" w:rsidRPr="00390585" w:rsidRDefault="0017691A" w:rsidP="00DF5B0D">
            <w:r w:rsidRPr="00390585">
              <w:t xml:space="preserve">Een net van bevaarbare wateren waarvoor de hoogte- en dieptematen zijn vastgesteld en wenselijke bedieningstijden </w:t>
            </w:r>
            <w:r w:rsidR="008008BA" w:rsidRPr="00390585">
              <w:t>voor bruggen en sluizen geformuleerd.</w:t>
            </w:r>
          </w:p>
        </w:tc>
      </w:tr>
      <w:tr w:rsidR="007358DC" w:rsidRPr="00390585" w14:paraId="5A56BC8F" w14:textId="77777777" w:rsidTr="00DF5B0D">
        <w:tc>
          <w:tcPr>
            <w:tcW w:w="2178" w:type="dxa"/>
          </w:tcPr>
          <w:p w14:paraId="01354139" w14:textId="5C3F0EED" w:rsidR="007358DC" w:rsidRPr="004921B9" w:rsidRDefault="007358DC" w:rsidP="00DF5B0D">
            <w:pPr>
              <w:rPr>
                <w:b/>
                <w:bCs/>
              </w:rPr>
            </w:pPr>
            <w:r w:rsidRPr="004921B9">
              <w:rPr>
                <w:b/>
                <w:bCs/>
              </w:rPr>
              <w:t>recreatiezone</w:t>
            </w:r>
          </w:p>
        </w:tc>
        <w:tc>
          <w:tcPr>
            <w:tcW w:w="6883" w:type="dxa"/>
          </w:tcPr>
          <w:p w14:paraId="7313D170" w14:textId="5D8B15EC" w:rsidR="007358DC" w:rsidRPr="00390585" w:rsidRDefault="00DE364F" w:rsidP="00DE364F">
            <w:r w:rsidRPr="00390585">
              <w:t xml:space="preserve">Zone gelegen in het landelijk gebied van de stadsgewesten Utrecht en Amersfoort waarin vooral het recreatieve gebruik wordt gestimuleerd. Het gaat daarbij om bovenlokale recreatievoorzieningen die gericht kunnen zijn op zowel extensief als intensief recreatief gebruik. </w:t>
            </w:r>
          </w:p>
        </w:tc>
      </w:tr>
      <w:tr w:rsidR="005617BE" w:rsidRPr="00390585" w14:paraId="55654D6C" w14:textId="77777777" w:rsidTr="00DF5B0D">
        <w:tc>
          <w:tcPr>
            <w:tcW w:w="2178" w:type="dxa"/>
          </w:tcPr>
          <w:p w14:paraId="6415238E" w14:textId="28BDF39C" w:rsidR="005617BE" w:rsidRPr="00390585" w:rsidRDefault="005617BE" w:rsidP="00DF5B0D">
            <w:r w:rsidRPr="00390585">
              <w:t>REP</w:t>
            </w:r>
          </w:p>
        </w:tc>
        <w:tc>
          <w:tcPr>
            <w:tcW w:w="6883" w:type="dxa"/>
          </w:tcPr>
          <w:p w14:paraId="1A01E2C5" w14:textId="7773C04F" w:rsidR="005617BE" w:rsidRPr="00390585" w:rsidRDefault="005617BE" w:rsidP="00DE364F">
            <w:r w:rsidRPr="00390585">
              <w:t>Ruimtelijk-Economisch Perspectief en Programma van de regio U16.</w:t>
            </w:r>
          </w:p>
        </w:tc>
      </w:tr>
      <w:tr w:rsidR="00FC4E0B" w:rsidRPr="00390585" w14:paraId="0175E880" w14:textId="77777777" w:rsidTr="00DF5B0D">
        <w:tc>
          <w:tcPr>
            <w:tcW w:w="2178" w:type="dxa"/>
          </w:tcPr>
          <w:p w14:paraId="286F1800" w14:textId="77777777" w:rsidR="00FC4E0B" w:rsidRPr="00390585" w:rsidRDefault="00FC4E0B" w:rsidP="00DF5B0D">
            <w:pPr>
              <w:rPr>
                <w:rFonts w:cs="Arial"/>
                <w:szCs w:val="18"/>
              </w:rPr>
            </w:pPr>
            <w:r w:rsidRPr="00390585">
              <w:rPr>
                <w:rFonts w:cs="Arial"/>
                <w:szCs w:val="18"/>
              </w:rPr>
              <w:t>robuust</w:t>
            </w:r>
          </w:p>
        </w:tc>
        <w:tc>
          <w:tcPr>
            <w:tcW w:w="6883" w:type="dxa"/>
          </w:tcPr>
          <w:p w14:paraId="48F88793" w14:textId="77777777" w:rsidR="00FC4E0B" w:rsidRPr="00390585" w:rsidRDefault="00FC4E0B" w:rsidP="00DF5B0D">
            <w:pPr>
              <w:rPr>
                <w:rFonts w:cs="Arial"/>
                <w:szCs w:val="18"/>
              </w:rPr>
            </w:pPr>
            <w:r w:rsidRPr="00390585">
              <w:rPr>
                <w:rFonts w:cs="Arial"/>
                <w:szCs w:val="18"/>
              </w:rPr>
              <w:t>deugdelijk, krachtig, stevig en sterk.</w:t>
            </w:r>
          </w:p>
        </w:tc>
      </w:tr>
      <w:tr w:rsidR="00581176" w:rsidRPr="00390585" w14:paraId="3CCBAF47" w14:textId="77777777" w:rsidTr="00DF5B0D">
        <w:tc>
          <w:tcPr>
            <w:tcW w:w="2178" w:type="dxa"/>
          </w:tcPr>
          <w:p w14:paraId="2D983BBB" w14:textId="77777777" w:rsidR="00581176" w:rsidRPr="00390585" w:rsidRDefault="00581176" w:rsidP="00DF5B0D">
            <w:r w:rsidRPr="00390585">
              <w:t>rode contouren</w:t>
            </w:r>
          </w:p>
        </w:tc>
        <w:tc>
          <w:tcPr>
            <w:tcW w:w="6883" w:type="dxa"/>
          </w:tcPr>
          <w:p w14:paraId="44383EBD" w14:textId="35685ABE" w:rsidR="00581176" w:rsidRPr="00390585" w:rsidRDefault="00581176" w:rsidP="00DF5B0D">
            <w:r w:rsidRPr="00390585">
              <w:t xml:space="preserve">Door de provincie is een grens rond de kernen vastgesteld waarbuiten het beleid voor het landelijk gebied geldt en waar bebouwing een </w:t>
            </w:r>
            <w:r w:rsidR="00DE62FE" w:rsidRPr="00390585">
              <w:t>nadere afweging en regionaal programmeren vergt</w:t>
            </w:r>
            <w:r w:rsidRPr="00390585">
              <w:t>. De ruimte binnen de rode contour kan in beginsel bebouwd worden.</w:t>
            </w:r>
          </w:p>
        </w:tc>
      </w:tr>
      <w:tr w:rsidR="00B4735B" w:rsidRPr="00390585" w14:paraId="02644483" w14:textId="77777777" w:rsidTr="00DF5B0D">
        <w:tc>
          <w:tcPr>
            <w:tcW w:w="2178" w:type="dxa"/>
          </w:tcPr>
          <w:p w14:paraId="1BC78195" w14:textId="77777777" w:rsidR="00B4735B" w:rsidRPr="00390585" w:rsidRDefault="00B4735B" w:rsidP="00DF5B0D">
            <w:r w:rsidRPr="00390585">
              <w:t>schaalsprong in verstedelijking</w:t>
            </w:r>
          </w:p>
        </w:tc>
        <w:tc>
          <w:tcPr>
            <w:tcW w:w="6883" w:type="dxa"/>
          </w:tcPr>
          <w:p w14:paraId="4FC2E1FB" w14:textId="77777777" w:rsidR="00B4735B" w:rsidRPr="00390585" w:rsidRDefault="00B4735B" w:rsidP="00DF5B0D">
            <w:r w:rsidRPr="00390585">
              <w:t>Van het stadsgewest naar een netwerk van steden (naar een agglomeratie).</w:t>
            </w:r>
          </w:p>
        </w:tc>
      </w:tr>
      <w:tr w:rsidR="00581176" w:rsidRPr="00390585" w14:paraId="1240CA18" w14:textId="77777777" w:rsidTr="00DF5B0D">
        <w:tc>
          <w:tcPr>
            <w:tcW w:w="2178" w:type="dxa"/>
          </w:tcPr>
          <w:p w14:paraId="7FBC8822" w14:textId="77777777" w:rsidR="00581176" w:rsidRPr="00390585" w:rsidRDefault="00581176" w:rsidP="00DF5B0D">
            <w:r w:rsidRPr="00390585">
              <w:t>slagenverkaveling</w:t>
            </w:r>
          </w:p>
        </w:tc>
        <w:tc>
          <w:tcPr>
            <w:tcW w:w="6883" w:type="dxa"/>
          </w:tcPr>
          <w:p w14:paraId="7EBF76E2" w14:textId="77777777" w:rsidR="00581176" w:rsidRPr="00390585" w:rsidRDefault="00581176" w:rsidP="00DF5B0D">
            <w:r w:rsidRPr="00390585">
              <w:t>Een slagenlandschap, meestal gekenschetst als een landschap met strokenverkaveling, is een landschap waarbij verkaveling heeft plaatsgevonden in smalle banen die slagen of stroken worden genoemd.</w:t>
            </w:r>
          </w:p>
        </w:tc>
      </w:tr>
      <w:tr w:rsidR="00172539" w:rsidRPr="00390585" w14:paraId="748C62D3" w14:textId="77777777" w:rsidTr="00CA525D">
        <w:tc>
          <w:tcPr>
            <w:tcW w:w="2178" w:type="dxa"/>
          </w:tcPr>
          <w:p w14:paraId="13DB8590" w14:textId="1EF52312" w:rsidR="00172539" w:rsidRPr="00390585" w:rsidRDefault="00172539">
            <w:pPr>
              <w:rPr>
                <w:rFonts w:cs="Arial"/>
                <w:szCs w:val="18"/>
              </w:rPr>
            </w:pPr>
            <w:r w:rsidRPr="00390585">
              <w:t>Sturingsfilosofie</w:t>
            </w:r>
          </w:p>
        </w:tc>
        <w:tc>
          <w:tcPr>
            <w:tcW w:w="6883" w:type="dxa"/>
          </w:tcPr>
          <w:p w14:paraId="679FB269" w14:textId="03B0D817" w:rsidR="00172539" w:rsidRPr="00390585" w:rsidRDefault="00172539">
            <w:pPr>
              <w:rPr>
                <w:rFonts w:cs="Arial"/>
                <w:szCs w:val="18"/>
              </w:rPr>
            </w:pPr>
            <w:r w:rsidRPr="00390585">
              <w:t>De sturingsstijl bestaat uit de overheidsrol (reguleren, samenwerken of ondersteunen) plus de instrumentenmix die gekozen wordt. De basis voor de keuzes, en de uitwerking van de concrete sturingsstijl, staan in de omgevingsvisie.</w:t>
            </w:r>
          </w:p>
        </w:tc>
      </w:tr>
      <w:tr w:rsidR="00FC4E0B" w:rsidRPr="00390585" w14:paraId="2E68C0A4" w14:textId="77777777" w:rsidTr="00DF5B0D">
        <w:tc>
          <w:tcPr>
            <w:tcW w:w="2178" w:type="dxa"/>
          </w:tcPr>
          <w:p w14:paraId="19D881F4" w14:textId="77777777" w:rsidR="00FC4E0B" w:rsidRPr="00390585" w:rsidRDefault="00FC4E0B" w:rsidP="00DF5B0D">
            <w:pPr>
              <w:rPr>
                <w:rFonts w:cs="Arial"/>
                <w:szCs w:val="18"/>
              </w:rPr>
            </w:pPr>
            <w:r w:rsidRPr="00390585">
              <w:rPr>
                <w:rFonts w:cs="Arial"/>
                <w:szCs w:val="18"/>
              </w:rPr>
              <w:t>toekomstbestendige keuzes</w:t>
            </w:r>
          </w:p>
        </w:tc>
        <w:tc>
          <w:tcPr>
            <w:tcW w:w="6883" w:type="dxa"/>
          </w:tcPr>
          <w:p w14:paraId="21FE289D" w14:textId="77777777" w:rsidR="00FC4E0B" w:rsidRPr="00390585" w:rsidRDefault="00FC4E0B" w:rsidP="00DF5B0D">
            <w:pPr>
              <w:rPr>
                <w:rFonts w:cs="Arial"/>
                <w:szCs w:val="18"/>
              </w:rPr>
            </w:pPr>
            <w:r w:rsidRPr="00390585">
              <w:rPr>
                <w:rFonts w:cs="Arial"/>
                <w:szCs w:val="18"/>
              </w:rPr>
              <w:t>Keuzes die ervoor zorgen dat we voorbereid zijn op de toekomst; we lopen op de veranderingen vooruit.</w:t>
            </w:r>
          </w:p>
        </w:tc>
      </w:tr>
      <w:tr w:rsidR="00B4735B" w:rsidRPr="00390585" w14:paraId="3B7363BA" w14:textId="77777777" w:rsidTr="00DF5B0D">
        <w:tc>
          <w:tcPr>
            <w:tcW w:w="2178" w:type="dxa"/>
          </w:tcPr>
          <w:p w14:paraId="3FF29008" w14:textId="77777777" w:rsidR="00B4735B" w:rsidRPr="00390585" w:rsidRDefault="00B4735B" w:rsidP="00DF5B0D">
            <w:r w:rsidRPr="00390585">
              <w:t>transitie</w:t>
            </w:r>
          </w:p>
        </w:tc>
        <w:tc>
          <w:tcPr>
            <w:tcW w:w="6883" w:type="dxa"/>
          </w:tcPr>
          <w:p w14:paraId="578C4657" w14:textId="77777777" w:rsidR="00B4735B" w:rsidRPr="00390585" w:rsidRDefault="00B4735B" w:rsidP="00DF5B0D">
            <w:r w:rsidRPr="00390585">
              <w:t>Een fundamentele overgang naar een nieuwe manier waarop de samenleving in zijn behoefte voorziet. Bijvoorbeeld: de transitie van aardgas naar duurzame energie.</w:t>
            </w:r>
          </w:p>
        </w:tc>
      </w:tr>
      <w:tr w:rsidR="00B4735B" w:rsidRPr="00390585" w14:paraId="668C9BDE" w14:textId="77777777" w:rsidTr="00DF5B0D">
        <w:tc>
          <w:tcPr>
            <w:tcW w:w="2178" w:type="dxa"/>
          </w:tcPr>
          <w:p w14:paraId="361B65DF" w14:textId="77777777" w:rsidR="00B4735B" w:rsidRPr="00390585" w:rsidRDefault="00B4735B" w:rsidP="00DF5B0D">
            <w:pPr>
              <w:rPr>
                <w:rFonts w:cs="Arial"/>
                <w:szCs w:val="18"/>
              </w:rPr>
            </w:pPr>
            <w:r w:rsidRPr="00390585">
              <w:rPr>
                <w:rFonts w:cs="Arial"/>
                <w:szCs w:val="18"/>
              </w:rPr>
              <w:t>transitieopgaven</w:t>
            </w:r>
          </w:p>
        </w:tc>
        <w:tc>
          <w:tcPr>
            <w:tcW w:w="6883" w:type="dxa"/>
          </w:tcPr>
          <w:p w14:paraId="541FE477" w14:textId="77777777" w:rsidR="00B4735B" w:rsidRPr="00390585" w:rsidRDefault="00B4735B" w:rsidP="00DF5B0D">
            <w:pPr>
              <w:rPr>
                <w:rFonts w:cs="Arial"/>
                <w:szCs w:val="18"/>
              </w:rPr>
            </w:pPr>
            <w:r w:rsidRPr="00390585">
              <w:rPr>
                <w:rFonts w:cs="Arial"/>
                <w:szCs w:val="18"/>
              </w:rPr>
              <w:t>Opgaven die een overgang van het een naar het ander mogelijk maken. Bijvoorbeeld: de transitie van aardgas naar duurzame energie (energietransitie).</w:t>
            </w:r>
          </w:p>
        </w:tc>
      </w:tr>
      <w:tr w:rsidR="00F40B40" w:rsidRPr="00390585" w14:paraId="19B68117" w14:textId="77777777" w:rsidTr="00DF5B0D">
        <w:tc>
          <w:tcPr>
            <w:tcW w:w="2178" w:type="dxa"/>
          </w:tcPr>
          <w:p w14:paraId="6CCCFB36" w14:textId="762480DE" w:rsidR="00F40B40" w:rsidRPr="00390585" w:rsidRDefault="00F40B40" w:rsidP="00DF5B0D">
            <w:pPr>
              <w:rPr>
                <w:rFonts w:cs="Arial"/>
                <w:szCs w:val="18"/>
              </w:rPr>
            </w:pPr>
            <w:r w:rsidRPr="00390585">
              <w:rPr>
                <w:rFonts w:cs="Arial"/>
                <w:szCs w:val="18"/>
              </w:rPr>
              <w:t>transformatie</w:t>
            </w:r>
          </w:p>
        </w:tc>
        <w:tc>
          <w:tcPr>
            <w:tcW w:w="6883" w:type="dxa"/>
          </w:tcPr>
          <w:p w14:paraId="0ECE4194" w14:textId="0447DC63" w:rsidR="00F40B40" w:rsidRPr="00390585" w:rsidRDefault="0080126F" w:rsidP="00DF5B0D">
            <w:pPr>
              <w:rPr>
                <w:rFonts w:cs="Arial"/>
                <w:szCs w:val="18"/>
              </w:rPr>
            </w:pPr>
            <w:r w:rsidRPr="00390585">
              <w:rPr>
                <w:rFonts w:cs="Arial"/>
                <w:szCs w:val="18"/>
              </w:rPr>
              <w:t>Het aanpakken van een (werk)locatie waarbij de functie verandert, bijvoorbeeld van bedrijventerrein naar wonen.</w:t>
            </w:r>
          </w:p>
        </w:tc>
      </w:tr>
      <w:tr w:rsidR="00B4735B" w:rsidRPr="00390585" w14:paraId="24137737" w14:textId="77777777" w:rsidTr="00DF5B0D">
        <w:tc>
          <w:tcPr>
            <w:tcW w:w="2178" w:type="dxa"/>
          </w:tcPr>
          <w:p w14:paraId="0E1AFDF8" w14:textId="77777777" w:rsidR="00B4735B" w:rsidRPr="00390585" w:rsidRDefault="00B4735B" w:rsidP="00DF5B0D">
            <w:r w:rsidRPr="00390585">
              <w:t>verdichten in de stad</w:t>
            </w:r>
          </w:p>
        </w:tc>
        <w:tc>
          <w:tcPr>
            <w:tcW w:w="6883" w:type="dxa"/>
          </w:tcPr>
          <w:p w14:paraId="3C8DB988" w14:textId="77777777" w:rsidR="00B4735B" w:rsidRPr="00390585" w:rsidRDefault="00B4735B" w:rsidP="00DF5B0D">
            <w:r w:rsidRPr="00390585">
              <w:t>Meer woningen bouwen in de stad waar eerst nog ruimte was. Het plaatsen van een woontoren op een relatief klein oppervlak is een voorbeeld van stedelijke verdichting.</w:t>
            </w:r>
          </w:p>
        </w:tc>
      </w:tr>
      <w:tr w:rsidR="00581176" w:rsidRPr="00390585" w14:paraId="408AE760" w14:textId="77777777" w:rsidTr="00DF5B0D">
        <w:tc>
          <w:tcPr>
            <w:tcW w:w="2178" w:type="dxa"/>
          </w:tcPr>
          <w:p w14:paraId="009037B2" w14:textId="77777777" w:rsidR="00581176" w:rsidRPr="00390585" w:rsidRDefault="00581176" w:rsidP="00DF5B0D">
            <w:r w:rsidRPr="00390585">
              <w:t>vervoersarmoede</w:t>
            </w:r>
          </w:p>
        </w:tc>
        <w:tc>
          <w:tcPr>
            <w:tcW w:w="6883" w:type="dxa"/>
          </w:tcPr>
          <w:p w14:paraId="37B547A9" w14:textId="77777777" w:rsidR="00581176" w:rsidRPr="00390585" w:rsidRDefault="00581176" w:rsidP="00DF5B0D">
            <w:r w:rsidRPr="00390585">
              <w:t>Als niet iedereen (dagelijks) over de mogelijkheden tot verplaatsing beschikt en als gevolg hiervan minder makkelijk kan deelnemen aan het sociale leven. Er zijn mensen in de samenleving die om uiteenlopende redenen niet altijd op de plaatsen kunnen komen, waar ze zouden willen komen. Dat kan hun deelname aan de samenleving belemmeren. Denk bijvoorbeeld aan mensen met een beperking, mensen met een laag inkomen of mensen die ver van voorzieningen wonen en geen vervoermiddel bezitten. Deze mensen kunnen vervoersarmoede ervaren. Daardoor bestaat de kans dat het risico op sociale uitsluiting groter wordt.</w:t>
            </w:r>
          </w:p>
        </w:tc>
      </w:tr>
      <w:tr w:rsidR="00B4735B" w:rsidRPr="00390585" w14:paraId="2C4A6BA6" w14:textId="77777777" w:rsidTr="00DF5B0D">
        <w:tc>
          <w:tcPr>
            <w:tcW w:w="2178" w:type="dxa"/>
          </w:tcPr>
          <w:p w14:paraId="65785528" w14:textId="77777777" w:rsidR="00B4735B" w:rsidRPr="00390585" w:rsidRDefault="00B4735B" w:rsidP="00DF5B0D">
            <w:r w:rsidRPr="00390585">
              <w:t>waterrobuust</w:t>
            </w:r>
          </w:p>
        </w:tc>
        <w:tc>
          <w:tcPr>
            <w:tcW w:w="6883" w:type="dxa"/>
          </w:tcPr>
          <w:p w14:paraId="5467C702" w14:textId="77777777" w:rsidR="00B4735B" w:rsidRPr="00390585" w:rsidRDefault="00B4735B" w:rsidP="00DF5B0D">
            <w:r w:rsidRPr="00390585">
              <w:t>Waterrobuust bouwen is het zodanig vormgeven en inrichten van de openbare ruimte, dat de impact van bijvoorbeeld ernstige neerslag zo klein mogelijk blijft.</w:t>
            </w:r>
          </w:p>
        </w:tc>
      </w:tr>
      <w:tr w:rsidR="00FC4E0B" w:rsidRPr="00390585" w14:paraId="5743DF2F" w14:textId="77777777" w:rsidTr="00DF5B0D">
        <w:tc>
          <w:tcPr>
            <w:tcW w:w="2178" w:type="dxa"/>
          </w:tcPr>
          <w:p w14:paraId="0004CFDF" w14:textId="77777777" w:rsidR="00FC4E0B" w:rsidRPr="00390585" w:rsidRDefault="00FC4E0B" w:rsidP="00DF5B0D">
            <w:pPr>
              <w:rPr>
                <w:rFonts w:cs="Arial"/>
                <w:szCs w:val="18"/>
              </w:rPr>
            </w:pPr>
            <w:r w:rsidRPr="00390585">
              <w:rPr>
                <w:rFonts w:cs="Arial"/>
                <w:szCs w:val="18"/>
              </w:rPr>
              <w:t>waterschapsverordening</w:t>
            </w:r>
          </w:p>
        </w:tc>
        <w:tc>
          <w:tcPr>
            <w:tcW w:w="6883" w:type="dxa"/>
          </w:tcPr>
          <w:p w14:paraId="53A76112" w14:textId="77777777" w:rsidR="00FC4E0B" w:rsidRPr="00390585" w:rsidRDefault="00FC4E0B" w:rsidP="00DF5B0D">
            <w:pPr>
              <w:rPr>
                <w:rFonts w:cs="Arial"/>
                <w:szCs w:val="18"/>
              </w:rPr>
            </w:pPr>
            <w:r w:rsidRPr="00390585">
              <w:rPr>
                <w:rFonts w:cs="Arial"/>
                <w:szCs w:val="18"/>
              </w:rPr>
              <w:t>De waterschapsverordening bevat alle regels over de fysieke leefomgeving die het waterschap stelt binnen haar beheergebied. Per waterschap is er één waterschapsverordening.</w:t>
            </w:r>
          </w:p>
        </w:tc>
      </w:tr>
      <w:tr w:rsidR="00B4735B" w:rsidRPr="00390585" w14:paraId="1EE8A0BC" w14:textId="77777777" w:rsidTr="00DF5B0D">
        <w:tc>
          <w:tcPr>
            <w:tcW w:w="2178" w:type="dxa"/>
          </w:tcPr>
          <w:p w14:paraId="64327D5C" w14:textId="77777777" w:rsidR="00B4735B" w:rsidRPr="00390585" w:rsidRDefault="00B4735B" w:rsidP="00DF5B0D">
            <w:r w:rsidRPr="00390585">
              <w:t>zetting</w:t>
            </w:r>
          </w:p>
        </w:tc>
        <w:tc>
          <w:tcPr>
            <w:tcW w:w="6883" w:type="dxa"/>
          </w:tcPr>
          <w:p w14:paraId="000019C1" w14:textId="77777777" w:rsidR="00B4735B" w:rsidRPr="00390585" w:rsidRDefault="00B4735B" w:rsidP="00DF5B0D">
            <w:r w:rsidRPr="00390585">
              <w:t xml:space="preserve">Het proces waarbij grond wordt samengedrukt door een bepaalde belasting of druk. Door druk op de grond uit te oefenen wordt de grond verdicht. Dit houdt in dat het </w:t>
            </w:r>
            <w:r w:rsidRPr="00390585">
              <w:lastRenderedPageBreak/>
              <w:t>volume van de grond afneemt doordat water en lucht uit de poriën worden weggedrukt. Dit kan bodemdaling veroorzaken.</w:t>
            </w:r>
          </w:p>
        </w:tc>
      </w:tr>
      <w:tr w:rsidR="00621F9C" w:rsidRPr="00390585" w14:paraId="2AE4F80C" w14:textId="77777777" w:rsidTr="00CA525D">
        <w:tc>
          <w:tcPr>
            <w:tcW w:w="2178" w:type="dxa"/>
          </w:tcPr>
          <w:p w14:paraId="1386DED6" w14:textId="711F57AA" w:rsidR="00621F9C" w:rsidRPr="00390585" w:rsidRDefault="00621F9C">
            <w:pPr>
              <w:rPr>
                <w:rFonts w:cs="Arial"/>
                <w:noProof/>
                <w:szCs w:val="18"/>
                <w:lang w:eastAsia="nl-NL" w:bidi="nl-NL"/>
              </w:rPr>
            </w:pPr>
            <w:r w:rsidRPr="00390585">
              <w:rPr>
                <w:rFonts w:cs="Arial"/>
                <w:szCs w:val="18"/>
              </w:rPr>
              <w:lastRenderedPageBreak/>
              <w:t>zorgplicht Omgevingswet</w:t>
            </w:r>
          </w:p>
        </w:tc>
        <w:tc>
          <w:tcPr>
            <w:tcW w:w="6883" w:type="dxa"/>
          </w:tcPr>
          <w:p w14:paraId="381F7C01" w14:textId="1977B137" w:rsidR="00621F9C" w:rsidRPr="00390585" w:rsidRDefault="00621F9C">
            <w:pPr>
              <w:rPr>
                <w:rFonts w:cs="Arial"/>
                <w:szCs w:val="18"/>
              </w:rPr>
            </w:pPr>
            <w:r w:rsidRPr="00390585">
              <w:rPr>
                <w:rFonts w:cs="Arial"/>
                <w:color w:val="333333"/>
                <w:szCs w:val="18"/>
              </w:rPr>
              <w:t>Een algemene zorgplicht, een algemeen verbod en een specifieke zorgplicht maken deel uit van de Omgevingswet. Samen zorgen ze ervoor dat overheid, bedrijven en burgers verantwoordelijk zijn voor een veilige en gezonde leefomgeving en een goede omgevingskwaliteit.</w:t>
            </w:r>
            <w:r w:rsidRPr="00390585">
              <w:rPr>
                <w:rFonts w:cs="Arial"/>
                <w:szCs w:val="18"/>
              </w:rPr>
              <w:t xml:space="preserve"> Meer info: </w:t>
            </w:r>
            <w:hyperlink r:id="rId25" w:history="1">
              <w:r w:rsidRPr="00390585">
                <w:rPr>
                  <w:rStyle w:val="Hyperlink"/>
                  <w:rFonts w:cs="Arial"/>
                  <w:szCs w:val="18"/>
                </w:rPr>
                <w:t>https://aandeslagmetdeomgevingswet.nl/regelgeving/uitgangspunten-doelen-omgevingswet/zorgplicht/</w:t>
              </w:r>
            </w:hyperlink>
          </w:p>
        </w:tc>
      </w:tr>
    </w:tbl>
    <w:p w14:paraId="05004FB0" w14:textId="7180E33E" w:rsidR="00621F9C" w:rsidRPr="00390585" w:rsidRDefault="00621F9C" w:rsidP="00D972E1">
      <w:pPr>
        <w:rPr>
          <w:rStyle w:val="e24kjd"/>
          <w:rFonts w:cs="Arial"/>
          <w:szCs w:val="18"/>
        </w:rPr>
      </w:pPr>
    </w:p>
    <w:sectPr w:rsidR="00621F9C" w:rsidRPr="00390585" w:rsidSect="002F4743">
      <w:footerReference w:type="default" r:id="rId26"/>
      <w:pgSz w:w="11906" w:h="16838"/>
      <w:pgMar w:top="1985" w:right="1134" w:bottom="1560" w:left="1701" w:header="709" w:footer="709"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dema, Carolien" w:date="2019-12-03T16:24:00Z" w:initials="IC">
    <w:p w14:paraId="28AFC8E8" w14:textId="7A3A3714" w:rsidR="00DA0D2D" w:rsidRDefault="00DA0D2D">
      <w:pPr>
        <w:pStyle w:val="Tekstopmerking"/>
      </w:pPr>
      <w:r>
        <w:rPr>
          <w:rStyle w:val="Verwijzingopmerking"/>
        </w:rPr>
        <w:annotationRef/>
      </w:r>
      <w:r>
        <w:t>THEMA algemeen</w:t>
      </w:r>
    </w:p>
  </w:comment>
  <w:comment w:id="8" w:author="Idema, Carolien" w:date="2019-12-03T16:24:00Z" w:initials="IC">
    <w:p w14:paraId="265FF12E" w14:textId="6B8CB25E" w:rsidR="00DA0D2D" w:rsidRDefault="00DA0D2D">
      <w:pPr>
        <w:pStyle w:val="Tekstopmerking"/>
      </w:pPr>
      <w:r>
        <w:rPr>
          <w:rStyle w:val="Verwijzingopmerking"/>
        </w:rPr>
        <w:annotationRef/>
      </w:r>
      <w:r>
        <w:t>THEMA algemeen</w:t>
      </w:r>
    </w:p>
  </w:comment>
  <w:comment w:id="22" w:author="Idema, Carolien" w:date="2019-12-03T16:27:00Z" w:initials="IC">
    <w:p w14:paraId="244EAA8B" w14:textId="24D313A2" w:rsidR="00DA0D2D" w:rsidRDefault="00DA0D2D">
      <w:pPr>
        <w:pStyle w:val="Tekstopmerking"/>
      </w:pPr>
      <w:r>
        <w:rPr>
          <w:rStyle w:val="Verwijzingopmerking"/>
        </w:rPr>
        <w:annotationRef/>
      </w:r>
      <w:r>
        <w:t>THEMA algemeen</w:t>
      </w:r>
    </w:p>
  </w:comment>
  <w:comment w:id="29" w:author="Idema, Carolien" w:date="2019-12-03T14:14:00Z" w:initials="IC">
    <w:p w14:paraId="624DC2FE" w14:textId="55CE6827" w:rsidR="00DA0D2D" w:rsidRDefault="00DA0D2D">
      <w:pPr>
        <w:pStyle w:val="Tekstopmerking"/>
      </w:pPr>
      <w:r>
        <w:rPr>
          <w:rStyle w:val="Verwijzingopmerking"/>
        </w:rPr>
        <w:annotationRef/>
      </w:r>
      <w:r>
        <w:rPr>
          <w:rStyle w:val="Verwijzingopmerking"/>
        </w:rPr>
        <w:t xml:space="preserve">PRIORITAIR THEMA </w:t>
      </w:r>
      <w:r w:rsidRPr="00E615FB">
        <w:rPr>
          <w:rStyle w:val="Verwijzingopmerking"/>
        </w:rPr>
        <w:t>stad en land gezond</w:t>
      </w:r>
    </w:p>
  </w:comment>
  <w:comment w:id="34" w:author="Idema, Carolien" w:date="2019-12-03T14:26:00Z" w:initials="IC">
    <w:p w14:paraId="46B02716" w14:textId="77777777" w:rsidR="00DA0D2D" w:rsidRDefault="00DA0D2D" w:rsidP="00EB0B8F">
      <w:pPr>
        <w:pStyle w:val="Tekstopmerking"/>
      </w:pPr>
      <w:r>
        <w:rPr>
          <w:rStyle w:val="Verwijzingopmerking"/>
        </w:rPr>
        <w:annotationRef/>
      </w:r>
      <w:r>
        <w:rPr>
          <w:rStyle w:val="Verwijzingopmerking"/>
        </w:rPr>
        <w:annotationRef/>
      </w:r>
      <w:r>
        <w:t xml:space="preserve">PRIORITAIR THEMA </w:t>
      </w:r>
      <w:r w:rsidRPr="00E615FB">
        <w:t>klimaatbestendig en</w:t>
      </w:r>
      <w:r>
        <w:t xml:space="preserve"> waterrobuust</w:t>
      </w:r>
    </w:p>
    <w:p w14:paraId="5463B343" w14:textId="6ED83ED9" w:rsidR="00DA0D2D" w:rsidRDefault="00DA0D2D">
      <w:pPr>
        <w:pStyle w:val="Tekstopmerking"/>
      </w:pPr>
    </w:p>
  </w:comment>
  <w:comment w:id="39" w:author="Idema, Carolien" w:date="2019-12-03T14:26:00Z" w:initials="IC">
    <w:p w14:paraId="0396C6EB" w14:textId="6EDFEF8B" w:rsidR="00DA0D2D" w:rsidRDefault="00DA0D2D" w:rsidP="00EB0B8F">
      <w:pPr>
        <w:pStyle w:val="Tekstopmerking"/>
      </w:pPr>
      <w:r>
        <w:rPr>
          <w:rStyle w:val="Verwijzingopmerking"/>
        </w:rPr>
        <w:annotationRef/>
      </w:r>
      <w:r>
        <w:rPr>
          <w:rStyle w:val="Verwijzingopmerking"/>
        </w:rPr>
        <w:annotationRef/>
      </w:r>
      <w:r>
        <w:t>PRIORITAIR THEMA duurzame energie</w:t>
      </w:r>
    </w:p>
    <w:p w14:paraId="78EFEC16" w14:textId="4A59CAAF" w:rsidR="00DA0D2D" w:rsidRDefault="00DA0D2D">
      <w:pPr>
        <w:pStyle w:val="Tekstopmerking"/>
      </w:pPr>
    </w:p>
  </w:comment>
  <w:comment w:id="45" w:author="Idema, Carolien" w:date="2019-12-03T14:27:00Z" w:initials="IC">
    <w:p w14:paraId="2ABFB759" w14:textId="31E9535A" w:rsidR="00DA0D2D" w:rsidRDefault="00DA0D2D">
      <w:pPr>
        <w:pStyle w:val="Tekstopmerking"/>
      </w:pPr>
      <w:r>
        <w:rPr>
          <w:rStyle w:val="Verwijzingopmerking"/>
        </w:rPr>
        <w:annotationRef/>
      </w:r>
      <w:r>
        <w:t>PRIORITAIR THEMA vitale steden en dorpen</w:t>
      </w:r>
    </w:p>
  </w:comment>
  <w:comment w:id="51" w:author="Idema, Carolien" w:date="2019-12-03T16:09:00Z" w:initials="IC">
    <w:p w14:paraId="69B9716E" w14:textId="2867F18F" w:rsidR="00DA0D2D" w:rsidRDefault="00DA0D2D">
      <w:pPr>
        <w:pStyle w:val="Tekstopmerking"/>
      </w:pPr>
      <w:r>
        <w:rPr>
          <w:rStyle w:val="Verwijzingopmerking"/>
        </w:rPr>
        <w:annotationRef/>
      </w:r>
      <w:r>
        <w:t xml:space="preserve">PRIORITAIR THEMA </w:t>
      </w:r>
      <w:r w:rsidRPr="00CD4384">
        <w:t>duurzaam, gezond en veilig bereikbaar</w:t>
      </w:r>
    </w:p>
  </w:comment>
  <w:comment w:id="56" w:author="Idema, Carolien" w:date="2019-12-03T16:10:00Z" w:initials="IC">
    <w:p w14:paraId="55B37BA0" w14:textId="7E855C13" w:rsidR="00DA0D2D" w:rsidRDefault="00DA0D2D">
      <w:pPr>
        <w:pStyle w:val="Tekstopmerking"/>
      </w:pPr>
      <w:r>
        <w:rPr>
          <w:rStyle w:val="Verwijzingopmerking"/>
        </w:rPr>
        <w:annotationRef/>
      </w:r>
      <w:r>
        <w:t xml:space="preserve">PRIORITAIR THEMA </w:t>
      </w:r>
      <w:r w:rsidRPr="00CD4384">
        <w:t>levend landschap, erfgoed en cultuur</w:t>
      </w:r>
    </w:p>
  </w:comment>
  <w:comment w:id="67" w:author="Idema, Carolien" w:date="2019-12-03T16:28:00Z" w:initials="IC">
    <w:p w14:paraId="50A4F6D5" w14:textId="3E90ED89" w:rsidR="00DA0D2D" w:rsidRDefault="00DA0D2D">
      <w:pPr>
        <w:pStyle w:val="Tekstopmerking"/>
      </w:pPr>
      <w:r>
        <w:rPr>
          <w:rStyle w:val="Verwijzingopmerking"/>
        </w:rPr>
        <w:annotationRef/>
      </w:r>
      <w:r>
        <w:t>THEMA algemeen</w:t>
      </w:r>
    </w:p>
  </w:comment>
  <w:comment w:id="85" w:author="Idema, Carolien" w:date="2019-12-03T16:13:00Z" w:initials="IC">
    <w:p w14:paraId="190E2FE4" w14:textId="5AAED2B5" w:rsidR="00DA0D2D" w:rsidRDefault="00DA0D2D">
      <w:pPr>
        <w:pStyle w:val="Tekstopmerking"/>
      </w:pPr>
      <w:r>
        <w:rPr>
          <w:rStyle w:val="Verwijzingopmerking"/>
        </w:rPr>
        <w:annotationRef/>
      </w:r>
      <w:r>
        <w:t>PRIORITAIR THEMA stad en land gezond</w:t>
      </w:r>
    </w:p>
  </w:comment>
  <w:comment w:id="89" w:author="Idema, Carolien" w:date="2019-12-03T16:13:00Z" w:initials="IC">
    <w:p w14:paraId="76794118" w14:textId="711DA34A" w:rsidR="00DA0D2D" w:rsidRDefault="00DA0D2D">
      <w:pPr>
        <w:pStyle w:val="Tekstopmerking"/>
      </w:pPr>
      <w:r>
        <w:rPr>
          <w:rStyle w:val="Verwijzingopmerking"/>
        </w:rPr>
        <w:annotationRef/>
      </w:r>
      <w:r>
        <w:t xml:space="preserve">PRIORITAIR THEMA </w:t>
      </w:r>
      <w:r w:rsidRPr="00E615FB">
        <w:t>klimaatbestendig en</w:t>
      </w:r>
      <w:r>
        <w:t xml:space="preserve"> waterrobuust</w:t>
      </w:r>
    </w:p>
  </w:comment>
  <w:comment w:id="93" w:author="Idema, Carolien" w:date="2019-12-03T16:13:00Z" w:initials="IC">
    <w:p w14:paraId="7FD64444" w14:textId="5687460C" w:rsidR="00DA0D2D" w:rsidRDefault="00DA0D2D">
      <w:pPr>
        <w:pStyle w:val="Tekstopmerking"/>
      </w:pPr>
      <w:r>
        <w:rPr>
          <w:rStyle w:val="Verwijzingopmerking"/>
        </w:rPr>
        <w:annotationRef/>
      </w:r>
      <w:r>
        <w:t>PRIORITAIR THEMA duurzame energie</w:t>
      </w:r>
    </w:p>
  </w:comment>
  <w:comment w:id="96" w:author="Idema, Carolien" w:date="2019-12-03T16:13:00Z" w:initials="IC">
    <w:p w14:paraId="1E971241" w14:textId="19D6521D" w:rsidR="00DA0D2D" w:rsidRDefault="00DA0D2D">
      <w:pPr>
        <w:pStyle w:val="Tekstopmerking"/>
      </w:pPr>
      <w:r>
        <w:rPr>
          <w:rStyle w:val="Verwijzingopmerking"/>
        </w:rPr>
        <w:annotationRef/>
      </w:r>
      <w:r>
        <w:t>PRIORITAIR THEMA vitale steden en dorpen</w:t>
      </w:r>
    </w:p>
  </w:comment>
  <w:comment w:id="101" w:author="Idema, Carolien" w:date="2019-12-03T16:14:00Z" w:initials="IC">
    <w:p w14:paraId="4E18DCFB" w14:textId="6465E744" w:rsidR="00DA0D2D" w:rsidRDefault="00DA0D2D">
      <w:pPr>
        <w:pStyle w:val="Tekstopmerking"/>
      </w:pPr>
      <w:r>
        <w:rPr>
          <w:rStyle w:val="Verwijzingopmerking"/>
        </w:rPr>
        <w:annotationRef/>
      </w:r>
      <w:r>
        <w:t>PRIORITAIR THEMA duurzaam, gezond en veilig bereikbaar</w:t>
      </w:r>
    </w:p>
  </w:comment>
  <w:comment w:id="105" w:author="Idema, Carolien" w:date="2019-12-03T16:11:00Z" w:initials="IC">
    <w:p w14:paraId="5D2A3285" w14:textId="72FB090E" w:rsidR="00DA0D2D" w:rsidRDefault="00DA0D2D">
      <w:pPr>
        <w:pStyle w:val="Tekstopmerking"/>
      </w:pPr>
      <w:r>
        <w:rPr>
          <w:rStyle w:val="Verwijzingopmerking"/>
        </w:rPr>
        <w:annotationRef/>
      </w:r>
      <w:r>
        <w:t xml:space="preserve">PRIORITAIR THEMA </w:t>
      </w:r>
      <w:r w:rsidRPr="00CD4384">
        <w:t>levend landschap, erfgoed en cultuur</w:t>
      </w:r>
    </w:p>
  </w:comment>
  <w:comment w:id="108" w:author="Idema, Carolien" w:date="2019-12-03T16:14:00Z" w:initials="IC">
    <w:p w14:paraId="3466190F" w14:textId="2F37379D" w:rsidR="00DA0D2D" w:rsidRDefault="00DA0D2D">
      <w:pPr>
        <w:pStyle w:val="Tekstopmerking"/>
      </w:pPr>
      <w:r>
        <w:rPr>
          <w:rStyle w:val="Verwijzingopmerking"/>
        </w:rPr>
        <w:annotationRef/>
      </w:r>
      <w:r>
        <w:t>PRIORITAIR THEMA toekomstbestendige natuur en landbouw</w:t>
      </w:r>
    </w:p>
  </w:comment>
  <w:comment w:id="110" w:author="Idema, Carolien" w:date="2019-12-03T16:35:00Z" w:initials="IC">
    <w:p w14:paraId="4C913DC9" w14:textId="77777777" w:rsidR="00DA0D2D" w:rsidRDefault="00DA0D2D">
      <w:pPr>
        <w:pStyle w:val="Tekstopmerking"/>
      </w:pPr>
      <w:r>
        <w:rPr>
          <w:rStyle w:val="Verwijzingopmerking"/>
        </w:rPr>
        <w:annotationRef/>
      </w:r>
      <w:r>
        <w:t>THEMA wonen</w:t>
      </w:r>
    </w:p>
    <w:p w14:paraId="060FCA22" w14:textId="77777777" w:rsidR="00DA0D2D" w:rsidRDefault="00DA0D2D">
      <w:pPr>
        <w:pStyle w:val="Tekstopmerking"/>
      </w:pPr>
      <w:r>
        <w:t>THEMA milieu</w:t>
      </w:r>
    </w:p>
    <w:p w14:paraId="02B5A664" w14:textId="18C4669C" w:rsidR="00DA0D2D" w:rsidRDefault="00DA0D2D">
      <w:pPr>
        <w:pStyle w:val="Tekstopmerking"/>
      </w:pPr>
      <w:r>
        <w:t>THEMA veiligheid</w:t>
      </w:r>
    </w:p>
  </w:comment>
  <w:comment w:id="111" w:author="Idema, Carolien" w:date="2019-12-05T14:47:00Z" w:initials="IC">
    <w:p w14:paraId="2ACDB6EC" w14:textId="24DE4E03" w:rsidR="00DA0D2D" w:rsidRDefault="00DA0D2D">
      <w:pPr>
        <w:pStyle w:val="Tekstopmerking"/>
      </w:pPr>
      <w:r>
        <w:rPr>
          <w:rStyle w:val="Verwijzingopmerking"/>
        </w:rPr>
        <w:annotationRef/>
      </w:r>
      <w:r>
        <w:t>THEMA leefbaarheid</w:t>
      </w:r>
      <w:r>
        <w:tab/>
      </w:r>
    </w:p>
  </w:comment>
  <w:comment w:id="112" w:author="Idema, Carolien" w:date="2019-12-03T16:34:00Z" w:initials="IC">
    <w:p w14:paraId="7AB1CBE7" w14:textId="77777777" w:rsidR="00DA0D2D" w:rsidRDefault="00DA0D2D">
      <w:pPr>
        <w:pStyle w:val="Tekstopmerking"/>
      </w:pPr>
      <w:r>
        <w:rPr>
          <w:rStyle w:val="Verwijzingopmerking"/>
        </w:rPr>
        <w:annotationRef/>
      </w:r>
      <w:r>
        <w:t>THEMA inclusieve samenleving</w:t>
      </w:r>
    </w:p>
    <w:p w14:paraId="2BBBC6C8" w14:textId="657633FF" w:rsidR="00DA0D2D" w:rsidRDefault="00DA0D2D">
      <w:pPr>
        <w:pStyle w:val="Tekstopmerking"/>
      </w:pPr>
      <w:r>
        <w:t>THEMA wonen</w:t>
      </w:r>
    </w:p>
  </w:comment>
  <w:comment w:id="113" w:author="Idema, Carolien" w:date="2019-12-03T16:32:00Z" w:initials="IC">
    <w:p w14:paraId="5895F9D4" w14:textId="77777777" w:rsidR="00DA0D2D" w:rsidRDefault="00DA0D2D">
      <w:pPr>
        <w:pStyle w:val="Tekstopmerking"/>
      </w:pPr>
      <w:r>
        <w:rPr>
          <w:rStyle w:val="Verwijzingopmerking"/>
        </w:rPr>
        <w:annotationRef/>
      </w:r>
      <w:r>
        <w:t>THEMA cultuur</w:t>
      </w:r>
    </w:p>
    <w:p w14:paraId="19C6946D" w14:textId="77777777" w:rsidR="00DA0D2D" w:rsidRDefault="00DA0D2D">
      <w:pPr>
        <w:pStyle w:val="Tekstopmerking"/>
      </w:pPr>
      <w:r>
        <w:t>THEMA recreatie</w:t>
      </w:r>
    </w:p>
    <w:p w14:paraId="4A6C95A7" w14:textId="77777777" w:rsidR="00DA0D2D" w:rsidRDefault="00DA0D2D">
      <w:pPr>
        <w:pStyle w:val="Tekstopmerking"/>
      </w:pPr>
      <w:r>
        <w:t>THEMA landschap</w:t>
      </w:r>
    </w:p>
    <w:p w14:paraId="26A54D85" w14:textId="1C6A0E85" w:rsidR="00DA0D2D" w:rsidRDefault="00DA0D2D">
      <w:pPr>
        <w:pStyle w:val="Tekstopmerking"/>
      </w:pPr>
      <w:r>
        <w:t>THEMA openbare ruimte</w:t>
      </w:r>
    </w:p>
  </w:comment>
  <w:comment w:id="114" w:author="Idema, Carolien" w:date="2019-12-03T16:32:00Z" w:initials="IC">
    <w:p w14:paraId="525C2B01" w14:textId="77777777" w:rsidR="00DA0D2D" w:rsidRDefault="00DA0D2D">
      <w:pPr>
        <w:pStyle w:val="Tekstopmerking"/>
      </w:pPr>
      <w:r>
        <w:rPr>
          <w:rStyle w:val="Verwijzingopmerking"/>
        </w:rPr>
        <w:annotationRef/>
      </w:r>
      <w:r>
        <w:t>THEMA circulaire economie</w:t>
      </w:r>
    </w:p>
    <w:p w14:paraId="58F5779D" w14:textId="7BDE9FCC" w:rsidR="00DA0D2D" w:rsidRDefault="00DA0D2D">
      <w:pPr>
        <w:pStyle w:val="Tekstopmerking"/>
      </w:pPr>
      <w:r>
        <w:t>THEMA grondstoffen</w:t>
      </w:r>
    </w:p>
  </w:comment>
  <w:comment w:id="115" w:author="Idema, Carolien" w:date="2019-12-03T16:36:00Z" w:initials="IC">
    <w:p w14:paraId="41A13EEC" w14:textId="0A36DD2B" w:rsidR="00DA0D2D" w:rsidRDefault="00DA0D2D">
      <w:pPr>
        <w:pStyle w:val="Tekstopmerking"/>
      </w:pPr>
      <w:r>
        <w:rPr>
          <w:rStyle w:val="Verwijzingopmerking"/>
        </w:rPr>
        <w:annotationRef/>
      </w:r>
      <w:r>
        <w:t xml:space="preserve">THEMA </w:t>
      </w:r>
    </w:p>
  </w:comment>
  <w:comment w:id="116" w:author="Idema, Carolien" w:date="2019-12-03T16:37:00Z" w:initials="IC">
    <w:p w14:paraId="5DC635CA" w14:textId="77777777" w:rsidR="00DA0D2D" w:rsidRDefault="00DA0D2D">
      <w:pPr>
        <w:pStyle w:val="Tekstopmerking"/>
      </w:pPr>
      <w:r>
        <w:rPr>
          <w:rStyle w:val="Verwijzingopmerking"/>
        </w:rPr>
        <w:annotationRef/>
      </w:r>
      <w:r>
        <w:t>THEMA experimenteerruimte</w:t>
      </w:r>
    </w:p>
    <w:p w14:paraId="5C7337B4" w14:textId="77777777" w:rsidR="00DA0D2D" w:rsidRDefault="00DA0D2D">
      <w:pPr>
        <w:pStyle w:val="Tekstopmerking"/>
      </w:pPr>
      <w:r>
        <w:t>THEMA eiland van schalkwijk</w:t>
      </w:r>
    </w:p>
    <w:p w14:paraId="75CF75E3" w14:textId="390F66D5" w:rsidR="00DA0D2D" w:rsidRDefault="00DA0D2D">
      <w:pPr>
        <w:pStyle w:val="Tekstopmerking"/>
      </w:pPr>
      <w:r>
        <w:t>THEMA Utrecht science park</w:t>
      </w:r>
    </w:p>
  </w:comment>
  <w:comment w:id="118" w:author="Idema, Carolien" w:date="2019-12-03T14:16:00Z" w:initials="IC">
    <w:p w14:paraId="15A4FE1F" w14:textId="77777777" w:rsidR="00DA0D2D" w:rsidRDefault="00DA0D2D" w:rsidP="00E615FB">
      <w:pPr>
        <w:pStyle w:val="Tekstopmerking"/>
      </w:pPr>
      <w:r>
        <w:rPr>
          <w:rStyle w:val="Verwijzingopmerking"/>
        </w:rPr>
        <w:annotationRef/>
      </w:r>
      <w:r>
        <w:rPr>
          <w:rStyle w:val="Verwijzingopmerking"/>
        </w:rPr>
        <w:annotationRef/>
      </w:r>
      <w:r>
        <w:rPr>
          <w:rStyle w:val="Verwijzingopmerking"/>
        </w:rPr>
        <w:t xml:space="preserve">PRIORITAIR THEMA </w:t>
      </w:r>
      <w:r w:rsidRPr="00E615FB">
        <w:rPr>
          <w:rStyle w:val="Verwijzingopmerking"/>
        </w:rPr>
        <w:t>stad en land gezond</w:t>
      </w:r>
    </w:p>
    <w:p w14:paraId="5C7CB0A7" w14:textId="75B5AEEB" w:rsidR="00DA0D2D" w:rsidRDefault="00DA0D2D">
      <w:pPr>
        <w:pStyle w:val="Tekstopmerking"/>
      </w:pPr>
    </w:p>
  </w:comment>
  <w:comment w:id="120" w:author="Idema, Carolien" w:date="2019-12-03T16:39:00Z" w:initials="IC">
    <w:p w14:paraId="592D8F9C" w14:textId="77777777" w:rsidR="00DA0D2D" w:rsidRDefault="00DA0D2D">
      <w:pPr>
        <w:pStyle w:val="Tekstopmerking"/>
      </w:pPr>
      <w:r>
        <w:rPr>
          <w:rStyle w:val="Verwijzingopmerking"/>
        </w:rPr>
        <w:annotationRef/>
      </w:r>
      <w:r>
        <w:t>THEMA milieu</w:t>
      </w:r>
    </w:p>
    <w:p w14:paraId="5551F0CE" w14:textId="77777777" w:rsidR="00DA0D2D" w:rsidRDefault="00DA0D2D">
      <w:pPr>
        <w:pStyle w:val="Tekstopmerking"/>
      </w:pPr>
      <w:r>
        <w:t>THEMA gezondheid</w:t>
      </w:r>
    </w:p>
    <w:p w14:paraId="1EE8CE46" w14:textId="490EBC13" w:rsidR="00DA0D2D" w:rsidRDefault="00DA0D2D">
      <w:pPr>
        <w:pStyle w:val="Tekstopmerking"/>
      </w:pPr>
    </w:p>
  </w:comment>
  <w:comment w:id="123" w:author="Idema, Carolien" w:date="2019-12-03T16:39:00Z" w:initials="IC">
    <w:p w14:paraId="4E48DADA" w14:textId="77777777" w:rsidR="00DA0D2D" w:rsidRDefault="00DA0D2D">
      <w:pPr>
        <w:pStyle w:val="Tekstopmerking"/>
      </w:pPr>
      <w:r>
        <w:rPr>
          <w:rStyle w:val="Verwijzingopmerking"/>
        </w:rPr>
        <w:annotationRef/>
      </w:r>
      <w:r>
        <w:t>THEMA stilte</w:t>
      </w:r>
    </w:p>
    <w:p w14:paraId="438FE8C0" w14:textId="30BCA157" w:rsidR="00DA0D2D" w:rsidRDefault="00DA0D2D">
      <w:pPr>
        <w:pStyle w:val="Tekstopmerking"/>
      </w:pPr>
      <w:r>
        <w:t>THEMA</w:t>
      </w:r>
    </w:p>
  </w:comment>
  <w:comment w:id="137" w:author="Idema, Carolien" w:date="2019-12-05T14:50:00Z" w:initials="IC">
    <w:p w14:paraId="47E4E1A4" w14:textId="77777777" w:rsidR="00DA0D2D" w:rsidRDefault="00DA0D2D">
      <w:pPr>
        <w:pStyle w:val="Tekstopmerking"/>
      </w:pPr>
      <w:r>
        <w:rPr>
          <w:rStyle w:val="Verwijzingopmerking"/>
        </w:rPr>
        <w:annotationRef/>
      </w:r>
      <w:r>
        <w:t>THEMA recreatie</w:t>
      </w:r>
    </w:p>
    <w:p w14:paraId="7F638AF3" w14:textId="0FE2D43A" w:rsidR="00DA0D2D" w:rsidRDefault="00DA0D2D">
      <w:pPr>
        <w:pStyle w:val="Tekstopmerking"/>
      </w:pPr>
      <w:r>
        <w:t>THEMA toerisme</w:t>
      </w:r>
    </w:p>
  </w:comment>
  <w:comment w:id="142" w:author="Idema, Carolien" w:date="2019-12-03T14:16:00Z" w:initials="IC">
    <w:p w14:paraId="56046E66" w14:textId="79065933" w:rsidR="00DA0D2D" w:rsidRDefault="00DA0D2D">
      <w:pPr>
        <w:pStyle w:val="Tekstopmerking"/>
      </w:pPr>
      <w:r>
        <w:rPr>
          <w:rStyle w:val="Verwijzingopmerking"/>
        </w:rPr>
        <w:annotationRef/>
      </w:r>
      <w:r>
        <w:t xml:space="preserve">PRIORITAIR THEMA </w:t>
      </w:r>
      <w:r w:rsidRPr="00E615FB">
        <w:t>klimaatbestendig en</w:t>
      </w:r>
      <w:r>
        <w:t xml:space="preserve"> waterrobuust</w:t>
      </w:r>
    </w:p>
  </w:comment>
  <w:comment w:id="143" w:author="Idema, Carolien" w:date="2019-12-05T14:53:00Z" w:initials="IC">
    <w:p w14:paraId="4559FA8A" w14:textId="77777777" w:rsidR="00DA0D2D" w:rsidRDefault="00DA0D2D">
      <w:pPr>
        <w:pStyle w:val="Tekstopmerking"/>
      </w:pPr>
      <w:r>
        <w:rPr>
          <w:rStyle w:val="Verwijzingopmerking"/>
        </w:rPr>
        <w:annotationRef/>
      </w:r>
      <w:r>
        <w:t>THEMA duurzaamheid</w:t>
      </w:r>
    </w:p>
    <w:p w14:paraId="3D18F4FA" w14:textId="43F710BD" w:rsidR="00DA0D2D" w:rsidRDefault="00DA0D2D">
      <w:pPr>
        <w:pStyle w:val="Tekstopmerking"/>
      </w:pPr>
      <w:r>
        <w:t xml:space="preserve">THEMA </w:t>
      </w:r>
    </w:p>
  </w:comment>
  <w:comment w:id="144" w:author="Idema, Carolien" w:date="2019-12-05T14:54:00Z" w:initials="IC">
    <w:p w14:paraId="6A57E7E1" w14:textId="77777777" w:rsidR="00DA0D2D" w:rsidRDefault="00DA0D2D">
      <w:pPr>
        <w:pStyle w:val="Tekstopmerking"/>
      </w:pPr>
      <w:r>
        <w:rPr>
          <w:rStyle w:val="Verwijzingopmerking"/>
        </w:rPr>
        <w:annotationRef/>
      </w:r>
      <w:r>
        <w:t>THEMA bodem</w:t>
      </w:r>
    </w:p>
    <w:p w14:paraId="0B8F366E" w14:textId="77777777" w:rsidR="00DA0D2D" w:rsidRDefault="00DA0D2D">
      <w:pPr>
        <w:pStyle w:val="Tekstopmerking"/>
      </w:pPr>
      <w:r>
        <w:t>THEMA water</w:t>
      </w:r>
    </w:p>
    <w:p w14:paraId="784A0E7B" w14:textId="628E6395" w:rsidR="00DA0D2D" w:rsidRDefault="00DA0D2D">
      <w:pPr>
        <w:pStyle w:val="Tekstopmerking"/>
      </w:pPr>
    </w:p>
  </w:comment>
  <w:comment w:id="147" w:author="Idema, Carolien" w:date="2019-12-05T14:54:00Z" w:initials="IC">
    <w:p w14:paraId="1027D1A3" w14:textId="04D20084" w:rsidR="00DA0D2D" w:rsidRDefault="00DA0D2D">
      <w:pPr>
        <w:pStyle w:val="Tekstopmerking"/>
      </w:pPr>
      <w:r>
        <w:rPr>
          <w:rStyle w:val="Verwijzingopmerking"/>
        </w:rPr>
        <w:annotationRef/>
      </w:r>
      <w:r>
        <w:t>THEMA grondwater</w:t>
      </w:r>
    </w:p>
  </w:comment>
  <w:comment w:id="148" w:author="Idema, Carolien" w:date="2019-12-05T14:54:00Z" w:initials="IC">
    <w:p w14:paraId="076A8852" w14:textId="6FD66D86" w:rsidR="00DA0D2D" w:rsidRDefault="00DA0D2D">
      <w:pPr>
        <w:pStyle w:val="Tekstopmerking"/>
      </w:pPr>
      <w:r>
        <w:rPr>
          <w:rStyle w:val="Verwijzingopmerking"/>
        </w:rPr>
        <w:annotationRef/>
      </w:r>
      <w:r>
        <w:t>THEMA oppervlaktewater</w:t>
      </w:r>
    </w:p>
  </w:comment>
  <w:comment w:id="151" w:author="Idema, Carolien" w:date="2019-12-05T14:55:00Z" w:initials="IC">
    <w:p w14:paraId="10348E31" w14:textId="1AA45B10" w:rsidR="00DA0D2D" w:rsidRDefault="00DA0D2D" w:rsidP="00DA0D2D">
      <w:pPr>
        <w:pStyle w:val="Tekstopmerking"/>
      </w:pPr>
      <w:r>
        <w:rPr>
          <w:rStyle w:val="Verwijzingopmerking"/>
        </w:rPr>
        <w:annotationRef/>
      </w:r>
      <w:r>
        <w:t>THEMA bodem</w:t>
      </w:r>
    </w:p>
  </w:comment>
  <w:comment w:id="152" w:author="Idema, Carolien" w:date="2019-12-05T14:55:00Z" w:initials="IC">
    <w:p w14:paraId="2E462AD6" w14:textId="6890095C" w:rsidR="00DA0D2D" w:rsidRDefault="00DA0D2D">
      <w:pPr>
        <w:pStyle w:val="Tekstopmerking"/>
      </w:pPr>
      <w:r>
        <w:rPr>
          <w:rStyle w:val="Verwijzingopmerking"/>
        </w:rPr>
        <w:annotationRef/>
      </w:r>
      <w:r>
        <w:t>THEMA grondwater</w:t>
      </w:r>
    </w:p>
  </w:comment>
  <w:comment w:id="153" w:author="Idema, Carolien" w:date="2019-12-05T14:55:00Z" w:initials="IC">
    <w:p w14:paraId="78C3EE41" w14:textId="43BE4C56" w:rsidR="00DA0D2D" w:rsidRDefault="00DA0D2D">
      <w:pPr>
        <w:pStyle w:val="Tekstopmerking"/>
      </w:pPr>
      <w:r>
        <w:rPr>
          <w:rStyle w:val="Verwijzingopmerking"/>
        </w:rPr>
        <w:annotationRef/>
      </w:r>
      <w:r>
        <w:t>THEMA drinkwater</w:t>
      </w:r>
    </w:p>
  </w:comment>
  <w:comment w:id="154" w:author="Idema, Carolien" w:date="2019-12-05T14:55:00Z" w:initials="IC">
    <w:p w14:paraId="7683679D" w14:textId="12A66ABD" w:rsidR="00DA0D2D" w:rsidRDefault="00DA0D2D">
      <w:pPr>
        <w:pStyle w:val="Tekstopmerking"/>
      </w:pPr>
      <w:r>
        <w:rPr>
          <w:rStyle w:val="Verwijzingopmerking"/>
        </w:rPr>
        <w:annotationRef/>
      </w:r>
      <w:r>
        <w:t>THEMA oppervlaktewater</w:t>
      </w:r>
    </w:p>
  </w:comment>
  <w:comment w:id="155" w:author="Idema, Carolien" w:date="2019-12-05T14:56:00Z" w:initials="IC">
    <w:p w14:paraId="77AA44B9" w14:textId="77777777" w:rsidR="00DA0D2D" w:rsidRDefault="00DA0D2D">
      <w:pPr>
        <w:pStyle w:val="Tekstopmerking"/>
      </w:pPr>
      <w:r>
        <w:rPr>
          <w:rStyle w:val="Verwijzingopmerking"/>
        </w:rPr>
        <w:annotationRef/>
      </w:r>
      <w:r>
        <w:t>THEMA grondwater</w:t>
      </w:r>
    </w:p>
    <w:p w14:paraId="15599879" w14:textId="631AF7C2" w:rsidR="00DA0D2D" w:rsidRDefault="00DA0D2D">
      <w:pPr>
        <w:pStyle w:val="Tekstopmerking"/>
      </w:pPr>
      <w:r>
        <w:t>THEMA bodem</w:t>
      </w:r>
    </w:p>
  </w:comment>
  <w:comment w:id="160" w:author="Idema, Carolien" w:date="2019-12-05T14:56:00Z" w:initials="IC">
    <w:p w14:paraId="1C9FB840" w14:textId="54D16E59" w:rsidR="00DA0D2D" w:rsidRDefault="00DA0D2D">
      <w:pPr>
        <w:pStyle w:val="Tekstopmerking"/>
      </w:pPr>
      <w:r>
        <w:rPr>
          <w:rStyle w:val="Verwijzingopmerking"/>
        </w:rPr>
        <w:annotationRef/>
      </w:r>
      <w:r>
        <w:t>THEMA klimaat</w:t>
      </w:r>
    </w:p>
  </w:comment>
  <w:comment w:id="161" w:author="Idema, Carolien" w:date="2019-12-05T14:57:00Z" w:initials="IC">
    <w:p w14:paraId="0C9D8758" w14:textId="77777777" w:rsidR="00DA0D2D" w:rsidRDefault="00DA0D2D">
      <w:pPr>
        <w:pStyle w:val="Tekstopmerking"/>
      </w:pPr>
      <w:r>
        <w:rPr>
          <w:rStyle w:val="Verwijzingopmerking"/>
        </w:rPr>
        <w:annotationRef/>
      </w:r>
      <w:r>
        <w:t>THEMA wateroverlast</w:t>
      </w:r>
    </w:p>
    <w:p w14:paraId="01832B32" w14:textId="2FA9E54A" w:rsidR="00DA0D2D" w:rsidRDefault="00DA0D2D">
      <w:pPr>
        <w:pStyle w:val="Tekstopmerking"/>
      </w:pPr>
      <w:r>
        <w:t>THEMA waterberging</w:t>
      </w:r>
    </w:p>
  </w:comment>
  <w:comment w:id="162" w:author="Idema, Carolien" w:date="2019-12-05T14:57:00Z" w:initials="IC">
    <w:p w14:paraId="06EDECD1" w14:textId="77777777" w:rsidR="00DA0D2D" w:rsidRDefault="00DA0D2D">
      <w:pPr>
        <w:pStyle w:val="Tekstopmerking"/>
      </w:pPr>
      <w:r>
        <w:rPr>
          <w:rStyle w:val="Verwijzingopmerking"/>
        </w:rPr>
        <w:annotationRef/>
      </w:r>
      <w:r>
        <w:t>THEMA overstromingen</w:t>
      </w:r>
    </w:p>
    <w:p w14:paraId="23CE07CC" w14:textId="62A24996" w:rsidR="00DA0D2D" w:rsidRDefault="00DA0D2D">
      <w:pPr>
        <w:pStyle w:val="Tekstopmerking"/>
      </w:pPr>
    </w:p>
  </w:comment>
  <w:comment w:id="163" w:author="Idema, Carolien" w:date="2019-12-05T14:57:00Z" w:initials="IC">
    <w:p w14:paraId="65B2754B" w14:textId="77777777" w:rsidR="00DA0D2D" w:rsidRDefault="00DA0D2D">
      <w:pPr>
        <w:pStyle w:val="Tekstopmerking"/>
      </w:pPr>
      <w:r>
        <w:rPr>
          <w:rStyle w:val="Verwijzingopmerking"/>
        </w:rPr>
        <w:annotationRef/>
      </w:r>
      <w:r>
        <w:t>THEMA droogte</w:t>
      </w:r>
    </w:p>
    <w:p w14:paraId="70A2C1EC" w14:textId="511D221C" w:rsidR="00DA0D2D" w:rsidRDefault="00DA0D2D">
      <w:pPr>
        <w:pStyle w:val="Tekstopmerking"/>
      </w:pPr>
    </w:p>
  </w:comment>
  <w:comment w:id="164" w:author="Idema, Carolien" w:date="2019-12-05T14:57:00Z" w:initials="IC">
    <w:p w14:paraId="0A4AB862" w14:textId="1523127A" w:rsidR="00DA0D2D" w:rsidRDefault="00DA0D2D">
      <w:pPr>
        <w:pStyle w:val="Tekstopmerking"/>
      </w:pPr>
      <w:r>
        <w:rPr>
          <w:rStyle w:val="Verwijzingopmerking"/>
        </w:rPr>
        <w:annotationRef/>
      </w:r>
      <w:r>
        <w:t>THEMA hitte</w:t>
      </w:r>
    </w:p>
  </w:comment>
  <w:comment w:id="166" w:author="Idema, Carolien" w:date="2019-12-05T14:58:00Z" w:initials="IC">
    <w:p w14:paraId="13948C5D" w14:textId="77777777" w:rsidR="00DA0D2D" w:rsidRDefault="00DA0D2D">
      <w:pPr>
        <w:pStyle w:val="Tekstopmerking"/>
      </w:pPr>
      <w:r>
        <w:rPr>
          <w:rStyle w:val="Verwijzingopmerking"/>
        </w:rPr>
        <w:annotationRef/>
      </w:r>
      <w:r>
        <w:t>THEMA bodemdaling</w:t>
      </w:r>
    </w:p>
    <w:p w14:paraId="7D8889D7" w14:textId="6458A2EE" w:rsidR="00371015" w:rsidRDefault="00371015">
      <w:pPr>
        <w:pStyle w:val="Tekstopmerking"/>
      </w:pPr>
      <w:r>
        <w:t>THEMA veenweide</w:t>
      </w:r>
    </w:p>
  </w:comment>
  <w:comment w:id="171" w:author="Idema, Carolien" w:date="2019-12-03T16:10:00Z" w:initials="IC">
    <w:p w14:paraId="652B2691" w14:textId="16C36C67" w:rsidR="00DA0D2D" w:rsidRDefault="00DA0D2D">
      <w:pPr>
        <w:pStyle w:val="Tekstopmerking"/>
      </w:pPr>
      <w:r>
        <w:rPr>
          <w:rStyle w:val="Verwijzingopmerking"/>
        </w:rPr>
        <w:annotationRef/>
      </w:r>
      <w:r>
        <w:t xml:space="preserve">PRIORITAIR THEMA </w:t>
      </w:r>
      <w:r w:rsidRPr="00CD4384">
        <w:t>levend landschap, erfgoed en cultuur</w:t>
      </w:r>
    </w:p>
  </w:comment>
  <w:comment w:id="173" w:author="Idema, Carolien" w:date="2019-12-03T16:43:00Z" w:initials="IC">
    <w:p w14:paraId="7FBE4FC4" w14:textId="77777777" w:rsidR="00DA0D2D" w:rsidRDefault="00DA0D2D">
      <w:pPr>
        <w:pStyle w:val="Tekstopmerking"/>
      </w:pPr>
      <w:r>
        <w:rPr>
          <w:rStyle w:val="Verwijzingopmerking"/>
        </w:rPr>
        <w:annotationRef/>
      </w:r>
      <w:r>
        <w:t>THEMA landschap</w:t>
      </w:r>
    </w:p>
    <w:p w14:paraId="14AE4971" w14:textId="7D443E60" w:rsidR="00DA0D2D" w:rsidRDefault="00DA0D2D">
      <w:pPr>
        <w:pStyle w:val="Tekstopmerking"/>
      </w:pPr>
      <w:r>
        <w:t>THEMA aardkundige waarden</w:t>
      </w:r>
    </w:p>
    <w:p w14:paraId="3E19F045" w14:textId="6B46DD92" w:rsidR="00DA0D2D" w:rsidRDefault="00DA0D2D">
      <w:pPr>
        <w:pStyle w:val="Tekstopmerking"/>
      </w:pPr>
      <w:r>
        <w:t>THEMA leefklimaat</w:t>
      </w:r>
    </w:p>
    <w:p w14:paraId="18AF2D8A" w14:textId="460FAF56" w:rsidR="00DA0D2D" w:rsidRDefault="00DA0D2D">
      <w:pPr>
        <w:pStyle w:val="Tekstopmerking"/>
      </w:pPr>
      <w:r>
        <w:t>THEMA stedelijk uitloopgebied</w:t>
      </w:r>
    </w:p>
    <w:p w14:paraId="62C64E95" w14:textId="106B3F77" w:rsidR="00DA0D2D" w:rsidRDefault="00DA0D2D">
      <w:pPr>
        <w:pStyle w:val="Tekstopmerking"/>
      </w:pPr>
      <w:r>
        <w:t>THEMA recreatie</w:t>
      </w:r>
    </w:p>
    <w:p w14:paraId="7D6E815B" w14:textId="77777777" w:rsidR="00DA0D2D" w:rsidRDefault="00DA0D2D">
      <w:pPr>
        <w:pStyle w:val="Tekstopmerking"/>
      </w:pPr>
    </w:p>
    <w:p w14:paraId="4F866431" w14:textId="532384E6" w:rsidR="00DA0D2D" w:rsidRDefault="00DA0D2D">
      <w:pPr>
        <w:pStyle w:val="Tekstopmerking"/>
      </w:pPr>
    </w:p>
  </w:comment>
  <w:comment w:id="177" w:author="Idema, Carolien" w:date="2019-12-05T14:58:00Z" w:initials="IC">
    <w:p w14:paraId="376F6964" w14:textId="1E2D8B2C" w:rsidR="00371015" w:rsidRDefault="00371015">
      <w:pPr>
        <w:pStyle w:val="Tekstopmerking"/>
      </w:pPr>
      <w:r>
        <w:rPr>
          <w:rStyle w:val="Verwijzingopmerking"/>
        </w:rPr>
        <w:annotationRef/>
      </w:r>
      <w:r>
        <w:t>THEMA landschap</w:t>
      </w:r>
    </w:p>
  </w:comment>
  <w:comment w:id="178" w:author="Idema, Carolien" w:date="2019-12-05T14:58:00Z" w:initials="IC">
    <w:p w14:paraId="5440D65F" w14:textId="427BF3D9" w:rsidR="00371015" w:rsidRDefault="00371015">
      <w:pPr>
        <w:pStyle w:val="Tekstopmerking"/>
      </w:pPr>
      <w:r>
        <w:rPr>
          <w:rStyle w:val="Verwijzingopmerking"/>
        </w:rPr>
        <w:annotationRef/>
      </w:r>
      <w:r>
        <w:t>THEMA aardkundige waarden</w:t>
      </w:r>
    </w:p>
  </w:comment>
  <w:comment w:id="179" w:author="Idema, Carolien" w:date="2019-12-05T14:59:00Z" w:initials="IC">
    <w:p w14:paraId="28469962" w14:textId="11C7B047" w:rsidR="00371015" w:rsidRDefault="00371015">
      <w:pPr>
        <w:pStyle w:val="Tekstopmerking"/>
      </w:pPr>
      <w:r>
        <w:rPr>
          <w:rStyle w:val="Verwijzingopmerking"/>
        </w:rPr>
        <w:annotationRef/>
      </w:r>
      <w:r>
        <w:t>THEMA kernrandzone</w:t>
      </w:r>
    </w:p>
  </w:comment>
  <w:comment w:id="181" w:author="Idema, Carolien" w:date="2019-12-03T16:47:00Z" w:initials="IC">
    <w:p w14:paraId="5F039692" w14:textId="77777777" w:rsidR="00DA0D2D" w:rsidRDefault="00DA0D2D">
      <w:pPr>
        <w:pStyle w:val="Tekstopmerking"/>
      </w:pPr>
      <w:r>
        <w:rPr>
          <w:rStyle w:val="Verwijzingopmerking"/>
        </w:rPr>
        <w:annotationRef/>
      </w:r>
      <w:r>
        <w:t>THEMA cultuurhistorie</w:t>
      </w:r>
    </w:p>
    <w:p w14:paraId="0606BD6E" w14:textId="77777777" w:rsidR="00DA0D2D" w:rsidRDefault="00DA0D2D">
      <w:pPr>
        <w:pStyle w:val="Tekstopmerking"/>
      </w:pPr>
      <w:r>
        <w:t>THEMA erfgoed</w:t>
      </w:r>
    </w:p>
    <w:p w14:paraId="26C0269B" w14:textId="77777777" w:rsidR="00DA0D2D" w:rsidRDefault="00DA0D2D">
      <w:pPr>
        <w:pStyle w:val="Tekstopmerking"/>
      </w:pPr>
      <w:r>
        <w:t>THEMA cultuur</w:t>
      </w:r>
    </w:p>
    <w:p w14:paraId="13658B0E" w14:textId="5619618C" w:rsidR="00DA0D2D" w:rsidRDefault="00DA0D2D">
      <w:pPr>
        <w:pStyle w:val="Tekstopmerking"/>
      </w:pPr>
    </w:p>
  </w:comment>
  <w:comment w:id="185" w:author="Idema, Carolien" w:date="2019-12-03T16:50:00Z" w:initials="IC">
    <w:p w14:paraId="5823E771" w14:textId="77777777" w:rsidR="00DA0D2D" w:rsidRDefault="00DA0D2D">
      <w:pPr>
        <w:pStyle w:val="Tekstopmerking"/>
      </w:pPr>
      <w:r>
        <w:rPr>
          <w:rStyle w:val="Verwijzingopmerking"/>
        </w:rPr>
        <w:annotationRef/>
      </w:r>
      <w:r>
        <w:t>THEMA archeologie</w:t>
      </w:r>
    </w:p>
    <w:p w14:paraId="3495CD9E" w14:textId="79F0A005" w:rsidR="00DA0D2D" w:rsidRDefault="00DA0D2D">
      <w:pPr>
        <w:pStyle w:val="Tekstopmerking"/>
      </w:pPr>
      <w:r>
        <w:t>THEMA rijksmonumenten</w:t>
      </w:r>
    </w:p>
  </w:comment>
  <w:comment w:id="186" w:author="Idema, Carolien" w:date="2019-12-05T14:59:00Z" w:initials="IC">
    <w:p w14:paraId="34C24313" w14:textId="25C3BB66" w:rsidR="00371015" w:rsidRDefault="00371015">
      <w:pPr>
        <w:pStyle w:val="Tekstopmerking"/>
      </w:pPr>
      <w:r>
        <w:rPr>
          <w:rStyle w:val="Verwijzingopmerking"/>
        </w:rPr>
        <w:annotationRef/>
      </w:r>
      <w:r>
        <w:t>THEMA cultuur</w:t>
      </w:r>
    </w:p>
  </w:comment>
  <w:comment w:id="190" w:author="Idema, Carolien" w:date="2019-12-03T16:51:00Z" w:initials="IC">
    <w:p w14:paraId="1F37DB3A" w14:textId="7B79E808" w:rsidR="00DA0D2D" w:rsidRDefault="00DA0D2D">
      <w:pPr>
        <w:pStyle w:val="Tekstopmerking"/>
      </w:pPr>
      <w:r>
        <w:rPr>
          <w:rStyle w:val="Verwijzingopmerking"/>
        </w:rPr>
        <w:annotationRef/>
      </w:r>
      <w:r>
        <w:t>THEMA regio U16</w:t>
      </w:r>
    </w:p>
  </w:comment>
  <w:comment w:id="194" w:author="Idema, Carolien" w:date="2019-12-03T16:52:00Z" w:initials="IC">
    <w:p w14:paraId="0EC774E5" w14:textId="76F60E3C" w:rsidR="00DA0D2D" w:rsidRDefault="00DA0D2D">
      <w:pPr>
        <w:pStyle w:val="Tekstopmerking"/>
      </w:pPr>
      <w:r>
        <w:rPr>
          <w:rStyle w:val="Verwijzingopmerking"/>
        </w:rPr>
        <w:annotationRef/>
      </w:r>
      <w:r>
        <w:t>THEMA regio Amersfoort</w:t>
      </w:r>
    </w:p>
  </w:comment>
  <w:comment w:id="201" w:author="Idema, Carolien" w:date="2019-12-03T16:52:00Z" w:initials="IC">
    <w:p w14:paraId="588D1AD1" w14:textId="7D7E1843" w:rsidR="00DA0D2D" w:rsidRDefault="00DA0D2D">
      <w:pPr>
        <w:pStyle w:val="Tekstopmerking"/>
      </w:pPr>
      <w:r>
        <w:rPr>
          <w:rStyle w:val="Verwijzingopmerking"/>
        </w:rPr>
        <w:annotationRef/>
      </w:r>
      <w:r>
        <w:t>THEMA regio Foodvalley</w:t>
      </w:r>
    </w:p>
  </w:comment>
  <w:comment w:id="204" w:author="Idema, Carolien" w:date="2019-12-03T16:52:00Z" w:initials="IC">
    <w:p w14:paraId="192F8D50" w14:textId="77777777" w:rsidR="00DA0D2D" w:rsidRDefault="00DA0D2D">
      <w:pPr>
        <w:pStyle w:val="Tekstopmerking"/>
      </w:pPr>
      <w:r>
        <w:rPr>
          <w:rStyle w:val="Verwijzingopmerking"/>
        </w:rPr>
        <w:annotationRef/>
      </w:r>
      <w:r>
        <w:t>THEMA algemeen</w:t>
      </w:r>
    </w:p>
    <w:p w14:paraId="6975C8C2" w14:textId="0051F635" w:rsidR="00DA0D2D" w:rsidRDefault="00DA0D2D">
      <w:pPr>
        <w:pStyle w:val="Tekstopmerking"/>
      </w:pPr>
      <w:r>
        <w:t>THEMA uitvoering</w:t>
      </w:r>
    </w:p>
  </w:comment>
  <w:comment w:id="217" w:author="Idema, Carolien" w:date="2019-12-03T16:53:00Z" w:initials="IC">
    <w:p w14:paraId="635EF11F" w14:textId="53949A33" w:rsidR="00DA0D2D" w:rsidRDefault="00DA0D2D">
      <w:pPr>
        <w:pStyle w:val="Tekstopmerking"/>
      </w:pPr>
      <w:r>
        <w:rPr>
          <w:rStyle w:val="Verwijzingopmerking"/>
        </w:rPr>
        <w:annotationRef/>
      </w:r>
      <w:r>
        <w:t>THEMA landschap</w:t>
      </w:r>
    </w:p>
  </w:comment>
  <w:comment w:id="218" w:author="Idema, Carolien" w:date="2019-12-03T16:53:00Z" w:initials="IC">
    <w:p w14:paraId="06EC7D68" w14:textId="04067586" w:rsidR="00DA0D2D" w:rsidRDefault="00DA0D2D">
      <w:pPr>
        <w:pStyle w:val="Tekstopmerking"/>
      </w:pPr>
      <w:r>
        <w:rPr>
          <w:rStyle w:val="Verwijzingopmerking"/>
        </w:rPr>
        <w:annotationRef/>
      </w:r>
      <w:r>
        <w:t>THEMA cultuurhistorie</w:t>
      </w:r>
    </w:p>
  </w:comment>
  <w:comment w:id="219" w:author="Idema, Carolien" w:date="2019-12-03T16:54:00Z" w:initials="IC">
    <w:p w14:paraId="06D75A65" w14:textId="655D5804" w:rsidR="00DA0D2D" w:rsidRDefault="00DA0D2D">
      <w:pPr>
        <w:pStyle w:val="Tekstopmerking"/>
      </w:pPr>
      <w:r>
        <w:rPr>
          <w:rStyle w:val="Verwijzingopmerking"/>
        </w:rPr>
        <w:annotationRef/>
      </w:r>
      <w:r>
        <w:t>THEMA cultuurhistorie</w:t>
      </w:r>
    </w:p>
  </w:comment>
  <w:comment w:id="220" w:author="Idema, Carolien" w:date="2019-12-03T16:54:00Z" w:initials="IC">
    <w:p w14:paraId="49067F86" w14:textId="2CDCC32F" w:rsidR="00DA0D2D" w:rsidRDefault="00DA0D2D">
      <w:pPr>
        <w:pStyle w:val="Tekstopmerking"/>
      </w:pPr>
      <w:r>
        <w:rPr>
          <w:rStyle w:val="Verwijzingopmerking"/>
        </w:rPr>
        <w:annotationRef/>
      </w:r>
      <w:r>
        <w:t>THEMA landbouw</w:t>
      </w:r>
    </w:p>
  </w:comment>
  <w:comment w:id="221" w:author="Idema, Carolien" w:date="2019-12-03T16:54:00Z" w:initials="IC">
    <w:p w14:paraId="2C389A0C" w14:textId="587D17FF" w:rsidR="00DA0D2D" w:rsidRDefault="00DA0D2D">
      <w:pPr>
        <w:pStyle w:val="Tekstopmerking"/>
      </w:pPr>
      <w:r>
        <w:rPr>
          <w:rStyle w:val="Verwijzingopmerking"/>
        </w:rPr>
        <w:annotationRef/>
      </w:r>
      <w:r>
        <w:t>THEMA natuur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AFC8E8" w15:done="0"/>
  <w15:commentEx w15:paraId="265FF12E" w15:done="0"/>
  <w15:commentEx w15:paraId="244EAA8B" w15:done="0"/>
  <w15:commentEx w15:paraId="624DC2FE" w15:done="0"/>
  <w15:commentEx w15:paraId="5463B343" w15:done="0"/>
  <w15:commentEx w15:paraId="78EFEC16" w15:done="0"/>
  <w15:commentEx w15:paraId="2ABFB759" w15:done="0"/>
  <w15:commentEx w15:paraId="69B9716E" w15:done="0"/>
  <w15:commentEx w15:paraId="55B37BA0" w15:done="0"/>
  <w15:commentEx w15:paraId="50A4F6D5" w15:done="0"/>
  <w15:commentEx w15:paraId="190E2FE4" w15:done="0"/>
  <w15:commentEx w15:paraId="76794118" w15:done="0"/>
  <w15:commentEx w15:paraId="7FD64444" w15:done="0"/>
  <w15:commentEx w15:paraId="1E971241" w15:done="0"/>
  <w15:commentEx w15:paraId="4E18DCFB" w15:done="0"/>
  <w15:commentEx w15:paraId="5D2A3285" w15:done="0"/>
  <w15:commentEx w15:paraId="3466190F" w15:done="0"/>
  <w15:commentEx w15:paraId="02B5A664" w15:done="0"/>
  <w15:commentEx w15:paraId="2ACDB6EC" w15:done="0"/>
  <w15:commentEx w15:paraId="2BBBC6C8" w15:done="0"/>
  <w15:commentEx w15:paraId="26A54D85" w15:done="0"/>
  <w15:commentEx w15:paraId="58F5779D" w15:done="0"/>
  <w15:commentEx w15:paraId="41A13EEC" w15:done="0"/>
  <w15:commentEx w15:paraId="75CF75E3" w15:done="0"/>
  <w15:commentEx w15:paraId="5C7CB0A7" w15:done="0"/>
  <w15:commentEx w15:paraId="1EE8CE46" w15:done="0"/>
  <w15:commentEx w15:paraId="438FE8C0" w15:done="0"/>
  <w15:commentEx w15:paraId="7F638AF3" w15:done="0"/>
  <w15:commentEx w15:paraId="56046E66" w15:done="0"/>
  <w15:commentEx w15:paraId="3D18F4FA" w15:done="0"/>
  <w15:commentEx w15:paraId="784A0E7B" w15:done="0"/>
  <w15:commentEx w15:paraId="1027D1A3" w15:done="0"/>
  <w15:commentEx w15:paraId="076A8852" w15:done="0"/>
  <w15:commentEx w15:paraId="10348E31" w15:done="0"/>
  <w15:commentEx w15:paraId="2E462AD6" w15:done="0"/>
  <w15:commentEx w15:paraId="78C3EE41" w15:done="0"/>
  <w15:commentEx w15:paraId="7683679D" w15:done="0"/>
  <w15:commentEx w15:paraId="15599879" w15:done="0"/>
  <w15:commentEx w15:paraId="1C9FB840" w15:done="0"/>
  <w15:commentEx w15:paraId="01832B32" w15:done="0"/>
  <w15:commentEx w15:paraId="23CE07CC" w15:done="0"/>
  <w15:commentEx w15:paraId="70A2C1EC" w15:done="0"/>
  <w15:commentEx w15:paraId="0A4AB862" w15:done="0"/>
  <w15:commentEx w15:paraId="7D8889D7" w15:done="0"/>
  <w15:commentEx w15:paraId="652B2691" w15:done="0"/>
  <w15:commentEx w15:paraId="4F866431" w15:done="0"/>
  <w15:commentEx w15:paraId="376F6964" w15:done="0"/>
  <w15:commentEx w15:paraId="5440D65F" w15:done="0"/>
  <w15:commentEx w15:paraId="28469962" w15:done="0"/>
  <w15:commentEx w15:paraId="13658B0E" w15:done="0"/>
  <w15:commentEx w15:paraId="3495CD9E" w15:done="0"/>
  <w15:commentEx w15:paraId="34C24313" w15:done="0"/>
  <w15:commentEx w15:paraId="1F37DB3A" w15:done="0"/>
  <w15:commentEx w15:paraId="0EC774E5" w15:done="0"/>
  <w15:commentEx w15:paraId="588D1AD1" w15:done="0"/>
  <w15:commentEx w15:paraId="6975C8C2" w15:done="0"/>
  <w15:commentEx w15:paraId="635EF11F" w15:done="0"/>
  <w15:commentEx w15:paraId="06EC7D68" w15:done="0"/>
  <w15:commentEx w15:paraId="06D75A65" w15:done="0"/>
  <w15:commentEx w15:paraId="49067F86" w15:done="0"/>
  <w15:commentEx w15:paraId="2C389A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FC8E8" w16cid:durableId="21910AB9"/>
  <w16cid:commentId w16cid:paraId="265FF12E" w16cid:durableId="21910AD2"/>
  <w16cid:commentId w16cid:paraId="244EAA8B" w16cid:durableId="21910B59"/>
  <w16cid:commentId w16cid:paraId="624DC2FE" w16cid:durableId="2190EC57"/>
  <w16cid:commentId w16cid:paraId="5463B343" w16cid:durableId="2190F01F"/>
  <w16cid:commentId w16cid:paraId="78EFEC16" w16cid:durableId="2190F020"/>
  <w16cid:commentId w16cid:paraId="2ABFB759" w16cid:durableId="2190F021"/>
  <w16cid:commentId w16cid:paraId="69B9716E" w16cid:durableId="21910737"/>
  <w16cid:commentId w16cid:paraId="55B37BA0" w16cid:durableId="21910788"/>
  <w16cid:commentId w16cid:paraId="50A4F6D5" w16cid:durableId="21910BBB"/>
  <w16cid:commentId w16cid:paraId="190E2FE4" w16cid:durableId="2191081C"/>
  <w16cid:commentId w16cid:paraId="76794118" w16cid:durableId="2191080F"/>
  <w16cid:commentId w16cid:paraId="7FD64444" w16cid:durableId="21910833"/>
  <w16cid:commentId w16cid:paraId="1E971241" w16cid:durableId="21910845"/>
  <w16cid:commentId w16cid:paraId="4E18DCFB" w16cid:durableId="2191085D"/>
  <w16cid:commentId w16cid:paraId="5D2A3285" w16cid:durableId="2191079A"/>
  <w16cid:commentId w16cid:paraId="3466190F" w16cid:durableId="21910875"/>
  <w16cid:commentId w16cid:paraId="02B5A664" w16cid:durableId="21910D4B"/>
  <w16cid:commentId w16cid:paraId="2ACDB6EC" w16cid:durableId="21939704"/>
  <w16cid:commentId w16cid:paraId="2BBBC6C8" w16cid:durableId="21910CFC"/>
  <w16cid:commentId w16cid:paraId="26A54D85" w16cid:durableId="21910CAA"/>
  <w16cid:commentId w16cid:paraId="58F5779D" w16cid:durableId="21910C91"/>
  <w16cid:commentId w16cid:paraId="41A13EEC" w16cid:durableId="21910D86"/>
  <w16cid:commentId w16cid:paraId="75CF75E3" w16cid:durableId="21910DD9"/>
  <w16cid:commentId w16cid:paraId="5C7CB0A7" w16cid:durableId="2190ECA6"/>
  <w16cid:commentId w16cid:paraId="1EE8CE46" w16cid:durableId="21910E30"/>
  <w16cid:commentId w16cid:paraId="438FE8C0" w16cid:durableId="21910E4C"/>
  <w16cid:commentId w16cid:paraId="7F638AF3" w16cid:durableId="219397CB"/>
  <w16cid:commentId w16cid:paraId="56046E66" w16cid:durableId="2190ECC9"/>
  <w16cid:commentId w16cid:paraId="3D18F4FA" w16cid:durableId="21939862"/>
  <w16cid:commentId w16cid:paraId="784A0E7B" w16cid:durableId="21939893"/>
  <w16cid:commentId w16cid:paraId="1027D1A3" w16cid:durableId="219398B3"/>
  <w16cid:commentId w16cid:paraId="076A8852" w16cid:durableId="219398BD"/>
  <w16cid:commentId w16cid:paraId="10348E31" w16cid:durableId="219398DC"/>
  <w16cid:commentId w16cid:paraId="2E462AD6" w16cid:durableId="219398E4"/>
  <w16cid:commentId w16cid:paraId="78C3EE41" w16cid:durableId="219398ED"/>
  <w16cid:commentId w16cid:paraId="7683679D" w16cid:durableId="219398FA"/>
  <w16cid:commentId w16cid:paraId="15599879" w16cid:durableId="2193991A"/>
  <w16cid:commentId w16cid:paraId="1C9FB840" w16cid:durableId="21939930"/>
  <w16cid:commentId w16cid:paraId="01832B32" w16cid:durableId="2193993E"/>
  <w16cid:commentId w16cid:paraId="23CE07CC" w16cid:durableId="21939952"/>
  <w16cid:commentId w16cid:paraId="70A2C1EC" w16cid:durableId="21939961"/>
  <w16cid:commentId w16cid:paraId="0A4AB862" w16cid:durableId="2193996C"/>
  <w16cid:commentId w16cid:paraId="7D8889D7" w16cid:durableId="21939979"/>
  <w16cid:commentId w16cid:paraId="652B2691" w16cid:durableId="21910761"/>
  <w16cid:commentId w16cid:paraId="4F866431" w16cid:durableId="21910F1A"/>
  <w16cid:commentId w16cid:paraId="376F6964" w16cid:durableId="219399A7"/>
  <w16cid:commentId w16cid:paraId="5440D65F" w16cid:durableId="219399B0"/>
  <w16cid:commentId w16cid:paraId="28469962" w16cid:durableId="219399C4"/>
  <w16cid:commentId w16cid:paraId="13658B0E" w16cid:durableId="2191102F"/>
  <w16cid:commentId w16cid:paraId="3495CD9E" w16cid:durableId="219110E3"/>
  <w16cid:commentId w16cid:paraId="34C24313" w16cid:durableId="219399E2"/>
  <w16cid:commentId w16cid:paraId="1F37DB3A" w16cid:durableId="21911114"/>
  <w16cid:commentId w16cid:paraId="0EC774E5" w16cid:durableId="21911130"/>
  <w16cid:commentId w16cid:paraId="588D1AD1" w16cid:durableId="2191114E"/>
  <w16cid:commentId w16cid:paraId="6975C8C2" w16cid:durableId="21911165"/>
  <w16cid:commentId w16cid:paraId="635EF11F" w16cid:durableId="21911199"/>
  <w16cid:commentId w16cid:paraId="06EC7D68" w16cid:durableId="219111A7"/>
  <w16cid:commentId w16cid:paraId="06D75A65" w16cid:durableId="219111B7"/>
  <w16cid:commentId w16cid:paraId="49067F86" w16cid:durableId="219111C3"/>
  <w16cid:commentId w16cid:paraId="2C389A0C" w16cid:durableId="21911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8410F" w14:textId="77777777" w:rsidR="00DA0D2D" w:rsidRDefault="00DA0D2D" w:rsidP="00C82ECE">
      <w:pPr>
        <w:spacing w:line="240" w:lineRule="auto"/>
      </w:pPr>
      <w:r>
        <w:separator/>
      </w:r>
    </w:p>
  </w:endnote>
  <w:endnote w:type="continuationSeparator" w:id="0">
    <w:p w14:paraId="022562CF" w14:textId="77777777" w:rsidR="00DA0D2D" w:rsidRDefault="00DA0D2D" w:rsidP="00C82ECE">
      <w:pPr>
        <w:spacing w:line="240" w:lineRule="auto"/>
      </w:pPr>
      <w:r>
        <w:continuationSeparator/>
      </w:r>
    </w:p>
  </w:endnote>
  <w:endnote w:type="continuationNotice" w:id="1">
    <w:p w14:paraId="5D51B0ED" w14:textId="77777777" w:rsidR="00DA0D2D" w:rsidRDefault="00DA0D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variable"/>
    <w:sig w:usb0="E0002AFF" w:usb1="C0007843" w:usb2="00000009" w:usb3="00000000" w:csb0="000001FF"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839"/>
      <w:docPartObj>
        <w:docPartGallery w:val="Page Numbers (Bottom of Page)"/>
        <w:docPartUnique/>
      </w:docPartObj>
    </w:sdtPr>
    <w:sdtContent>
      <w:p w14:paraId="2A721762" w14:textId="77777777" w:rsidR="00DA0D2D" w:rsidRDefault="00DA0D2D">
        <w:pPr>
          <w:pStyle w:val="Voettekst"/>
          <w:jc w:val="right"/>
        </w:pPr>
        <w:r>
          <w:fldChar w:fldCharType="begin"/>
        </w:r>
        <w:r>
          <w:instrText xml:space="preserve"> PAGE   \* MERGEFORMAT </w:instrText>
        </w:r>
        <w:r>
          <w:fldChar w:fldCharType="separate"/>
        </w:r>
        <w:r>
          <w:rPr>
            <w:noProof/>
          </w:rPr>
          <w:t>81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7F0CD" w14:textId="77777777" w:rsidR="00DA0D2D" w:rsidRDefault="00DA0D2D" w:rsidP="00C82ECE">
      <w:pPr>
        <w:spacing w:line="240" w:lineRule="auto"/>
      </w:pPr>
      <w:r>
        <w:separator/>
      </w:r>
    </w:p>
  </w:footnote>
  <w:footnote w:type="continuationSeparator" w:id="0">
    <w:p w14:paraId="606364C8" w14:textId="77777777" w:rsidR="00DA0D2D" w:rsidRDefault="00DA0D2D" w:rsidP="00C82ECE">
      <w:pPr>
        <w:spacing w:line="240" w:lineRule="auto"/>
      </w:pPr>
      <w:r>
        <w:continuationSeparator/>
      </w:r>
    </w:p>
  </w:footnote>
  <w:footnote w:type="continuationNotice" w:id="1">
    <w:p w14:paraId="006F9F89" w14:textId="77777777" w:rsidR="00DA0D2D" w:rsidRDefault="00DA0D2D">
      <w:pPr>
        <w:spacing w:line="240" w:lineRule="auto"/>
      </w:pPr>
    </w:p>
  </w:footnote>
  <w:footnote w:id="2">
    <w:p w14:paraId="3660534D" w14:textId="77777777" w:rsidR="00DA0D2D" w:rsidRPr="00F7406F" w:rsidRDefault="00DA0D2D" w:rsidP="009B298F">
      <w:pPr>
        <w:pStyle w:val="Voetnoottekst"/>
        <w:rPr>
          <w:sz w:val="16"/>
          <w:szCs w:val="16"/>
        </w:rPr>
      </w:pPr>
      <w:r w:rsidRPr="00F7406F">
        <w:rPr>
          <w:rStyle w:val="Voetnootmarkering"/>
          <w:sz w:val="16"/>
          <w:szCs w:val="16"/>
        </w:rPr>
        <w:footnoteRef/>
      </w:r>
      <w:r w:rsidRPr="00F7406F">
        <w:rPr>
          <w:sz w:val="16"/>
          <w:szCs w:val="16"/>
        </w:rPr>
        <w:t xml:space="preserve"> </w:t>
      </w:r>
      <w:r>
        <w:rPr>
          <w:sz w:val="16"/>
          <w:szCs w:val="16"/>
        </w:rPr>
        <w:t>Mocht de Omgevingswet onverhoopt niet op in januari 2021 in werking treden, dan zullen Provinciale Staten deze Omgevingsvisie op basis van de huidige sectorale wetten vaststellen.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301"/>
    <w:multiLevelType w:val="hybridMultilevel"/>
    <w:tmpl w:val="D78E1AC8"/>
    <w:lvl w:ilvl="0" w:tplc="999C8966">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AB74A1"/>
    <w:multiLevelType w:val="hybridMultilevel"/>
    <w:tmpl w:val="FEAEF914"/>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720784E"/>
    <w:multiLevelType w:val="hybridMultilevel"/>
    <w:tmpl w:val="31F4BEE8"/>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A297C3C"/>
    <w:multiLevelType w:val="hybridMultilevel"/>
    <w:tmpl w:val="B5842114"/>
    <w:lvl w:ilvl="0" w:tplc="7EBE9C18">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AE64EBF"/>
    <w:multiLevelType w:val="hybridMultilevel"/>
    <w:tmpl w:val="448AC314"/>
    <w:lvl w:ilvl="0" w:tplc="AFB402E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0D0F97"/>
    <w:multiLevelType w:val="hybridMultilevel"/>
    <w:tmpl w:val="759690C0"/>
    <w:lvl w:ilvl="0" w:tplc="0413000F">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DF521F0"/>
    <w:multiLevelType w:val="hybridMultilevel"/>
    <w:tmpl w:val="F1C0FDC8"/>
    <w:lvl w:ilvl="0" w:tplc="62F6F9F6">
      <w:start w:val="2030"/>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EC836BD"/>
    <w:multiLevelType w:val="hybridMultilevel"/>
    <w:tmpl w:val="55A4F7FA"/>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0E31290"/>
    <w:multiLevelType w:val="hybridMultilevel"/>
    <w:tmpl w:val="F96A20EE"/>
    <w:lvl w:ilvl="0" w:tplc="5A50299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144471"/>
    <w:multiLevelType w:val="hybridMultilevel"/>
    <w:tmpl w:val="AC76CF90"/>
    <w:lvl w:ilvl="0" w:tplc="85BA9536">
      <w:start w:val="1"/>
      <w:numFmt w:val="bullet"/>
      <w:lvlText w:val=""/>
      <w:lvlJc w:val="left"/>
      <w:pPr>
        <w:ind w:left="360" w:hanging="360"/>
      </w:pPr>
      <w:rPr>
        <w:rFonts w:ascii="Symbol" w:hAnsi="Symbol" w:hint="default"/>
      </w:rPr>
    </w:lvl>
    <w:lvl w:ilvl="1" w:tplc="D07E272A">
      <w:start w:val="1"/>
      <w:numFmt w:val="bullet"/>
      <w:lvlText w:val="o"/>
      <w:lvlJc w:val="left"/>
      <w:pPr>
        <w:ind w:left="1080" w:hanging="360"/>
      </w:pPr>
      <w:rPr>
        <w:rFonts w:ascii="Courier New" w:hAnsi="Courier New" w:hint="default"/>
      </w:rPr>
    </w:lvl>
    <w:lvl w:ilvl="2" w:tplc="D602C9B2">
      <w:start w:val="1"/>
      <w:numFmt w:val="bullet"/>
      <w:lvlText w:val=""/>
      <w:lvlJc w:val="left"/>
      <w:pPr>
        <w:ind w:left="1800" w:hanging="360"/>
      </w:pPr>
      <w:rPr>
        <w:rFonts w:ascii="Wingdings" w:hAnsi="Wingdings" w:hint="default"/>
      </w:rPr>
    </w:lvl>
    <w:lvl w:ilvl="3" w:tplc="64A697CE">
      <w:start w:val="1"/>
      <w:numFmt w:val="bullet"/>
      <w:lvlText w:val=""/>
      <w:lvlJc w:val="left"/>
      <w:pPr>
        <w:ind w:left="2520" w:hanging="360"/>
      </w:pPr>
      <w:rPr>
        <w:rFonts w:ascii="Symbol" w:hAnsi="Symbol" w:hint="default"/>
      </w:rPr>
    </w:lvl>
    <w:lvl w:ilvl="4" w:tplc="6756C12E">
      <w:start w:val="1"/>
      <w:numFmt w:val="bullet"/>
      <w:lvlText w:val="o"/>
      <w:lvlJc w:val="left"/>
      <w:pPr>
        <w:ind w:left="3240" w:hanging="360"/>
      </w:pPr>
      <w:rPr>
        <w:rFonts w:ascii="Courier New" w:hAnsi="Courier New" w:hint="default"/>
      </w:rPr>
    </w:lvl>
    <w:lvl w:ilvl="5" w:tplc="B3287FBA">
      <w:start w:val="1"/>
      <w:numFmt w:val="bullet"/>
      <w:lvlText w:val=""/>
      <w:lvlJc w:val="left"/>
      <w:pPr>
        <w:ind w:left="3960" w:hanging="360"/>
      </w:pPr>
      <w:rPr>
        <w:rFonts w:ascii="Wingdings" w:hAnsi="Wingdings" w:hint="default"/>
      </w:rPr>
    </w:lvl>
    <w:lvl w:ilvl="6" w:tplc="642A20DE">
      <w:start w:val="1"/>
      <w:numFmt w:val="bullet"/>
      <w:lvlText w:val=""/>
      <w:lvlJc w:val="left"/>
      <w:pPr>
        <w:ind w:left="4680" w:hanging="360"/>
      </w:pPr>
      <w:rPr>
        <w:rFonts w:ascii="Symbol" w:hAnsi="Symbol" w:hint="default"/>
      </w:rPr>
    </w:lvl>
    <w:lvl w:ilvl="7" w:tplc="44D052CC">
      <w:start w:val="1"/>
      <w:numFmt w:val="bullet"/>
      <w:lvlText w:val="o"/>
      <w:lvlJc w:val="left"/>
      <w:pPr>
        <w:ind w:left="5400" w:hanging="360"/>
      </w:pPr>
      <w:rPr>
        <w:rFonts w:ascii="Courier New" w:hAnsi="Courier New" w:hint="default"/>
      </w:rPr>
    </w:lvl>
    <w:lvl w:ilvl="8" w:tplc="B6F0BE3A">
      <w:start w:val="1"/>
      <w:numFmt w:val="bullet"/>
      <w:lvlText w:val=""/>
      <w:lvlJc w:val="left"/>
      <w:pPr>
        <w:ind w:left="6120" w:hanging="360"/>
      </w:pPr>
      <w:rPr>
        <w:rFonts w:ascii="Wingdings" w:hAnsi="Wingdings" w:hint="default"/>
      </w:rPr>
    </w:lvl>
  </w:abstractNum>
  <w:abstractNum w:abstractNumId="10" w15:restartNumberingAfterBreak="0">
    <w:nsid w:val="13C34945"/>
    <w:multiLevelType w:val="hybridMultilevel"/>
    <w:tmpl w:val="759690C0"/>
    <w:lvl w:ilvl="0" w:tplc="0413000F">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4B342BC"/>
    <w:multiLevelType w:val="hybridMultilevel"/>
    <w:tmpl w:val="D63C72F8"/>
    <w:lvl w:ilvl="0" w:tplc="7660AD3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4474F2"/>
    <w:multiLevelType w:val="hybridMultilevel"/>
    <w:tmpl w:val="005046AE"/>
    <w:lvl w:ilvl="0" w:tplc="508449E8">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951A46"/>
    <w:multiLevelType w:val="hybridMultilevel"/>
    <w:tmpl w:val="4426E7AE"/>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0C2909"/>
    <w:multiLevelType w:val="hybridMultilevel"/>
    <w:tmpl w:val="DB8408A6"/>
    <w:lvl w:ilvl="0" w:tplc="7EBE9C1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4482500"/>
    <w:multiLevelType w:val="hybridMultilevel"/>
    <w:tmpl w:val="2EE46AAC"/>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1106C1"/>
    <w:multiLevelType w:val="hybridMultilevel"/>
    <w:tmpl w:val="B52872BE"/>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EE00A45"/>
    <w:multiLevelType w:val="hybridMultilevel"/>
    <w:tmpl w:val="72E666BE"/>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DF0FB5"/>
    <w:multiLevelType w:val="hybridMultilevel"/>
    <w:tmpl w:val="D3E0C8FE"/>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E635E"/>
    <w:multiLevelType w:val="hybridMultilevel"/>
    <w:tmpl w:val="A860129C"/>
    <w:lvl w:ilvl="0" w:tplc="3D6A7A80">
      <w:start w:val="1"/>
      <w:numFmt w:val="bullet"/>
      <w:lvlText w:val=""/>
      <w:lvlJc w:val="left"/>
      <w:pPr>
        <w:ind w:left="360" w:hanging="360"/>
      </w:pPr>
      <w:rPr>
        <w:rFonts w:ascii="Symbol" w:hAnsi="Symbol" w:hint="default"/>
      </w:rPr>
    </w:lvl>
    <w:lvl w:ilvl="1" w:tplc="1CF42B52">
      <w:start w:val="1"/>
      <w:numFmt w:val="bullet"/>
      <w:lvlText w:val="o"/>
      <w:lvlJc w:val="left"/>
      <w:pPr>
        <w:ind w:left="1080" w:hanging="360"/>
      </w:pPr>
      <w:rPr>
        <w:rFonts w:ascii="Courier New" w:hAnsi="Courier New" w:hint="default"/>
      </w:rPr>
    </w:lvl>
    <w:lvl w:ilvl="2" w:tplc="37DC3D96">
      <w:start w:val="1"/>
      <w:numFmt w:val="bullet"/>
      <w:lvlText w:val=""/>
      <w:lvlJc w:val="left"/>
      <w:pPr>
        <w:ind w:left="1800" w:hanging="360"/>
      </w:pPr>
      <w:rPr>
        <w:rFonts w:ascii="Wingdings" w:hAnsi="Wingdings" w:hint="default"/>
      </w:rPr>
    </w:lvl>
    <w:lvl w:ilvl="3" w:tplc="1C4625F8">
      <w:start w:val="1"/>
      <w:numFmt w:val="bullet"/>
      <w:lvlText w:val=""/>
      <w:lvlJc w:val="left"/>
      <w:pPr>
        <w:ind w:left="2520" w:hanging="360"/>
      </w:pPr>
      <w:rPr>
        <w:rFonts w:ascii="Symbol" w:hAnsi="Symbol" w:hint="default"/>
      </w:rPr>
    </w:lvl>
    <w:lvl w:ilvl="4" w:tplc="F082647A">
      <w:start w:val="1"/>
      <w:numFmt w:val="bullet"/>
      <w:lvlText w:val="o"/>
      <w:lvlJc w:val="left"/>
      <w:pPr>
        <w:ind w:left="3240" w:hanging="360"/>
      </w:pPr>
      <w:rPr>
        <w:rFonts w:ascii="Courier New" w:hAnsi="Courier New" w:hint="default"/>
      </w:rPr>
    </w:lvl>
    <w:lvl w:ilvl="5" w:tplc="3BC6A446">
      <w:start w:val="1"/>
      <w:numFmt w:val="bullet"/>
      <w:lvlText w:val=""/>
      <w:lvlJc w:val="left"/>
      <w:pPr>
        <w:ind w:left="3960" w:hanging="360"/>
      </w:pPr>
      <w:rPr>
        <w:rFonts w:ascii="Wingdings" w:hAnsi="Wingdings" w:hint="default"/>
      </w:rPr>
    </w:lvl>
    <w:lvl w:ilvl="6" w:tplc="7CBA4CB6">
      <w:start w:val="1"/>
      <w:numFmt w:val="bullet"/>
      <w:lvlText w:val=""/>
      <w:lvlJc w:val="left"/>
      <w:pPr>
        <w:ind w:left="4680" w:hanging="360"/>
      </w:pPr>
      <w:rPr>
        <w:rFonts w:ascii="Symbol" w:hAnsi="Symbol" w:hint="default"/>
      </w:rPr>
    </w:lvl>
    <w:lvl w:ilvl="7" w:tplc="6C08D296">
      <w:start w:val="1"/>
      <w:numFmt w:val="bullet"/>
      <w:lvlText w:val="o"/>
      <w:lvlJc w:val="left"/>
      <w:pPr>
        <w:ind w:left="5400" w:hanging="360"/>
      </w:pPr>
      <w:rPr>
        <w:rFonts w:ascii="Courier New" w:hAnsi="Courier New" w:hint="default"/>
      </w:rPr>
    </w:lvl>
    <w:lvl w:ilvl="8" w:tplc="761686B0">
      <w:start w:val="1"/>
      <w:numFmt w:val="bullet"/>
      <w:lvlText w:val=""/>
      <w:lvlJc w:val="left"/>
      <w:pPr>
        <w:ind w:left="6120" w:hanging="360"/>
      </w:pPr>
      <w:rPr>
        <w:rFonts w:ascii="Wingdings" w:hAnsi="Wingdings" w:hint="default"/>
      </w:rPr>
    </w:lvl>
  </w:abstractNum>
  <w:abstractNum w:abstractNumId="20" w15:restartNumberingAfterBreak="0">
    <w:nsid w:val="596001AB"/>
    <w:multiLevelType w:val="hybridMultilevel"/>
    <w:tmpl w:val="E8CEC180"/>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DC62DAC"/>
    <w:multiLevelType w:val="hybridMultilevel"/>
    <w:tmpl w:val="8AC89FFA"/>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19142F8"/>
    <w:multiLevelType w:val="hybridMultilevel"/>
    <w:tmpl w:val="E9D05F08"/>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1F126B8"/>
    <w:multiLevelType w:val="hybridMultilevel"/>
    <w:tmpl w:val="4B08CA8A"/>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2B749B2"/>
    <w:multiLevelType w:val="hybridMultilevel"/>
    <w:tmpl w:val="064CD958"/>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6B0473B"/>
    <w:multiLevelType w:val="hybridMultilevel"/>
    <w:tmpl w:val="A058E384"/>
    <w:lvl w:ilvl="0" w:tplc="BBFE8960">
      <w:start w:val="1989"/>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734110A"/>
    <w:multiLevelType w:val="hybridMultilevel"/>
    <w:tmpl w:val="C88C2CEA"/>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7D6FF7"/>
    <w:multiLevelType w:val="hybridMultilevel"/>
    <w:tmpl w:val="4192D676"/>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BC23E42"/>
    <w:multiLevelType w:val="hybridMultilevel"/>
    <w:tmpl w:val="7AAE0942"/>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062A78"/>
    <w:multiLevelType w:val="hybridMultilevel"/>
    <w:tmpl w:val="DD9C2B60"/>
    <w:lvl w:ilvl="0" w:tplc="C772E09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37D4F73"/>
    <w:multiLevelType w:val="multilevel"/>
    <w:tmpl w:val="08B8E024"/>
    <w:lvl w:ilvl="0">
      <w:numFmt w:val="decimal"/>
      <w:pStyle w:val="Kop1"/>
      <w:lvlText w:val="%1."/>
      <w:lvlJc w:val="left"/>
      <w:pPr>
        <w:ind w:left="357" w:hanging="357"/>
      </w:pPr>
      <w:rPr>
        <w:rFonts w:hint="default"/>
      </w:rPr>
    </w:lvl>
    <w:lvl w:ilvl="1">
      <w:start w:val="1"/>
      <w:numFmt w:val="decimal"/>
      <w:pStyle w:val="Kop2"/>
      <w:lvlText w:val="%1.%2."/>
      <w:lvlJc w:val="left"/>
      <w:pPr>
        <w:ind w:left="431" w:hanging="431"/>
      </w:pPr>
      <w:rPr>
        <w:rFonts w:hint="default"/>
      </w:rPr>
    </w:lvl>
    <w:lvl w:ilvl="2">
      <w:start w:val="1"/>
      <w:numFmt w:val="decimal"/>
      <w:pStyle w:val="Kop3"/>
      <w:lvlText w:val="%1.%2.%3."/>
      <w:lvlJc w:val="left"/>
      <w:pPr>
        <w:ind w:left="510"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4B930B4"/>
    <w:multiLevelType w:val="hybridMultilevel"/>
    <w:tmpl w:val="448AC314"/>
    <w:lvl w:ilvl="0" w:tplc="AFB402E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8691481"/>
    <w:multiLevelType w:val="hybridMultilevel"/>
    <w:tmpl w:val="80A228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796C019F"/>
    <w:multiLevelType w:val="hybridMultilevel"/>
    <w:tmpl w:val="C4B29CC4"/>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EAA190A"/>
    <w:multiLevelType w:val="hybridMultilevel"/>
    <w:tmpl w:val="7D383BDE"/>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2"/>
  </w:num>
  <w:num w:numId="3">
    <w:abstractNumId w:val="6"/>
  </w:num>
  <w:num w:numId="4">
    <w:abstractNumId w:val="21"/>
  </w:num>
  <w:num w:numId="5">
    <w:abstractNumId w:val="1"/>
  </w:num>
  <w:num w:numId="6">
    <w:abstractNumId w:val="25"/>
  </w:num>
  <w:num w:numId="7">
    <w:abstractNumId w:val="30"/>
  </w:num>
  <w:num w:numId="8">
    <w:abstractNumId w:val="23"/>
  </w:num>
  <w:num w:numId="9">
    <w:abstractNumId w:val="27"/>
  </w:num>
  <w:num w:numId="10">
    <w:abstractNumId w:val="0"/>
  </w:num>
  <w:num w:numId="11">
    <w:abstractNumId w:val="33"/>
  </w:num>
  <w:num w:numId="12">
    <w:abstractNumId w:val="34"/>
  </w:num>
  <w:num w:numId="13">
    <w:abstractNumId w:val="16"/>
  </w:num>
  <w:num w:numId="14">
    <w:abstractNumId w:val="2"/>
  </w:num>
  <w:num w:numId="15">
    <w:abstractNumId w:val="15"/>
  </w:num>
  <w:num w:numId="16">
    <w:abstractNumId w:val="3"/>
  </w:num>
  <w:num w:numId="17">
    <w:abstractNumId w:val="14"/>
  </w:num>
  <w:num w:numId="18">
    <w:abstractNumId w:val="31"/>
  </w:num>
  <w:num w:numId="19">
    <w:abstractNumId w:val="13"/>
  </w:num>
  <w:num w:numId="20">
    <w:abstractNumId w:val="8"/>
  </w:num>
  <w:num w:numId="21">
    <w:abstractNumId w:val="12"/>
  </w:num>
  <w:num w:numId="22">
    <w:abstractNumId w:val="11"/>
  </w:num>
  <w:num w:numId="23">
    <w:abstractNumId w:val="5"/>
  </w:num>
  <w:num w:numId="24">
    <w:abstractNumId w:val="10"/>
  </w:num>
  <w:num w:numId="25">
    <w:abstractNumId w:val="19"/>
  </w:num>
  <w:num w:numId="26">
    <w:abstractNumId w:val="9"/>
  </w:num>
  <w:num w:numId="27">
    <w:abstractNumId w:val="24"/>
  </w:num>
  <w:num w:numId="28">
    <w:abstractNumId w:val="28"/>
  </w:num>
  <w:num w:numId="29">
    <w:abstractNumId w:val="26"/>
  </w:num>
  <w:num w:numId="30">
    <w:abstractNumId w:val="4"/>
  </w:num>
  <w:num w:numId="31">
    <w:abstractNumId w:val="17"/>
  </w:num>
  <w:num w:numId="32">
    <w:abstractNumId w:val="32"/>
  </w:num>
  <w:num w:numId="33">
    <w:abstractNumId w:val="7"/>
  </w:num>
  <w:num w:numId="34">
    <w:abstractNumId w:val="18"/>
  </w:num>
  <w:num w:numId="35">
    <w:abstractNumId w:val="29"/>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ema, Carolien">
    <w15:presenceInfo w15:providerId="AD" w15:userId="S-1-5-21-169833624-1363180578-79907194-7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cumentProtection w:edit="forms" w:enforcement="0"/>
  <w:defaultTabStop w:val="708"/>
  <w:hyphenationZone w:val="425"/>
  <w:drawingGridHorizontalSpacing w:val="90"/>
  <w:displayHorizontalDrawingGridEvery w:val="2"/>
  <w:displayVertic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25"/>
    <w:rsid w:val="000004C2"/>
    <w:rsid w:val="000006C4"/>
    <w:rsid w:val="000006EA"/>
    <w:rsid w:val="000009CB"/>
    <w:rsid w:val="00000C68"/>
    <w:rsid w:val="00000D0B"/>
    <w:rsid w:val="00001147"/>
    <w:rsid w:val="00001B45"/>
    <w:rsid w:val="000023FA"/>
    <w:rsid w:val="00002F8D"/>
    <w:rsid w:val="00003056"/>
    <w:rsid w:val="00003107"/>
    <w:rsid w:val="0000336B"/>
    <w:rsid w:val="00003877"/>
    <w:rsid w:val="00003D9A"/>
    <w:rsid w:val="00004BD3"/>
    <w:rsid w:val="00004F8F"/>
    <w:rsid w:val="00005552"/>
    <w:rsid w:val="0000591C"/>
    <w:rsid w:val="00005EE4"/>
    <w:rsid w:val="00006390"/>
    <w:rsid w:val="00006869"/>
    <w:rsid w:val="00006D62"/>
    <w:rsid w:val="000074A6"/>
    <w:rsid w:val="000075CA"/>
    <w:rsid w:val="000109AD"/>
    <w:rsid w:val="00010E59"/>
    <w:rsid w:val="0001161E"/>
    <w:rsid w:val="00011CE3"/>
    <w:rsid w:val="00011E6E"/>
    <w:rsid w:val="0001200C"/>
    <w:rsid w:val="00012EC3"/>
    <w:rsid w:val="00013136"/>
    <w:rsid w:val="000152A5"/>
    <w:rsid w:val="00015760"/>
    <w:rsid w:val="000159B1"/>
    <w:rsid w:val="00015C29"/>
    <w:rsid w:val="00016181"/>
    <w:rsid w:val="00016298"/>
    <w:rsid w:val="000164A6"/>
    <w:rsid w:val="00016550"/>
    <w:rsid w:val="00016E07"/>
    <w:rsid w:val="0001729A"/>
    <w:rsid w:val="000176F5"/>
    <w:rsid w:val="00020241"/>
    <w:rsid w:val="000203D9"/>
    <w:rsid w:val="000216FF"/>
    <w:rsid w:val="00021A5A"/>
    <w:rsid w:val="00021D99"/>
    <w:rsid w:val="00022344"/>
    <w:rsid w:val="000226C9"/>
    <w:rsid w:val="00022AA7"/>
    <w:rsid w:val="00022E3D"/>
    <w:rsid w:val="000231D2"/>
    <w:rsid w:val="000233AC"/>
    <w:rsid w:val="000237FD"/>
    <w:rsid w:val="00023F6A"/>
    <w:rsid w:val="00024056"/>
    <w:rsid w:val="00024486"/>
    <w:rsid w:val="000252CC"/>
    <w:rsid w:val="0002604E"/>
    <w:rsid w:val="000263CE"/>
    <w:rsid w:val="000264C8"/>
    <w:rsid w:val="00026523"/>
    <w:rsid w:val="00026A9D"/>
    <w:rsid w:val="00026D18"/>
    <w:rsid w:val="00026D4F"/>
    <w:rsid w:val="00026D63"/>
    <w:rsid w:val="000273B7"/>
    <w:rsid w:val="00027765"/>
    <w:rsid w:val="00027B49"/>
    <w:rsid w:val="00027FDB"/>
    <w:rsid w:val="00030715"/>
    <w:rsid w:val="000307CA"/>
    <w:rsid w:val="00031075"/>
    <w:rsid w:val="0003198E"/>
    <w:rsid w:val="00031BD9"/>
    <w:rsid w:val="00031D93"/>
    <w:rsid w:val="000320C3"/>
    <w:rsid w:val="0003271A"/>
    <w:rsid w:val="0003376D"/>
    <w:rsid w:val="00033B5D"/>
    <w:rsid w:val="00033E59"/>
    <w:rsid w:val="0003427A"/>
    <w:rsid w:val="0003487A"/>
    <w:rsid w:val="00034A6F"/>
    <w:rsid w:val="00034AE6"/>
    <w:rsid w:val="00035219"/>
    <w:rsid w:val="00035C13"/>
    <w:rsid w:val="00035E9D"/>
    <w:rsid w:val="000366F5"/>
    <w:rsid w:val="00036D09"/>
    <w:rsid w:val="00036DDA"/>
    <w:rsid w:val="000373E1"/>
    <w:rsid w:val="00037637"/>
    <w:rsid w:val="0003784B"/>
    <w:rsid w:val="00040007"/>
    <w:rsid w:val="0004008A"/>
    <w:rsid w:val="00040A7E"/>
    <w:rsid w:val="00040D96"/>
    <w:rsid w:val="00042651"/>
    <w:rsid w:val="00042686"/>
    <w:rsid w:val="00043A92"/>
    <w:rsid w:val="00043E07"/>
    <w:rsid w:val="00043EF2"/>
    <w:rsid w:val="0004444F"/>
    <w:rsid w:val="00045566"/>
    <w:rsid w:val="000456E8"/>
    <w:rsid w:val="00045AD6"/>
    <w:rsid w:val="00045AFD"/>
    <w:rsid w:val="00046012"/>
    <w:rsid w:val="00046129"/>
    <w:rsid w:val="0004659C"/>
    <w:rsid w:val="00046D24"/>
    <w:rsid w:val="00046E52"/>
    <w:rsid w:val="000471E9"/>
    <w:rsid w:val="00047D33"/>
    <w:rsid w:val="00050139"/>
    <w:rsid w:val="00051E5B"/>
    <w:rsid w:val="00051FF5"/>
    <w:rsid w:val="00052013"/>
    <w:rsid w:val="00052191"/>
    <w:rsid w:val="0005331A"/>
    <w:rsid w:val="000538EE"/>
    <w:rsid w:val="000541D6"/>
    <w:rsid w:val="00054DF3"/>
    <w:rsid w:val="00054ECA"/>
    <w:rsid w:val="0005522A"/>
    <w:rsid w:val="000553F1"/>
    <w:rsid w:val="00055BFC"/>
    <w:rsid w:val="00056046"/>
    <w:rsid w:val="00056385"/>
    <w:rsid w:val="00056678"/>
    <w:rsid w:val="00056DEC"/>
    <w:rsid w:val="00057108"/>
    <w:rsid w:val="00057D4B"/>
    <w:rsid w:val="00060412"/>
    <w:rsid w:val="00061277"/>
    <w:rsid w:val="000612C1"/>
    <w:rsid w:val="0006139C"/>
    <w:rsid w:val="000616D6"/>
    <w:rsid w:val="00061A8F"/>
    <w:rsid w:val="00061CE8"/>
    <w:rsid w:val="00062010"/>
    <w:rsid w:val="00062BF0"/>
    <w:rsid w:val="00063159"/>
    <w:rsid w:val="00063321"/>
    <w:rsid w:val="00064AF5"/>
    <w:rsid w:val="00065EF9"/>
    <w:rsid w:val="000667EC"/>
    <w:rsid w:val="00066EBF"/>
    <w:rsid w:val="00066ED3"/>
    <w:rsid w:val="00066F22"/>
    <w:rsid w:val="000670EA"/>
    <w:rsid w:val="00067CDF"/>
    <w:rsid w:val="00067E48"/>
    <w:rsid w:val="00067FE2"/>
    <w:rsid w:val="0007015F"/>
    <w:rsid w:val="000706DD"/>
    <w:rsid w:val="00070947"/>
    <w:rsid w:val="00073B0D"/>
    <w:rsid w:val="00073E64"/>
    <w:rsid w:val="000750FF"/>
    <w:rsid w:val="00075A71"/>
    <w:rsid w:val="00075D9A"/>
    <w:rsid w:val="00076F93"/>
    <w:rsid w:val="00077263"/>
    <w:rsid w:val="0008026F"/>
    <w:rsid w:val="000807EF"/>
    <w:rsid w:val="00080CE4"/>
    <w:rsid w:val="00081738"/>
    <w:rsid w:val="00081A06"/>
    <w:rsid w:val="00081CC0"/>
    <w:rsid w:val="00082B29"/>
    <w:rsid w:val="00082C94"/>
    <w:rsid w:val="00083A1E"/>
    <w:rsid w:val="00084CD3"/>
    <w:rsid w:val="00084E15"/>
    <w:rsid w:val="00085910"/>
    <w:rsid w:val="00086391"/>
    <w:rsid w:val="00086C1D"/>
    <w:rsid w:val="00086E2A"/>
    <w:rsid w:val="00086E88"/>
    <w:rsid w:val="000875F8"/>
    <w:rsid w:val="00090009"/>
    <w:rsid w:val="00090E58"/>
    <w:rsid w:val="000913C9"/>
    <w:rsid w:val="000916EA"/>
    <w:rsid w:val="000919B2"/>
    <w:rsid w:val="00091A8B"/>
    <w:rsid w:val="00091DFF"/>
    <w:rsid w:val="000929B7"/>
    <w:rsid w:val="000930BE"/>
    <w:rsid w:val="000932AD"/>
    <w:rsid w:val="000934A5"/>
    <w:rsid w:val="0009351A"/>
    <w:rsid w:val="0009395D"/>
    <w:rsid w:val="00094922"/>
    <w:rsid w:val="00094A6B"/>
    <w:rsid w:val="00095D8F"/>
    <w:rsid w:val="00096055"/>
    <w:rsid w:val="00096CFA"/>
    <w:rsid w:val="00096D61"/>
    <w:rsid w:val="000973EF"/>
    <w:rsid w:val="00097772"/>
    <w:rsid w:val="000977C3"/>
    <w:rsid w:val="000A00DA"/>
    <w:rsid w:val="000A022B"/>
    <w:rsid w:val="000A053E"/>
    <w:rsid w:val="000A0C42"/>
    <w:rsid w:val="000A148C"/>
    <w:rsid w:val="000A15F4"/>
    <w:rsid w:val="000A1983"/>
    <w:rsid w:val="000A1A4D"/>
    <w:rsid w:val="000A1DEF"/>
    <w:rsid w:val="000A1E28"/>
    <w:rsid w:val="000A2B4A"/>
    <w:rsid w:val="000A2FDB"/>
    <w:rsid w:val="000A3582"/>
    <w:rsid w:val="000A37A1"/>
    <w:rsid w:val="000A3B4F"/>
    <w:rsid w:val="000A3B98"/>
    <w:rsid w:val="000A3FF7"/>
    <w:rsid w:val="000A493E"/>
    <w:rsid w:val="000A4C1A"/>
    <w:rsid w:val="000A57AE"/>
    <w:rsid w:val="000A5A23"/>
    <w:rsid w:val="000A5A6E"/>
    <w:rsid w:val="000A6B9C"/>
    <w:rsid w:val="000B06E7"/>
    <w:rsid w:val="000B0FE9"/>
    <w:rsid w:val="000B133B"/>
    <w:rsid w:val="000B1E7C"/>
    <w:rsid w:val="000B2751"/>
    <w:rsid w:val="000B27D9"/>
    <w:rsid w:val="000B340B"/>
    <w:rsid w:val="000B4250"/>
    <w:rsid w:val="000B43D9"/>
    <w:rsid w:val="000B46A2"/>
    <w:rsid w:val="000B4B88"/>
    <w:rsid w:val="000B50BC"/>
    <w:rsid w:val="000B50FC"/>
    <w:rsid w:val="000B51CE"/>
    <w:rsid w:val="000B5C41"/>
    <w:rsid w:val="000B5CC4"/>
    <w:rsid w:val="000B6116"/>
    <w:rsid w:val="000B62CC"/>
    <w:rsid w:val="000B7588"/>
    <w:rsid w:val="000B7602"/>
    <w:rsid w:val="000C06E9"/>
    <w:rsid w:val="000C09D6"/>
    <w:rsid w:val="000C11D9"/>
    <w:rsid w:val="000C1323"/>
    <w:rsid w:val="000C1D6A"/>
    <w:rsid w:val="000C2FDE"/>
    <w:rsid w:val="000C33F4"/>
    <w:rsid w:val="000C37C6"/>
    <w:rsid w:val="000C39DA"/>
    <w:rsid w:val="000C3B9E"/>
    <w:rsid w:val="000C40F5"/>
    <w:rsid w:val="000C4E6E"/>
    <w:rsid w:val="000C55B5"/>
    <w:rsid w:val="000C61E0"/>
    <w:rsid w:val="000C6501"/>
    <w:rsid w:val="000C65F4"/>
    <w:rsid w:val="000C6E35"/>
    <w:rsid w:val="000C6E5B"/>
    <w:rsid w:val="000C705A"/>
    <w:rsid w:val="000C7C3F"/>
    <w:rsid w:val="000C7E01"/>
    <w:rsid w:val="000D0070"/>
    <w:rsid w:val="000D03B8"/>
    <w:rsid w:val="000D0531"/>
    <w:rsid w:val="000D0D21"/>
    <w:rsid w:val="000D0D41"/>
    <w:rsid w:val="000D12A0"/>
    <w:rsid w:val="000D1E3A"/>
    <w:rsid w:val="000D2DAB"/>
    <w:rsid w:val="000D3A67"/>
    <w:rsid w:val="000D3C6D"/>
    <w:rsid w:val="000D485F"/>
    <w:rsid w:val="000D4B1B"/>
    <w:rsid w:val="000D4C57"/>
    <w:rsid w:val="000D503A"/>
    <w:rsid w:val="000D5084"/>
    <w:rsid w:val="000D518F"/>
    <w:rsid w:val="000D5571"/>
    <w:rsid w:val="000D56D2"/>
    <w:rsid w:val="000D5CB2"/>
    <w:rsid w:val="000D5D36"/>
    <w:rsid w:val="000D5EF3"/>
    <w:rsid w:val="000D6256"/>
    <w:rsid w:val="000D646D"/>
    <w:rsid w:val="000D65F6"/>
    <w:rsid w:val="000D6663"/>
    <w:rsid w:val="000D790B"/>
    <w:rsid w:val="000D7F4E"/>
    <w:rsid w:val="000E0387"/>
    <w:rsid w:val="000E0B1C"/>
    <w:rsid w:val="000E0EA7"/>
    <w:rsid w:val="000E163C"/>
    <w:rsid w:val="000E1A00"/>
    <w:rsid w:val="000E1D89"/>
    <w:rsid w:val="000E2C15"/>
    <w:rsid w:val="000E2E09"/>
    <w:rsid w:val="000E2FB8"/>
    <w:rsid w:val="000E3246"/>
    <w:rsid w:val="000E34B8"/>
    <w:rsid w:val="000E4491"/>
    <w:rsid w:val="000E4E39"/>
    <w:rsid w:val="000E5593"/>
    <w:rsid w:val="000E5B9F"/>
    <w:rsid w:val="000E5C38"/>
    <w:rsid w:val="000E5CDF"/>
    <w:rsid w:val="000E643C"/>
    <w:rsid w:val="000E6D65"/>
    <w:rsid w:val="000E6E3A"/>
    <w:rsid w:val="000E718B"/>
    <w:rsid w:val="000E72AF"/>
    <w:rsid w:val="000E7475"/>
    <w:rsid w:val="000E79B7"/>
    <w:rsid w:val="000F003F"/>
    <w:rsid w:val="000F13D5"/>
    <w:rsid w:val="000F29D0"/>
    <w:rsid w:val="000F2DD3"/>
    <w:rsid w:val="000F38E3"/>
    <w:rsid w:val="000F39C9"/>
    <w:rsid w:val="000F5347"/>
    <w:rsid w:val="000F5A04"/>
    <w:rsid w:val="000F5E16"/>
    <w:rsid w:val="000F6236"/>
    <w:rsid w:val="000F657A"/>
    <w:rsid w:val="000F6BE0"/>
    <w:rsid w:val="000F7416"/>
    <w:rsid w:val="000F79D6"/>
    <w:rsid w:val="0010016A"/>
    <w:rsid w:val="001004DF"/>
    <w:rsid w:val="00100BC8"/>
    <w:rsid w:val="00101049"/>
    <w:rsid w:val="00101214"/>
    <w:rsid w:val="0010174A"/>
    <w:rsid w:val="00102B83"/>
    <w:rsid w:val="001032E5"/>
    <w:rsid w:val="00103452"/>
    <w:rsid w:val="00103682"/>
    <w:rsid w:val="00103AD3"/>
    <w:rsid w:val="00104C62"/>
    <w:rsid w:val="00105B16"/>
    <w:rsid w:val="0010608C"/>
    <w:rsid w:val="001060B8"/>
    <w:rsid w:val="001061C1"/>
    <w:rsid w:val="00106524"/>
    <w:rsid w:val="00106D03"/>
    <w:rsid w:val="00110182"/>
    <w:rsid w:val="001105DD"/>
    <w:rsid w:val="00110AF0"/>
    <w:rsid w:val="001116CF"/>
    <w:rsid w:val="0011224F"/>
    <w:rsid w:val="0011241B"/>
    <w:rsid w:val="001129DF"/>
    <w:rsid w:val="00112C1C"/>
    <w:rsid w:val="00114F68"/>
    <w:rsid w:val="00114F74"/>
    <w:rsid w:val="001166DE"/>
    <w:rsid w:val="00116990"/>
    <w:rsid w:val="00116D1A"/>
    <w:rsid w:val="00117551"/>
    <w:rsid w:val="00121778"/>
    <w:rsid w:val="001219F4"/>
    <w:rsid w:val="0012216A"/>
    <w:rsid w:val="0012244F"/>
    <w:rsid w:val="00122450"/>
    <w:rsid w:val="001228BD"/>
    <w:rsid w:val="00122F52"/>
    <w:rsid w:val="001233C9"/>
    <w:rsid w:val="00123503"/>
    <w:rsid w:val="00123C29"/>
    <w:rsid w:val="00123CEC"/>
    <w:rsid w:val="00124172"/>
    <w:rsid w:val="0012461F"/>
    <w:rsid w:val="00124EB2"/>
    <w:rsid w:val="00126713"/>
    <w:rsid w:val="00126C3E"/>
    <w:rsid w:val="00127D2F"/>
    <w:rsid w:val="00130750"/>
    <w:rsid w:val="00130E7A"/>
    <w:rsid w:val="00130F8D"/>
    <w:rsid w:val="0013126B"/>
    <w:rsid w:val="00131903"/>
    <w:rsid w:val="001320B0"/>
    <w:rsid w:val="001329F6"/>
    <w:rsid w:val="00132AEE"/>
    <w:rsid w:val="00132BD7"/>
    <w:rsid w:val="00132D65"/>
    <w:rsid w:val="00133700"/>
    <w:rsid w:val="00133B15"/>
    <w:rsid w:val="00134959"/>
    <w:rsid w:val="001349BD"/>
    <w:rsid w:val="00134D28"/>
    <w:rsid w:val="00134D69"/>
    <w:rsid w:val="00134E11"/>
    <w:rsid w:val="0013562A"/>
    <w:rsid w:val="0013569D"/>
    <w:rsid w:val="00135CE4"/>
    <w:rsid w:val="00136B84"/>
    <w:rsid w:val="00136EA6"/>
    <w:rsid w:val="00137180"/>
    <w:rsid w:val="001372FD"/>
    <w:rsid w:val="001375E8"/>
    <w:rsid w:val="001379E8"/>
    <w:rsid w:val="00137B4D"/>
    <w:rsid w:val="00137B90"/>
    <w:rsid w:val="00137C6A"/>
    <w:rsid w:val="00140998"/>
    <w:rsid w:val="00140ED3"/>
    <w:rsid w:val="00140F16"/>
    <w:rsid w:val="00141082"/>
    <w:rsid w:val="001416EF"/>
    <w:rsid w:val="00142126"/>
    <w:rsid w:val="0014240E"/>
    <w:rsid w:val="001428D3"/>
    <w:rsid w:val="001429C2"/>
    <w:rsid w:val="00142AA6"/>
    <w:rsid w:val="00142DE3"/>
    <w:rsid w:val="001433E4"/>
    <w:rsid w:val="00143521"/>
    <w:rsid w:val="00143877"/>
    <w:rsid w:val="00143A75"/>
    <w:rsid w:val="0014438B"/>
    <w:rsid w:val="001445A2"/>
    <w:rsid w:val="0014474A"/>
    <w:rsid w:val="0014479E"/>
    <w:rsid w:val="00144D18"/>
    <w:rsid w:val="00145C15"/>
    <w:rsid w:val="00145C97"/>
    <w:rsid w:val="0014686F"/>
    <w:rsid w:val="00146CBD"/>
    <w:rsid w:val="00150094"/>
    <w:rsid w:val="00150157"/>
    <w:rsid w:val="00150193"/>
    <w:rsid w:val="00150FDD"/>
    <w:rsid w:val="0015104D"/>
    <w:rsid w:val="00151162"/>
    <w:rsid w:val="001512A0"/>
    <w:rsid w:val="00151C8A"/>
    <w:rsid w:val="00151CBE"/>
    <w:rsid w:val="00152B3B"/>
    <w:rsid w:val="00152CA4"/>
    <w:rsid w:val="00153F14"/>
    <w:rsid w:val="00154211"/>
    <w:rsid w:val="001553F4"/>
    <w:rsid w:val="00155C3C"/>
    <w:rsid w:val="00155E61"/>
    <w:rsid w:val="00156C57"/>
    <w:rsid w:val="00157E50"/>
    <w:rsid w:val="00157E51"/>
    <w:rsid w:val="0016056B"/>
    <w:rsid w:val="00160857"/>
    <w:rsid w:val="00160A53"/>
    <w:rsid w:val="00160F5F"/>
    <w:rsid w:val="001615D5"/>
    <w:rsid w:val="0016164A"/>
    <w:rsid w:val="00161B29"/>
    <w:rsid w:val="001620FD"/>
    <w:rsid w:val="0016223D"/>
    <w:rsid w:val="001624BE"/>
    <w:rsid w:val="00162E87"/>
    <w:rsid w:val="00162F3C"/>
    <w:rsid w:val="00163154"/>
    <w:rsid w:val="00163854"/>
    <w:rsid w:val="00164365"/>
    <w:rsid w:val="0016445D"/>
    <w:rsid w:val="00164C67"/>
    <w:rsid w:val="00164E0D"/>
    <w:rsid w:val="00165450"/>
    <w:rsid w:val="00165652"/>
    <w:rsid w:val="00165E73"/>
    <w:rsid w:val="00166366"/>
    <w:rsid w:val="001668C1"/>
    <w:rsid w:val="00166C4E"/>
    <w:rsid w:val="00167B05"/>
    <w:rsid w:val="001706EE"/>
    <w:rsid w:val="00170DBF"/>
    <w:rsid w:val="0017133C"/>
    <w:rsid w:val="00172539"/>
    <w:rsid w:val="001726B7"/>
    <w:rsid w:val="0017293A"/>
    <w:rsid w:val="0017385E"/>
    <w:rsid w:val="001741F8"/>
    <w:rsid w:val="00174829"/>
    <w:rsid w:val="001755CA"/>
    <w:rsid w:val="00176029"/>
    <w:rsid w:val="0017691A"/>
    <w:rsid w:val="00176ACC"/>
    <w:rsid w:val="00176BFE"/>
    <w:rsid w:val="001774CE"/>
    <w:rsid w:val="0017777E"/>
    <w:rsid w:val="00177EA7"/>
    <w:rsid w:val="00181D85"/>
    <w:rsid w:val="00181DB2"/>
    <w:rsid w:val="00181E85"/>
    <w:rsid w:val="00181F2C"/>
    <w:rsid w:val="00181F6E"/>
    <w:rsid w:val="00182F36"/>
    <w:rsid w:val="001830C9"/>
    <w:rsid w:val="001831E3"/>
    <w:rsid w:val="0018324F"/>
    <w:rsid w:val="001841BD"/>
    <w:rsid w:val="0018548F"/>
    <w:rsid w:val="00185A74"/>
    <w:rsid w:val="0018615B"/>
    <w:rsid w:val="00186643"/>
    <w:rsid w:val="001868EB"/>
    <w:rsid w:val="00186939"/>
    <w:rsid w:val="00186AC7"/>
    <w:rsid w:val="00186EB6"/>
    <w:rsid w:val="00187060"/>
    <w:rsid w:val="0018755E"/>
    <w:rsid w:val="00190006"/>
    <w:rsid w:val="0019084F"/>
    <w:rsid w:val="00190C7E"/>
    <w:rsid w:val="00191573"/>
    <w:rsid w:val="0019175A"/>
    <w:rsid w:val="00194242"/>
    <w:rsid w:val="0019464F"/>
    <w:rsid w:val="001950F6"/>
    <w:rsid w:val="0019675B"/>
    <w:rsid w:val="0019693C"/>
    <w:rsid w:val="00196BF8"/>
    <w:rsid w:val="0019721D"/>
    <w:rsid w:val="001979C9"/>
    <w:rsid w:val="00197C7D"/>
    <w:rsid w:val="00197F0C"/>
    <w:rsid w:val="001A05C7"/>
    <w:rsid w:val="001A06B9"/>
    <w:rsid w:val="001A09EC"/>
    <w:rsid w:val="001A0B27"/>
    <w:rsid w:val="001A16EA"/>
    <w:rsid w:val="001A24EC"/>
    <w:rsid w:val="001A29B4"/>
    <w:rsid w:val="001A2E58"/>
    <w:rsid w:val="001A3164"/>
    <w:rsid w:val="001A3240"/>
    <w:rsid w:val="001A36F7"/>
    <w:rsid w:val="001A3C2E"/>
    <w:rsid w:val="001A439E"/>
    <w:rsid w:val="001A5895"/>
    <w:rsid w:val="001A6449"/>
    <w:rsid w:val="001A64F7"/>
    <w:rsid w:val="001A6816"/>
    <w:rsid w:val="001A7027"/>
    <w:rsid w:val="001A704C"/>
    <w:rsid w:val="001A7A36"/>
    <w:rsid w:val="001A7B30"/>
    <w:rsid w:val="001B1313"/>
    <w:rsid w:val="001B2F8B"/>
    <w:rsid w:val="001B388E"/>
    <w:rsid w:val="001B3AEE"/>
    <w:rsid w:val="001B3B5B"/>
    <w:rsid w:val="001B3C0D"/>
    <w:rsid w:val="001B41EE"/>
    <w:rsid w:val="001B48C5"/>
    <w:rsid w:val="001B4DA7"/>
    <w:rsid w:val="001B558D"/>
    <w:rsid w:val="001B5EBB"/>
    <w:rsid w:val="001B7240"/>
    <w:rsid w:val="001B7618"/>
    <w:rsid w:val="001B7697"/>
    <w:rsid w:val="001B79A9"/>
    <w:rsid w:val="001B7C01"/>
    <w:rsid w:val="001C0491"/>
    <w:rsid w:val="001C049D"/>
    <w:rsid w:val="001C0C5F"/>
    <w:rsid w:val="001C17FC"/>
    <w:rsid w:val="001C2265"/>
    <w:rsid w:val="001C2317"/>
    <w:rsid w:val="001C2617"/>
    <w:rsid w:val="001C29AC"/>
    <w:rsid w:val="001C2D6F"/>
    <w:rsid w:val="001C3D12"/>
    <w:rsid w:val="001C3F2B"/>
    <w:rsid w:val="001C4307"/>
    <w:rsid w:val="001C43F3"/>
    <w:rsid w:val="001C44BE"/>
    <w:rsid w:val="001C56EE"/>
    <w:rsid w:val="001C6343"/>
    <w:rsid w:val="001C649B"/>
    <w:rsid w:val="001C6E62"/>
    <w:rsid w:val="001C6E7C"/>
    <w:rsid w:val="001C713E"/>
    <w:rsid w:val="001C71C1"/>
    <w:rsid w:val="001C7848"/>
    <w:rsid w:val="001C7F61"/>
    <w:rsid w:val="001D0884"/>
    <w:rsid w:val="001D113B"/>
    <w:rsid w:val="001D19C6"/>
    <w:rsid w:val="001D29F0"/>
    <w:rsid w:val="001D42DA"/>
    <w:rsid w:val="001D44B6"/>
    <w:rsid w:val="001D53C2"/>
    <w:rsid w:val="001D56B2"/>
    <w:rsid w:val="001D5A27"/>
    <w:rsid w:val="001D5A96"/>
    <w:rsid w:val="001D5AA6"/>
    <w:rsid w:val="001D5B34"/>
    <w:rsid w:val="001D5D97"/>
    <w:rsid w:val="001D6087"/>
    <w:rsid w:val="001D66A3"/>
    <w:rsid w:val="001D6AEC"/>
    <w:rsid w:val="001D6ECF"/>
    <w:rsid w:val="001D77A7"/>
    <w:rsid w:val="001D78C1"/>
    <w:rsid w:val="001E07D3"/>
    <w:rsid w:val="001E0F30"/>
    <w:rsid w:val="001E142F"/>
    <w:rsid w:val="001E160D"/>
    <w:rsid w:val="001E1C05"/>
    <w:rsid w:val="001E1EFE"/>
    <w:rsid w:val="001E20AF"/>
    <w:rsid w:val="001E2E99"/>
    <w:rsid w:val="001E2F61"/>
    <w:rsid w:val="001E349D"/>
    <w:rsid w:val="001E51D0"/>
    <w:rsid w:val="001E562F"/>
    <w:rsid w:val="001E5D8C"/>
    <w:rsid w:val="001E6330"/>
    <w:rsid w:val="001E639A"/>
    <w:rsid w:val="001E66AA"/>
    <w:rsid w:val="001E6ACF"/>
    <w:rsid w:val="001E76EC"/>
    <w:rsid w:val="001F009A"/>
    <w:rsid w:val="001F06C4"/>
    <w:rsid w:val="001F1D7C"/>
    <w:rsid w:val="001F2053"/>
    <w:rsid w:val="001F285B"/>
    <w:rsid w:val="001F3095"/>
    <w:rsid w:val="001F3DBA"/>
    <w:rsid w:val="001F43C5"/>
    <w:rsid w:val="001F43E1"/>
    <w:rsid w:val="001F5494"/>
    <w:rsid w:val="001F557F"/>
    <w:rsid w:val="001F6350"/>
    <w:rsid w:val="001F651B"/>
    <w:rsid w:val="001F6B7B"/>
    <w:rsid w:val="001F6BE9"/>
    <w:rsid w:val="001F7005"/>
    <w:rsid w:val="001F7F31"/>
    <w:rsid w:val="00201DEE"/>
    <w:rsid w:val="00201F9D"/>
    <w:rsid w:val="00202453"/>
    <w:rsid w:val="00202C09"/>
    <w:rsid w:val="002031CB"/>
    <w:rsid w:val="002034EC"/>
    <w:rsid w:val="0020360C"/>
    <w:rsid w:val="00203801"/>
    <w:rsid w:val="00203845"/>
    <w:rsid w:val="00203C79"/>
    <w:rsid w:val="00204682"/>
    <w:rsid w:val="00204EAD"/>
    <w:rsid w:val="00205A88"/>
    <w:rsid w:val="00205AF5"/>
    <w:rsid w:val="00205BD8"/>
    <w:rsid w:val="00205C3C"/>
    <w:rsid w:val="00206129"/>
    <w:rsid w:val="00206601"/>
    <w:rsid w:val="00206964"/>
    <w:rsid w:val="00206E2D"/>
    <w:rsid w:val="00206E4F"/>
    <w:rsid w:val="002071C9"/>
    <w:rsid w:val="002076D2"/>
    <w:rsid w:val="0020785E"/>
    <w:rsid w:val="002078D6"/>
    <w:rsid w:val="002100D6"/>
    <w:rsid w:val="002105BC"/>
    <w:rsid w:val="00210975"/>
    <w:rsid w:val="0021203A"/>
    <w:rsid w:val="00212FB0"/>
    <w:rsid w:val="00214247"/>
    <w:rsid w:val="0021532E"/>
    <w:rsid w:val="0021589C"/>
    <w:rsid w:val="002165AF"/>
    <w:rsid w:val="00216EA7"/>
    <w:rsid w:val="00217696"/>
    <w:rsid w:val="0021793A"/>
    <w:rsid w:val="002204C3"/>
    <w:rsid w:val="00220605"/>
    <w:rsid w:val="00220996"/>
    <w:rsid w:val="0022119B"/>
    <w:rsid w:val="002211C0"/>
    <w:rsid w:val="002212C8"/>
    <w:rsid w:val="002212ED"/>
    <w:rsid w:val="00221430"/>
    <w:rsid w:val="002219CA"/>
    <w:rsid w:val="00221ADF"/>
    <w:rsid w:val="00221C69"/>
    <w:rsid w:val="0022229A"/>
    <w:rsid w:val="00222722"/>
    <w:rsid w:val="00222CC9"/>
    <w:rsid w:val="00223010"/>
    <w:rsid w:val="00223742"/>
    <w:rsid w:val="00223F2E"/>
    <w:rsid w:val="002244FA"/>
    <w:rsid w:val="00224567"/>
    <w:rsid w:val="002259DF"/>
    <w:rsid w:val="00225E6A"/>
    <w:rsid w:val="00225F7C"/>
    <w:rsid w:val="002264FD"/>
    <w:rsid w:val="00226E5A"/>
    <w:rsid w:val="00227085"/>
    <w:rsid w:val="002271E4"/>
    <w:rsid w:val="0022724C"/>
    <w:rsid w:val="00227425"/>
    <w:rsid w:val="00230043"/>
    <w:rsid w:val="00230053"/>
    <w:rsid w:val="002300AE"/>
    <w:rsid w:val="00230687"/>
    <w:rsid w:val="00230E21"/>
    <w:rsid w:val="00231251"/>
    <w:rsid w:val="00231405"/>
    <w:rsid w:val="0023181F"/>
    <w:rsid w:val="002330E8"/>
    <w:rsid w:val="0023324C"/>
    <w:rsid w:val="002333FC"/>
    <w:rsid w:val="00233924"/>
    <w:rsid w:val="00233DEF"/>
    <w:rsid w:val="00234866"/>
    <w:rsid w:val="00234B40"/>
    <w:rsid w:val="00235520"/>
    <w:rsid w:val="00235855"/>
    <w:rsid w:val="00235AE8"/>
    <w:rsid w:val="00236121"/>
    <w:rsid w:val="002364EC"/>
    <w:rsid w:val="002364F9"/>
    <w:rsid w:val="002372F8"/>
    <w:rsid w:val="00237357"/>
    <w:rsid w:val="00237407"/>
    <w:rsid w:val="002374B3"/>
    <w:rsid w:val="00240A02"/>
    <w:rsid w:val="00240B40"/>
    <w:rsid w:val="002417AD"/>
    <w:rsid w:val="00241987"/>
    <w:rsid w:val="00242805"/>
    <w:rsid w:val="00242866"/>
    <w:rsid w:val="002438F5"/>
    <w:rsid w:val="00243D2A"/>
    <w:rsid w:val="00243DF8"/>
    <w:rsid w:val="0024423D"/>
    <w:rsid w:val="00245B1C"/>
    <w:rsid w:val="00245CBE"/>
    <w:rsid w:val="002460C4"/>
    <w:rsid w:val="0024626A"/>
    <w:rsid w:val="002466C1"/>
    <w:rsid w:val="00246F30"/>
    <w:rsid w:val="00247444"/>
    <w:rsid w:val="0024759A"/>
    <w:rsid w:val="00247742"/>
    <w:rsid w:val="00247E89"/>
    <w:rsid w:val="002502BF"/>
    <w:rsid w:val="0025173E"/>
    <w:rsid w:val="0025181A"/>
    <w:rsid w:val="002520B7"/>
    <w:rsid w:val="002524A0"/>
    <w:rsid w:val="00252588"/>
    <w:rsid w:val="00252648"/>
    <w:rsid w:val="00253E27"/>
    <w:rsid w:val="00253F99"/>
    <w:rsid w:val="0025435A"/>
    <w:rsid w:val="00254FBC"/>
    <w:rsid w:val="002551F0"/>
    <w:rsid w:val="002554C4"/>
    <w:rsid w:val="00255D0D"/>
    <w:rsid w:val="00255D4B"/>
    <w:rsid w:val="00255F8A"/>
    <w:rsid w:val="00256CE7"/>
    <w:rsid w:val="00256D18"/>
    <w:rsid w:val="00257BDB"/>
    <w:rsid w:val="00257C93"/>
    <w:rsid w:val="0026091C"/>
    <w:rsid w:val="0026096C"/>
    <w:rsid w:val="00261017"/>
    <w:rsid w:val="002616EB"/>
    <w:rsid w:val="00261A46"/>
    <w:rsid w:val="00261DFD"/>
    <w:rsid w:val="0026216F"/>
    <w:rsid w:val="00262367"/>
    <w:rsid w:val="0026290D"/>
    <w:rsid w:val="00262EE9"/>
    <w:rsid w:val="0026333D"/>
    <w:rsid w:val="00263A78"/>
    <w:rsid w:val="00263AF7"/>
    <w:rsid w:val="00263DAD"/>
    <w:rsid w:val="00264279"/>
    <w:rsid w:val="002642A9"/>
    <w:rsid w:val="00264A2B"/>
    <w:rsid w:val="00264BA3"/>
    <w:rsid w:val="00264CD3"/>
    <w:rsid w:val="00264EFC"/>
    <w:rsid w:val="00265610"/>
    <w:rsid w:val="0026563A"/>
    <w:rsid w:val="00265952"/>
    <w:rsid w:val="00265EF5"/>
    <w:rsid w:val="00266537"/>
    <w:rsid w:val="002674F1"/>
    <w:rsid w:val="002675A5"/>
    <w:rsid w:val="00267B3D"/>
    <w:rsid w:val="00267CD8"/>
    <w:rsid w:val="00267CE2"/>
    <w:rsid w:val="00267EB2"/>
    <w:rsid w:val="00270131"/>
    <w:rsid w:val="00270A58"/>
    <w:rsid w:val="00271213"/>
    <w:rsid w:val="002715AB"/>
    <w:rsid w:val="002717B5"/>
    <w:rsid w:val="00271BC8"/>
    <w:rsid w:val="00271DB8"/>
    <w:rsid w:val="00272841"/>
    <w:rsid w:val="00272D7A"/>
    <w:rsid w:val="0027382C"/>
    <w:rsid w:val="0027513A"/>
    <w:rsid w:val="00275472"/>
    <w:rsid w:val="0027569B"/>
    <w:rsid w:val="0027577A"/>
    <w:rsid w:val="00275DF6"/>
    <w:rsid w:val="00277125"/>
    <w:rsid w:val="0028043F"/>
    <w:rsid w:val="0028080D"/>
    <w:rsid w:val="0028091D"/>
    <w:rsid w:val="0028152B"/>
    <w:rsid w:val="002819C5"/>
    <w:rsid w:val="002821C0"/>
    <w:rsid w:val="00282433"/>
    <w:rsid w:val="002824AC"/>
    <w:rsid w:val="00283ADC"/>
    <w:rsid w:val="002845FB"/>
    <w:rsid w:val="00284CEB"/>
    <w:rsid w:val="0028501F"/>
    <w:rsid w:val="00285F9C"/>
    <w:rsid w:val="00286872"/>
    <w:rsid w:val="002868CB"/>
    <w:rsid w:val="00286CA4"/>
    <w:rsid w:val="00286EC6"/>
    <w:rsid w:val="002873AD"/>
    <w:rsid w:val="002876F0"/>
    <w:rsid w:val="0028770F"/>
    <w:rsid w:val="0028795D"/>
    <w:rsid w:val="002906F3"/>
    <w:rsid w:val="0029079C"/>
    <w:rsid w:val="002907B1"/>
    <w:rsid w:val="00290906"/>
    <w:rsid w:val="00290C8E"/>
    <w:rsid w:val="00290DDB"/>
    <w:rsid w:val="00291BB9"/>
    <w:rsid w:val="00291DD7"/>
    <w:rsid w:val="0029280C"/>
    <w:rsid w:val="00292DA9"/>
    <w:rsid w:val="00293B0F"/>
    <w:rsid w:val="00293D88"/>
    <w:rsid w:val="0029451A"/>
    <w:rsid w:val="00295446"/>
    <w:rsid w:val="002954A7"/>
    <w:rsid w:val="00295F52"/>
    <w:rsid w:val="0029624A"/>
    <w:rsid w:val="00296662"/>
    <w:rsid w:val="002972E3"/>
    <w:rsid w:val="00297CAA"/>
    <w:rsid w:val="002A0193"/>
    <w:rsid w:val="002A0217"/>
    <w:rsid w:val="002A03C6"/>
    <w:rsid w:val="002A0828"/>
    <w:rsid w:val="002A0A9F"/>
    <w:rsid w:val="002A0FF7"/>
    <w:rsid w:val="002A1583"/>
    <w:rsid w:val="002A1768"/>
    <w:rsid w:val="002A27BA"/>
    <w:rsid w:val="002A3130"/>
    <w:rsid w:val="002A3656"/>
    <w:rsid w:val="002A3826"/>
    <w:rsid w:val="002A51C9"/>
    <w:rsid w:val="002A5296"/>
    <w:rsid w:val="002A53E6"/>
    <w:rsid w:val="002A5E00"/>
    <w:rsid w:val="002A5EA2"/>
    <w:rsid w:val="002A67FF"/>
    <w:rsid w:val="002A6839"/>
    <w:rsid w:val="002A71DD"/>
    <w:rsid w:val="002A7368"/>
    <w:rsid w:val="002A76E9"/>
    <w:rsid w:val="002B0048"/>
    <w:rsid w:val="002B0864"/>
    <w:rsid w:val="002B0B82"/>
    <w:rsid w:val="002B14CB"/>
    <w:rsid w:val="002B182F"/>
    <w:rsid w:val="002B19FF"/>
    <w:rsid w:val="002B1FAF"/>
    <w:rsid w:val="002B2363"/>
    <w:rsid w:val="002B25F2"/>
    <w:rsid w:val="002B2DCC"/>
    <w:rsid w:val="002B36B8"/>
    <w:rsid w:val="002B3E89"/>
    <w:rsid w:val="002B4578"/>
    <w:rsid w:val="002B47FB"/>
    <w:rsid w:val="002B4CD1"/>
    <w:rsid w:val="002B5269"/>
    <w:rsid w:val="002B53DA"/>
    <w:rsid w:val="002B5E6C"/>
    <w:rsid w:val="002B658E"/>
    <w:rsid w:val="002B6634"/>
    <w:rsid w:val="002B7024"/>
    <w:rsid w:val="002B7425"/>
    <w:rsid w:val="002B7C07"/>
    <w:rsid w:val="002C02B9"/>
    <w:rsid w:val="002C07DA"/>
    <w:rsid w:val="002C0F5D"/>
    <w:rsid w:val="002C186E"/>
    <w:rsid w:val="002C18D2"/>
    <w:rsid w:val="002C1E1D"/>
    <w:rsid w:val="002C240A"/>
    <w:rsid w:val="002C2EE8"/>
    <w:rsid w:val="002C3510"/>
    <w:rsid w:val="002C4081"/>
    <w:rsid w:val="002C44AB"/>
    <w:rsid w:val="002C4572"/>
    <w:rsid w:val="002C4941"/>
    <w:rsid w:val="002C4DBF"/>
    <w:rsid w:val="002C54D1"/>
    <w:rsid w:val="002C634C"/>
    <w:rsid w:val="002C653F"/>
    <w:rsid w:val="002C657E"/>
    <w:rsid w:val="002C6F0D"/>
    <w:rsid w:val="002C7574"/>
    <w:rsid w:val="002C7E15"/>
    <w:rsid w:val="002D055B"/>
    <w:rsid w:val="002D0916"/>
    <w:rsid w:val="002D0985"/>
    <w:rsid w:val="002D0BCC"/>
    <w:rsid w:val="002D0C18"/>
    <w:rsid w:val="002D1102"/>
    <w:rsid w:val="002D1418"/>
    <w:rsid w:val="002D22E8"/>
    <w:rsid w:val="002D2D37"/>
    <w:rsid w:val="002D3A9C"/>
    <w:rsid w:val="002D464D"/>
    <w:rsid w:val="002D4B0D"/>
    <w:rsid w:val="002D5099"/>
    <w:rsid w:val="002D58B6"/>
    <w:rsid w:val="002D5C4F"/>
    <w:rsid w:val="002D5EF9"/>
    <w:rsid w:val="002D65DA"/>
    <w:rsid w:val="002D696B"/>
    <w:rsid w:val="002D6D2C"/>
    <w:rsid w:val="002D717F"/>
    <w:rsid w:val="002D78BF"/>
    <w:rsid w:val="002D7C9D"/>
    <w:rsid w:val="002E04AF"/>
    <w:rsid w:val="002E06D6"/>
    <w:rsid w:val="002E18BB"/>
    <w:rsid w:val="002E1DE2"/>
    <w:rsid w:val="002E2B58"/>
    <w:rsid w:val="002E329E"/>
    <w:rsid w:val="002E3731"/>
    <w:rsid w:val="002E3AFC"/>
    <w:rsid w:val="002E3E31"/>
    <w:rsid w:val="002E41E3"/>
    <w:rsid w:val="002E4488"/>
    <w:rsid w:val="002E54E2"/>
    <w:rsid w:val="002E58F2"/>
    <w:rsid w:val="002E598D"/>
    <w:rsid w:val="002E64A6"/>
    <w:rsid w:val="002E6D18"/>
    <w:rsid w:val="002E7517"/>
    <w:rsid w:val="002E79E4"/>
    <w:rsid w:val="002E7A7F"/>
    <w:rsid w:val="002F0671"/>
    <w:rsid w:val="002F0CEC"/>
    <w:rsid w:val="002F11C2"/>
    <w:rsid w:val="002F1703"/>
    <w:rsid w:val="002F1772"/>
    <w:rsid w:val="002F1F6F"/>
    <w:rsid w:val="002F28E7"/>
    <w:rsid w:val="002F2A1A"/>
    <w:rsid w:val="002F2DE4"/>
    <w:rsid w:val="002F2E43"/>
    <w:rsid w:val="002F2F5F"/>
    <w:rsid w:val="002F30E5"/>
    <w:rsid w:val="002F35B0"/>
    <w:rsid w:val="002F3808"/>
    <w:rsid w:val="002F3CB0"/>
    <w:rsid w:val="002F3CD9"/>
    <w:rsid w:val="002F4743"/>
    <w:rsid w:val="002F4754"/>
    <w:rsid w:val="002F48DE"/>
    <w:rsid w:val="002F53C7"/>
    <w:rsid w:val="002F53D5"/>
    <w:rsid w:val="002F5C75"/>
    <w:rsid w:val="002F5CCB"/>
    <w:rsid w:val="002F6B09"/>
    <w:rsid w:val="002F6C8C"/>
    <w:rsid w:val="002F763B"/>
    <w:rsid w:val="002F7DFB"/>
    <w:rsid w:val="00300212"/>
    <w:rsid w:val="003007C8"/>
    <w:rsid w:val="00300D5C"/>
    <w:rsid w:val="003012A8"/>
    <w:rsid w:val="003018AD"/>
    <w:rsid w:val="00301E78"/>
    <w:rsid w:val="0030229A"/>
    <w:rsid w:val="003026A8"/>
    <w:rsid w:val="003027F2"/>
    <w:rsid w:val="00302A00"/>
    <w:rsid w:val="003036E9"/>
    <w:rsid w:val="00303EA2"/>
    <w:rsid w:val="00303F6B"/>
    <w:rsid w:val="00303FA9"/>
    <w:rsid w:val="00304934"/>
    <w:rsid w:val="00304C4A"/>
    <w:rsid w:val="00304F93"/>
    <w:rsid w:val="003056D9"/>
    <w:rsid w:val="003064A6"/>
    <w:rsid w:val="0030679B"/>
    <w:rsid w:val="00306A42"/>
    <w:rsid w:val="00306ED7"/>
    <w:rsid w:val="003070AA"/>
    <w:rsid w:val="00307697"/>
    <w:rsid w:val="003079E6"/>
    <w:rsid w:val="00307C79"/>
    <w:rsid w:val="003100C5"/>
    <w:rsid w:val="003101DB"/>
    <w:rsid w:val="0031122E"/>
    <w:rsid w:val="00311B78"/>
    <w:rsid w:val="00311E26"/>
    <w:rsid w:val="003123C6"/>
    <w:rsid w:val="003129BC"/>
    <w:rsid w:val="00312D3E"/>
    <w:rsid w:val="00312EBD"/>
    <w:rsid w:val="00312FCA"/>
    <w:rsid w:val="003135BB"/>
    <w:rsid w:val="00313773"/>
    <w:rsid w:val="003138CE"/>
    <w:rsid w:val="0031390B"/>
    <w:rsid w:val="00313C76"/>
    <w:rsid w:val="00313E9A"/>
    <w:rsid w:val="003140D2"/>
    <w:rsid w:val="00314B79"/>
    <w:rsid w:val="00314B8E"/>
    <w:rsid w:val="00314BEA"/>
    <w:rsid w:val="00314CE7"/>
    <w:rsid w:val="00315682"/>
    <w:rsid w:val="003159C2"/>
    <w:rsid w:val="00315B49"/>
    <w:rsid w:val="00317490"/>
    <w:rsid w:val="00317650"/>
    <w:rsid w:val="00317666"/>
    <w:rsid w:val="003176EA"/>
    <w:rsid w:val="00317C06"/>
    <w:rsid w:val="003202FC"/>
    <w:rsid w:val="0032062D"/>
    <w:rsid w:val="00321147"/>
    <w:rsid w:val="00321BB0"/>
    <w:rsid w:val="00321E11"/>
    <w:rsid w:val="00322177"/>
    <w:rsid w:val="00322623"/>
    <w:rsid w:val="00322B0A"/>
    <w:rsid w:val="00323D79"/>
    <w:rsid w:val="00324055"/>
    <w:rsid w:val="003240B3"/>
    <w:rsid w:val="0032461F"/>
    <w:rsid w:val="003246A6"/>
    <w:rsid w:val="00324DE9"/>
    <w:rsid w:val="00325ADE"/>
    <w:rsid w:val="00325D3D"/>
    <w:rsid w:val="00326851"/>
    <w:rsid w:val="00326A53"/>
    <w:rsid w:val="0032797C"/>
    <w:rsid w:val="003308E1"/>
    <w:rsid w:val="00330D86"/>
    <w:rsid w:val="00331DEA"/>
    <w:rsid w:val="0033235A"/>
    <w:rsid w:val="00332BAD"/>
    <w:rsid w:val="00332D66"/>
    <w:rsid w:val="0033360D"/>
    <w:rsid w:val="00333678"/>
    <w:rsid w:val="00333B66"/>
    <w:rsid w:val="003347AB"/>
    <w:rsid w:val="00334CBA"/>
    <w:rsid w:val="00335241"/>
    <w:rsid w:val="00335275"/>
    <w:rsid w:val="0033549A"/>
    <w:rsid w:val="003356E9"/>
    <w:rsid w:val="00335BF3"/>
    <w:rsid w:val="003365E8"/>
    <w:rsid w:val="0033679D"/>
    <w:rsid w:val="00336B2D"/>
    <w:rsid w:val="0033707B"/>
    <w:rsid w:val="00337116"/>
    <w:rsid w:val="0033757E"/>
    <w:rsid w:val="00337C6C"/>
    <w:rsid w:val="003400CD"/>
    <w:rsid w:val="00340297"/>
    <w:rsid w:val="003412A8"/>
    <w:rsid w:val="003415C3"/>
    <w:rsid w:val="003415FF"/>
    <w:rsid w:val="00342F93"/>
    <w:rsid w:val="003444E4"/>
    <w:rsid w:val="00344545"/>
    <w:rsid w:val="003446AA"/>
    <w:rsid w:val="003451F4"/>
    <w:rsid w:val="0034542F"/>
    <w:rsid w:val="0034566F"/>
    <w:rsid w:val="00345697"/>
    <w:rsid w:val="00345A09"/>
    <w:rsid w:val="00345AC5"/>
    <w:rsid w:val="00345CD8"/>
    <w:rsid w:val="00345DA7"/>
    <w:rsid w:val="00346318"/>
    <w:rsid w:val="00346957"/>
    <w:rsid w:val="003469DD"/>
    <w:rsid w:val="003474B1"/>
    <w:rsid w:val="00347601"/>
    <w:rsid w:val="00347740"/>
    <w:rsid w:val="00350490"/>
    <w:rsid w:val="00350648"/>
    <w:rsid w:val="0035094D"/>
    <w:rsid w:val="00350B4D"/>
    <w:rsid w:val="00350D0F"/>
    <w:rsid w:val="00351467"/>
    <w:rsid w:val="00351B57"/>
    <w:rsid w:val="00351E0B"/>
    <w:rsid w:val="003533EC"/>
    <w:rsid w:val="00353460"/>
    <w:rsid w:val="00353862"/>
    <w:rsid w:val="003543A9"/>
    <w:rsid w:val="00354872"/>
    <w:rsid w:val="003548B3"/>
    <w:rsid w:val="00354B67"/>
    <w:rsid w:val="00354BBB"/>
    <w:rsid w:val="00355C4E"/>
    <w:rsid w:val="003561BD"/>
    <w:rsid w:val="003563A7"/>
    <w:rsid w:val="00356A13"/>
    <w:rsid w:val="00356DB4"/>
    <w:rsid w:val="00356F1E"/>
    <w:rsid w:val="00357611"/>
    <w:rsid w:val="0036021C"/>
    <w:rsid w:val="003603B2"/>
    <w:rsid w:val="003604A4"/>
    <w:rsid w:val="00360837"/>
    <w:rsid w:val="00360CBF"/>
    <w:rsid w:val="003610DB"/>
    <w:rsid w:val="0036159B"/>
    <w:rsid w:val="00361BBB"/>
    <w:rsid w:val="0036228D"/>
    <w:rsid w:val="0036272D"/>
    <w:rsid w:val="00362EAE"/>
    <w:rsid w:val="00363195"/>
    <w:rsid w:val="00363286"/>
    <w:rsid w:val="00363728"/>
    <w:rsid w:val="00363E63"/>
    <w:rsid w:val="00364644"/>
    <w:rsid w:val="0036584C"/>
    <w:rsid w:val="00365D3A"/>
    <w:rsid w:val="00365E11"/>
    <w:rsid w:val="00365ECF"/>
    <w:rsid w:val="00366159"/>
    <w:rsid w:val="00366287"/>
    <w:rsid w:val="00366F5F"/>
    <w:rsid w:val="00367511"/>
    <w:rsid w:val="003675A2"/>
    <w:rsid w:val="00367E3E"/>
    <w:rsid w:val="0037006E"/>
    <w:rsid w:val="003703A9"/>
    <w:rsid w:val="003703BD"/>
    <w:rsid w:val="003708FF"/>
    <w:rsid w:val="00370EBF"/>
    <w:rsid w:val="00371015"/>
    <w:rsid w:val="00371D0E"/>
    <w:rsid w:val="003725A1"/>
    <w:rsid w:val="00373123"/>
    <w:rsid w:val="003741E3"/>
    <w:rsid w:val="00374A90"/>
    <w:rsid w:val="00375807"/>
    <w:rsid w:val="00376161"/>
    <w:rsid w:val="0037771B"/>
    <w:rsid w:val="003777BD"/>
    <w:rsid w:val="00377A72"/>
    <w:rsid w:val="0038069B"/>
    <w:rsid w:val="003806C8"/>
    <w:rsid w:val="003807A0"/>
    <w:rsid w:val="00380992"/>
    <w:rsid w:val="00381347"/>
    <w:rsid w:val="00381693"/>
    <w:rsid w:val="00381E2F"/>
    <w:rsid w:val="00381F3C"/>
    <w:rsid w:val="003829ED"/>
    <w:rsid w:val="00383620"/>
    <w:rsid w:val="003843D1"/>
    <w:rsid w:val="0038447A"/>
    <w:rsid w:val="00384FF8"/>
    <w:rsid w:val="00385103"/>
    <w:rsid w:val="00386401"/>
    <w:rsid w:val="0038653D"/>
    <w:rsid w:val="0038664B"/>
    <w:rsid w:val="00387055"/>
    <w:rsid w:val="0038776A"/>
    <w:rsid w:val="00390585"/>
    <w:rsid w:val="003905B8"/>
    <w:rsid w:val="00390A89"/>
    <w:rsid w:val="00391265"/>
    <w:rsid w:val="00391765"/>
    <w:rsid w:val="00391976"/>
    <w:rsid w:val="003919E4"/>
    <w:rsid w:val="00391ACC"/>
    <w:rsid w:val="00391B6E"/>
    <w:rsid w:val="0039268F"/>
    <w:rsid w:val="00393FDA"/>
    <w:rsid w:val="0039491A"/>
    <w:rsid w:val="00394CC1"/>
    <w:rsid w:val="00394E41"/>
    <w:rsid w:val="00394FD2"/>
    <w:rsid w:val="0039527E"/>
    <w:rsid w:val="00395BF1"/>
    <w:rsid w:val="00395EF4"/>
    <w:rsid w:val="00395F05"/>
    <w:rsid w:val="00395FAD"/>
    <w:rsid w:val="003964BF"/>
    <w:rsid w:val="00396CF3"/>
    <w:rsid w:val="00397172"/>
    <w:rsid w:val="00397712"/>
    <w:rsid w:val="0039792F"/>
    <w:rsid w:val="00397AAD"/>
    <w:rsid w:val="00397BBF"/>
    <w:rsid w:val="00397E8B"/>
    <w:rsid w:val="003A0260"/>
    <w:rsid w:val="003A0AA3"/>
    <w:rsid w:val="003A0E08"/>
    <w:rsid w:val="003A17DA"/>
    <w:rsid w:val="003A1EBF"/>
    <w:rsid w:val="003A1F15"/>
    <w:rsid w:val="003A2218"/>
    <w:rsid w:val="003A2F4E"/>
    <w:rsid w:val="003A31B1"/>
    <w:rsid w:val="003A372D"/>
    <w:rsid w:val="003A3D4B"/>
    <w:rsid w:val="003A5003"/>
    <w:rsid w:val="003A54AB"/>
    <w:rsid w:val="003A6589"/>
    <w:rsid w:val="003A7790"/>
    <w:rsid w:val="003B1533"/>
    <w:rsid w:val="003B25C8"/>
    <w:rsid w:val="003B2DF2"/>
    <w:rsid w:val="003B38EB"/>
    <w:rsid w:val="003B4525"/>
    <w:rsid w:val="003B460C"/>
    <w:rsid w:val="003B4E70"/>
    <w:rsid w:val="003B4F7E"/>
    <w:rsid w:val="003B5D83"/>
    <w:rsid w:val="003B5E65"/>
    <w:rsid w:val="003B628B"/>
    <w:rsid w:val="003B654D"/>
    <w:rsid w:val="003B682B"/>
    <w:rsid w:val="003B6EE7"/>
    <w:rsid w:val="003B7A3C"/>
    <w:rsid w:val="003C0066"/>
    <w:rsid w:val="003C0480"/>
    <w:rsid w:val="003C06BD"/>
    <w:rsid w:val="003C11FA"/>
    <w:rsid w:val="003C12A1"/>
    <w:rsid w:val="003C14BE"/>
    <w:rsid w:val="003C1672"/>
    <w:rsid w:val="003C192C"/>
    <w:rsid w:val="003C1E36"/>
    <w:rsid w:val="003C3A91"/>
    <w:rsid w:val="003C3DA3"/>
    <w:rsid w:val="003C53B5"/>
    <w:rsid w:val="003C560E"/>
    <w:rsid w:val="003C5693"/>
    <w:rsid w:val="003C5861"/>
    <w:rsid w:val="003C5E38"/>
    <w:rsid w:val="003C65CE"/>
    <w:rsid w:val="003D013E"/>
    <w:rsid w:val="003D0169"/>
    <w:rsid w:val="003D0B64"/>
    <w:rsid w:val="003D19ED"/>
    <w:rsid w:val="003D2036"/>
    <w:rsid w:val="003D2487"/>
    <w:rsid w:val="003D3DDF"/>
    <w:rsid w:val="003D5177"/>
    <w:rsid w:val="003D6303"/>
    <w:rsid w:val="003D7FC2"/>
    <w:rsid w:val="003E1171"/>
    <w:rsid w:val="003E137A"/>
    <w:rsid w:val="003E35FF"/>
    <w:rsid w:val="003E36B9"/>
    <w:rsid w:val="003E3975"/>
    <w:rsid w:val="003E3EE1"/>
    <w:rsid w:val="003E4089"/>
    <w:rsid w:val="003E40CF"/>
    <w:rsid w:val="003E484E"/>
    <w:rsid w:val="003E513F"/>
    <w:rsid w:val="003E51AC"/>
    <w:rsid w:val="003E5499"/>
    <w:rsid w:val="003E54DC"/>
    <w:rsid w:val="003E5C42"/>
    <w:rsid w:val="003E5E5C"/>
    <w:rsid w:val="003E5F19"/>
    <w:rsid w:val="003E7652"/>
    <w:rsid w:val="003E7BBB"/>
    <w:rsid w:val="003F0087"/>
    <w:rsid w:val="003F0361"/>
    <w:rsid w:val="003F0AE4"/>
    <w:rsid w:val="003F0B21"/>
    <w:rsid w:val="003F0C64"/>
    <w:rsid w:val="003F2996"/>
    <w:rsid w:val="003F2F89"/>
    <w:rsid w:val="003F39C1"/>
    <w:rsid w:val="003F3E4F"/>
    <w:rsid w:val="003F40B1"/>
    <w:rsid w:val="003F4A8A"/>
    <w:rsid w:val="003F4D26"/>
    <w:rsid w:val="003F57DF"/>
    <w:rsid w:val="003F5CF1"/>
    <w:rsid w:val="003F5EDD"/>
    <w:rsid w:val="003F72A7"/>
    <w:rsid w:val="003F73B1"/>
    <w:rsid w:val="004004F3"/>
    <w:rsid w:val="004008F5"/>
    <w:rsid w:val="00400F57"/>
    <w:rsid w:val="00401121"/>
    <w:rsid w:val="0040198E"/>
    <w:rsid w:val="00401CA7"/>
    <w:rsid w:val="0040209F"/>
    <w:rsid w:val="00402681"/>
    <w:rsid w:val="004034FB"/>
    <w:rsid w:val="00403673"/>
    <w:rsid w:val="00403738"/>
    <w:rsid w:val="00403977"/>
    <w:rsid w:val="00403E1E"/>
    <w:rsid w:val="0040403F"/>
    <w:rsid w:val="0040491E"/>
    <w:rsid w:val="00404AB6"/>
    <w:rsid w:val="00405265"/>
    <w:rsid w:val="00405E23"/>
    <w:rsid w:val="00405E70"/>
    <w:rsid w:val="004068CA"/>
    <w:rsid w:val="004072E5"/>
    <w:rsid w:val="004075FD"/>
    <w:rsid w:val="004076FE"/>
    <w:rsid w:val="00410433"/>
    <w:rsid w:val="00410C4D"/>
    <w:rsid w:val="00410F42"/>
    <w:rsid w:val="00412C02"/>
    <w:rsid w:val="00413340"/>
    <w:rsid w:val="00413F05"/>
    <w:rsid w:val="0041494A"/>
    <w:rsid w:val="004150E0"/>
    <w:rsid w:val="0041526F"/>
    <w:rsid w:val="004157AC"/>
    <w:rsid w:val="00415C2D"/>
    <w:rsid w:val="00415DE2"/>
    <w:rsid w:val="00416A2A"/>
    <w:rsid w:val="00416B02"/>
    <w:rsid w:val="0041761E"/>
    <w:rsid w:val="00417D7D"/>
    <w:rsid w:val="00417E62"/>
    <w:rsid w:val="00417F4A"/>
    <w:rsid w:val="00420255"/>
    <w:rsid w:val="0042050A"/>
    <w:rsid w:val="0042072E"/>
    <w:rsid w:val="0042087D"/>
    <w:rsid w:val="00421563"/>
    <w:rsid w:val="00421750"/>
    <w:rsid w:val="00421751"/>
    <w:rsid w:val="0042177A"/>
    <w:rsid w:val="00421CAF"/>
    <w:rsid w:val="00421DBD"/>
    <w:rsid w:val="00421F74"/>
    <w:rsid w:val="004223D0"/>
    <w:rsid w:val="004227BD"/>
    <w:rsid w:val="00423076"/>
    <w:rsid w:val="00423E62"/>
    <w:rsid w:val="004248BD"/>
    <w:rsid w:val="00424982"/>
    <w:rsid w:val="0042718D"/>
    <w:rsid w:val="004271EF"/>
    <w:rsid w:val="00427AF7"/>
    <w:rsid w:val="00427B7A"/>
    <w:rsid w:val="0043048B"/>
    <w:rsid w:val="00431179"/>
    <w:rsid w:val="00431704"/>
    <w:rsid w:val="00431F93"/>
    <w:rsid w:val="004326D0"/>
    <w:rsid w:val="00432AFF"/>
    <w:rsid w:val="0043354F"/>
    <w:rsid w:val="00433575"/>
    <w:rsid w:val="0043361F"/>
    <w:rsid w:val="00433A9F"/>
    <w:rsid w:val="004345CC"/>
    <w:rsid w:val="00435829"/>
    <w:rsid w:val="0043582A"/>
    <w:rsid w:val="00435DA1"/>
    <w:rsid w:val="00436085"/>
    <w:rsid w:val="00437424"/>
    <w:rsid w:val="00437AED"/>
    <w:rsid w:val="00437E27"/>
    <w:rsid w:val="00440014"/>
    <w:rsid w:val="00440708"/>
    <w:rsid w:val="00440816"/>
    <w:rsid w:val="0044084B"/>
    <w:rsid w:val="00440A53"/>
    <w:rsid w:val="00440CBE"/>
    <w:rsid w:val="00441039"/>
    <w:rsid w:val="00441421"/>
    <w:rsid w:val="00441CAD"/>
    <w:rsid w:val="00442208"/>
    <w:rsid w:val="00442222"/>
    <w:rsid w:val="00442744"/>
    <w:rsid w:val="004428D1"/>
    <w:rsid w:val="004428D9"/>
    <w:rsid w:val="00442FF8"/>
    <w:rsid w:val="00443622"/>
    <w:rsid w:val="0044363C"/>
    <w:rsid w:val="00443855"/>
    <w:rsid w:val="00443AD7"/>
    <w:rsid w:val="00443C75"/>
    <w:rsid w:val="00443F90"/>
    <w:rsid w:val="00444305"/>
    <w:rsid w:val="00444643"/>
    <w:rsid w:val="00445A1E"/>
    <w:rsid w:val="00446358"/>
    <w:rsid w:val="00446775"/>
    <w:rsid w:val="0044743A"/>
    <w:rsid w:val="004506BB"/>
    <w:rsid w:val="004507C7"/>
    <w:rsid w:val="004509A6"/>
    <w:rsid w:val="00450C6B"/>
    <w:rsid w:val="00450D15"/>
    <w:rsid w:val="00450D2E"/>
    <w:rsid w:val="004511F9"/>
    <w:rsid w:val="004512C7"/>
    <w:rsid w:val="00451541"/>
    <w:rsid w:val="0045163C"/>
    <w:rsid w:val="0045250B"/>
    <w:rsid w:val="0045267B"/>
    <w:rsid w:val="00452B77"/>
    <w:rsid w:val="00452D8C"/>
    <w:rsid w:val="00453B6C"/>
    <w:rsid w:val="00454333"/>
    <w:rsid w:val="004556CE"/>
    <w:rsid w:val="00456023"/>
    <w:rsid w:val="004562FA"/>
    <w:rsid w:val="00456856"/>
    <w:rsid w:val="004570CC"/>
    <w:rsid w:val="0045794F"/>
    <w:rsid w:val="0046050B"/>
    <w:rsid w:val="00460B00"/>
    <w:rsid w:val="0046118E"/>
    <w:rsid w:val="004615C3"/>
    <w:rsid w:val="004617A4"/>
    <w:rsid w:val="0046199D"/>
    <w:rsid w:val="00461D7F"/>
    <w:rsid w:val="00461E89"/>
    <w:rsid w:val="0046245A"/>
    <w:rsid w:val="00462518"/>
    <w:rsid w:val="004635D0"/>
    <w:rsid w:val="00463D2F"/>
    <w:rsid w:val="00463D69"/>
    <w:rsid w:val="00463E95"/>
    <w:rsid w:val="004643AA"/>
    <w:rsid w:val="00464608"/>
    <w:rsid w:val="00464837"/>
    <w:rsid w:val="00465968"/>
    <w:rsid w:val="00465B1A"/>
    <w:rsid w:val="00466379"/>
    <w:rsid w:val="004665F6"/>
    <w:rsid w:val="00466CD0"/>
    <w:rsid w:val="00466E39"/>
    <w:rsid w:val="00467CE9"/>
    <w:rsid w:val="0047215B"/>
    <w:rsid w:val="0047274D"/>
    <w:rsid w:val="00472D97"/>
    <w:rsid w:val="00473BC5"/>
    <w:rsid w:val="00473ED7"/>
    <w:rsid w:val="004742C1"/>
    <w:rsid w:val="00474DC8"/>
    <w:rsid w:val="00475E94"/>
    <w:rsid w:val="00476148"/>
    <w:rsid w:val="004763DE"/>
    <w:rsid w:val="004765C4"/>
    <w:rsid w:val="004767A6"/>
    <w:rsid w:val="0047683C"/>
    <w:rsid w:val="00477070"/>
    <w:rsid w:val="00477A3C"/>
    <w:rsid w:val="00477B0C"/>
    <w:rsid w:val="00477C0F"/>
    <w:rsid w:val="00480A42"/>
    <w:rsid w:val="00480AA4"/>
    <w:rsid w:val="00480EA7"/>
    <w:rsid w:val="00480FC6"/>
    <w:rsid w:val="00481600"/>
    <w:rsid w:val="004823B7"/>
    <w:rsid w:val="0048271F"/>
    <w:rsid w:val="00482FA8"/>
    <w:rsid w:val="00483210"/>
    <w:rsid w:val="004833AD"/>
    <w:rsid w:val="00483659"/>
    <w:rsid w:val="00483855"/>
    <w:rsid w:val="00483944"/>
    <w:rsid w:val="00483A52"/>
    <w:rsid w:val="0048401E"/>
    <w:rsid w:val="0048489E"/>
    <w:rsid w:val="00484C0B"/>
    <w:rsid w:val="00485331"/>
    <w:rsid w:val="004853C8"/>
    <w:rsid w:val="00485D4C"/>
    <w:rsid w:val="00485EAB"/>
    <w:rsid w:val="004872EB"/>
    <w:rsid w:val="004878BE"/>
    <w:rsid w:val="00487FD9"/>
    <w:rsid w:val="00491214"/>
    <w:rsid w:val="004921B9"/>
    <w:rsid w:val="00492F42"/>
    <w:rsid w:val="00493010"/>
    <w:rsid w:val="00493196"/>
    <w:rsid w:val="004939EB"/>
    <w:rsid w:val="004944BB"/>
    <w:rsid w:val="00495533"/>
    <w:rsid w:val="00496568"/>
    <w:rsid w:val="004974AF"/>
    <w:rsid w:val="0049772D"/>
    <w:rsid w:val="004979A0"/>
    <w:rsid w:val="00497AF7"/>
    <w:rsid w:val="00497E54"/>
    <w:rsid w:val="004A120A"/>
    <w:rsid w:val="004A2CFE"/>
    <w:rsid w:val="004A2E3D"/>
    <w:rsid w:val="004A2EA6"/>
    <w:rsid w:val="004A3377"/>
    <w:rsid w:val="004A3BB4"/>
    <w:rsid w:val="004A4006"/>
    <w:rsid w:val="004A5076"/>
    <w:rsid w:val="004A6451"/>
    <w:rsid w:val="004A669A"/>
    <w:rsid w:val="004A740D"/>
    <w:rsid w:val="004B00FA"/>
    <w:rsid w:val="004B0128"/>
    <w:rsid w:val="004B09C9"/>
    <w:rsid w:val="004B0DDA"/>
    <w:rsid w:val="004B13C9"/>
    <w:rsid w:val="004B1B9F"/>
    <w:rsid w:val="004B2500"/>
    <w:rsid w:val="004B258D"/>
    <w:rsid w:val="004B2635"/>
    <w:rsid w:val="004B40DD"/>
    <w:rsid w:val="004B4A94"/>
    <w:rsid w:val="004B52DD"/>
    <w:rsid w:val="004B59DD"/>
    <w:rsid w:val="004B5FCE"/>
    <w:rsid w:val="004B6A8B"/>
    <w:rsid w:val="004B6D09"/>
    <w:rsid w:val="004B70C3"/>
    <w:rsid w:val="004B7479"/>
    <w:rsid w:val="004B77AF"/>
    <w:rsid w:val="004B7EF2"/>
    <w:rsid w:val="004C09BB"/>
    <w:rsid w:val="004C0E74"/>
    <w:rsid w:val="004C1ED1"/>
    <w:rsid w:val="004C2F12"/>
    <w:rsid w:val="004C36CA"/>
    <w:rsid w:val="004C375E"/>
    <w:rsid w:val="004C3E82"/>
    <w:rsid w:val="004C3EBB"/>
    <w:rsid w:val="004C428A"/>
    <w:rsid w:val="004C44D1"/>
    <w:rsid w:val="004C47E1"/>
    <w:rsid w:val="004C4D41"/>
    <w:rsid w:val="004C5427"/>
    <w:rsid w:val="004C574B"/>
    <w:rsid w:val="004C59BA"/>
    <w:rsid w:val="004C6858"/>
    <w:rsid w:val="004C6995"/>
    <w:rsid w:val="004C6B1C"/>
    <w:rsid w:val="004C6FAF"/>
    <w:rsid w:val="004C7010"/>
    <w:rsid w:val="004C768C"/>
    <w:rsid w:val="004C7F07"/>
    <w:rsid w:val="004D0201"/>
    <w:rsid w:val="004D0A2C"/>
    <w:rsid w:val="004D0B1E"/>
    <w:rsid w:val="004D0F9A"/>
    <w:rsid w:val="004D21E1"/>
    <w:rsid w:val="004D2297"/>
    <w:rsid w:val="004D24D5"/>
    <w:rsid w:val="004D2837"/>
    <w:rsid w:val="004D33D2"/>
    <w:rsid w:val="004D3E8B"/>
    <w:rsid w:val="004D4F78"/>
    <w:rsid w:val="004D5867"/>
    <w:rsid w:val="004D679D"/>
    <w:rsid w:val="004D7342"/>
    <w:rsid w:val="004D7E2A"/>
    <w:rsid w:val="004E1027"/>
    <w:rsid w:val="004E1706"/>
    <w:rsid w:val="004E22D2"/>
    <w:rsid w:val="004E22ED"/>
    <w:rsid w:val="004E230C"/>
    <w:rsid w:val="004E2406"/>
    <w:rsid w:val="004E2BF6"/>
    <w:rsid w:val="004E2DB8"/>
    <w:rsid w:val="004E2DD1"/>
    <w:rsid w:val="004E3118"/>
    <w:rsid w:val="004E448F"/>
    <w:rsid w:val="004E566D"/>
    <w:rsid w:val="004E5D7F"/>
    <w:rsid w:val="004E5F04"/>
    <w:rsid w:val="004E62DA"/>
    <w:rsid w:val="004E6546"/>
    <w:rsid w:val="004E67F8"/>
    <w:rsid w:val="004E69F4"/>
    <w:rsid w:val="004E6C55"/>
    <w:rsid w:val="004E6DB7"/>
    <w:rsid w:val="004E6F44"/>
    <w:rsid w:val="004E7257"/>
    <w:rsid w:val="004E7B55"/>
    <w:rsid w:val="004F0845"/>
    <w:rsid w:val="004F0E19"/>
    <w:rsid w:val="004F179E"/>
    <w:rsid w:val="004F381F"/>
    <w:rsid w:val="004F3FE0"/>
    <w:rsid w:val="004F42F9"/>
    <w:rsid w:val="004F43C8"/>
    <w:rsid w:val="004F4687"/>
    <w:rsid w:val="004F5161"/>
    <w:rsid w:val="004F57BE"/>
    <w:rsid w:val="004F5FF9"/>
    <w:rsid w:val="004F7377"/>
    <w:rsid w:val="004F7720"/>
    <w:rsid w:val="004F7968"/>
    <w:rsid w:val="004F7DD2"/>
    <w:rsid w:val="004F7FA5"/>
    <w:rsid w:val="0050095A"/>
    <w:rsid w:val="00500E82"/>
    <w:rsid w:val="0050159E"/>
    <w:rsid w:val="00501AC5"/>
    <w:rsid w:val="00502EDA"/>
    <w:rsid w:val="00503056"/>
    <w:rsid w:val="00503914"/>
    <w:rsid w:val="00504C09"/>
    <w:rsid w:val="00504FDC"/>
    <w:rsid w:val="005052D3"/>
    <w:rsid w:val="0050569A"/>
    <w:rsid w:val="00505C5B"/>
    <w:rsid w:val="00506455"/>
    <w:rsid w:val="00506ADE"/>
    <w:rsid w:val="00507391"/>
    <w:rsid w:val="00507A35"/>
    <w:rsid w:val="00510C8B"/>
    <w:rsid w:val="00510EF9"/>
    <w:rsid w:val="0051105A"/>
    <w:rsid w:val="005113E1"/>
    <w:rsid w:val="0051196C"/>
    <w:rsid w:val="00511A88"/>
    <w:rsid w:val="00512525"/>
    <w:rsid w:val="00512C8E"/>
    <w:rsid w:val="0051359A"/>
    <w:rsid w:val="00514051"/>
    <w:rsid w:val="00514615"/>
    <w:rsid w:val="00514635"/>
    <w:rsid w:val="005146BE"/>
    <w:rsid w:val="00514F53"/>
    <w:rsid w:val="00514F6F"/>
    <w:rsid w:val="00515053"/>
    <w:rsid w:val="0051532C"/>
    <w:rsid w:val="005153E5"/>
    <w:rsid w:val="005160E7"/>
    <w:rsid w:val="00517596"/>
    <w:rsid w:val="00517F8D"/>
    <w:rsid w:val="00517FFD"/>
    <w:rsid w:val="00520136"/>
    <w:rsid w:val="0052036C"/>
    <w:rsid w:val="00520ACA"/>
    <w:rsid w:val="00520F98"/>
    <w:rsid w:val="0052143F"/>
    <w:rsid w:val="00521866"/>
    <w:rsid w:val="00521A56"/>
    <w:rsid w:val="00521F24"/>
    <w:rsid w:val="0052208C"/>
    <w:rsid w:val="00524073"/>
    <w:rsid w:val="00524351"/>
    <w:rsid w:val="005244FC"/>
    <w:rsid w:val="00524CDE"/>
    <w:rsid w:val="00524F59"/>
    <w:rsid w:val="005257CE"/>
    <w:rsid w:val="00525CF4"/>
    <w:rsid w:val="0052670F"/>
    <w:rsid w:val="00527128"/>
    <w:rsid w:val="00527BAD"/>
    <w:rsid w:val="00527CC8"/>
    <w:rsid w:val="00527F4F"/>
    <w:rsid w:val="0053038D"/>
    <w:rsid w:val="005310E5"/>
    <w:rsid w:val="005312BB"/>
    <w:rsid w:val="005312FC"/>
    <w:rsid w:val="00531478"/>
    <w:rsid w:val="005314DD"/>
    <w:rsid w:val="0053160A"/>
    <w:rsid w:val="00531691"/>
    <w:rsid w:val="00531B32"/>
    <w:rsid w:val="00531CB2"/>
    <w:rsid w:val="00531F4D"/>
    <w:rsid w:val="00533F53"/>
    <w:rsid w:val="0053436B"/>
    <w:rsid w:val="005359EB"/>
    <w:rsid w:val="00536117"/>
    <w:rsid w:val="0053618E"/>
    <w:rsid w:val="0053747C"/>
    <w:rsid w:val="005376BF"/>
    <w:rsid w:val="00537ACA"/>
    <w:rsid w:val="00537D2C"/>
    <w:rsid w:val="005401E4"/>
    <w:rsid w:val="005402CE"/>
    <w:rsid w:val="0054050D"/>
    <w:rsid w:val="00541248"/>
    <w:rsid w:val="0054137A"/>
    <w:rsid w:val="00541AE1"/>
    <w:rsid w:val="00541BB8"/>
    <w:rsid w:val="005421A9"/>
    <w:rsid w:val="005426EB"/>
    <w:rsid w:val="00542DEB"/>
    <w:rsid w:val="00542EC6"/>
    <w:rsid w:val="00543089"/>
    <w:rsid w:val="005436E2"/>
    <w:rsid w:val="005439CA"/>
    <w:rsid w:val="00543B65"/>
    <w:rsid w:val="00543D5F"/>
    <w:rsid w:val="00543E33"/>
    <w:rsid w:val="00543FF2"/>
    <w:rsid w:val="00544074"/>
    <w:rsid w:val="0054466E"/>
    <w:rsid w:val="00544AA1"/>
    <w:rsid w:val="00545094"/>
    <w:rsid w:val="0054516D"/>
    <w:rsid w:val="0054537A"/>
    <w:rsid w:val="005457AB"/>
    <w:rsid w:val="005466A9"/>
    <w:rsid w:val="00546785"/>
    <w:rsid w:val="0054683B"/>
    <w:rsid w:val="0054744A"/>
    <w:rsid w:val="00547D94"/>
    <w:rsid w:val="00551CCB"/>
    <w:rsid w:val="00551FC6"/>
    <w:rsid w:val="0055234B"/>
    <w:rsid w:val="005527F6"/>
    <w:rsid w:val="00552E03"/>
    <w:rsid w:val="005530B2"/>
    <w:rsid w:val="005536B8"/>
    <w:rsid w:val="00555152"/>
    <w:rsid w:val="00555346"/>
    <w:rsid w:val="0055574B"/>
    <w:rsid w:val="0055575F"/>
    <w:rsid w:val="00555DB9"/>
    <w:rsid w:val="00556425"/>
    <w:rsid w:val="00556F5F"/>
    <w:rsid w:val="0055749F"/>
    <w:rsid w:val="00557579"/>
    <w:rsid w:val="0055775D"/>
    <w:rsid w:val="00557827"/>
    <w:rsid w:val="00557E5F"/>
    <w:rsid w:val="00557E64"/>
    <w:rsid w:val="00560284"/>
    <w:rsid w:val="005603DC"/>
    <w:rsid w:val="005617BE"/>
    <w:rsid w:val="005619C1"/>
    <w:rsid w:val="00561BC6"/>
    <w:rsid w:val="00561F77"/>
    <w:rsid w:val="00561FC9"/>
    <w:rsid w:val="00562046"/>
    <w:rsid w:val="005627D3"/>
    <w:rsid w:val="00562E39"/>
    <w:rsid w:val="005631AC"/>
    <w:rsid w:val="0056367E"/>
    <w:rsid w:val="00565B2E"/>
    <w:rsid w:val="00566E7A"/>
    <w:rsid w:val="00566FB2"/>
    <w:rsid w:val="00567C5F"/>
    <w:rsid w:val="0057035B"/>
    <w:rsid w:val="00570A0A"/>
    <w:rsid w:val="0057102D"/>
    <w:rsid w:val="00571278"/>
    <w:rsid w:val="005719CF"/>
    <w:rsid w:val="00573199"/>
    <w:rsid w:val="00573514"/>
    <w:rsid w:val="00573A8D"/>
    <w:rsid w:val="00573B5F"/>
    <w:rsid w:val="00573BB5"/>
    <w:rsid w:val="0057432E"/>
    <w:rsid w:val="00574989"/>
    <w:rsid w:val="00574CD4"/>
    <w:rsid w:val="005757AF"/>
    <w:rsid w:val="00575FA3"/>
    <w:rsid w:val="005768BC"/>
    <w:rsid w:val="00577077"/>
    <w:rsid w:val="005774D1"/>
    <w:rsid w:val="00577740"/>
    <w:rsid w:val="00580509"/>
    <w:rsid w:val="00580766"/>
    <w:rsid w:val="00580898"/>
    <w:rsid w:val="00581176"/>
    <w:rsid w:val="0058150D"/>
    <w:rsid w:val="005815E5"/>
    <w:rsid w:val="00581F23"/>
    <w:rsid w:val="0058202E"/>
    <w:rsid w:val="005823AE"/>
    <w:rsid w:val="005828E3"/>
    <w:rsid w:val="00583319"/>
    <w:rsid w:val="005838E4"/>
    <w:rsid w:val="00583A5C"/>
    <w:rsid w:val="00585339"/>
    <w:rsid w:val="005858FE"/>
    <w:rsid w:val="0058690B"/>
    <w:rsid w:val="00586B30"/>
    <w:rsid w:val="00586C17"/>
    <w:rsid w:val="00586FAA"/>
    <w:rsid w:val="00587BDB"/>
    <w:rsid w:val="00590670"/>
    <w:rsid w:val="00590AFD"/>
    <w:rsid w:val="00592102"/>
    <w:rsid w:val="00592BD3"/>
    <w:rsid w:val="0059393C"/>
    <w:rsid w:val="005944E1"/>
    <w:rsid w:val="00594932"/>
    <w:rsid w:val="00594D67"/>
    <w:rsid w:val="0059556E"/>
    <w:rsid w:val="00595C3D"/>
    <w:rsid w:val="00595DA3"/>
    <w:rsid w:val="00595DC7"/>
    <w:rsid w:val="00595E1C"/>
    <w:rsid w:val="00596079"/>
    <w:rsid w:val="005963B4"/>
    <w:rsid w:val="00596587"/>
    <w:rsid w:val="00596A76"/>
    <w:rsid w:val="00596DF3"/>
    <w:rsid w:val="0059706E"/>
    <w:rsid w:val="00597098"/>
    <w:rsid w:val="0059719D"/>
    <w:rsid w:val="00597D0A"/>
    <w:rsid w:val="005A02D1"/>
    <w:rsid w:val="005A089E"/>
    <w:rsid w:val="005A0B1C"/>
    <w:rsid w:val="005A0BF8"/>
    <w:rsid w:val="005A1199"/>
    <w:rsid w:val="005A11F4"/>
    <w:rsid w:val="005A1AC9"/>
    <w:rsid w:val="005A239A"/>
    <w:rsid w:val="005A24A8"/>
    <w:rsid w:val="005A31B8"/>
    <w:rsid w:val="005A3C84"/>
    <w:rsid w:val="005A3D04"/>
    <w:rsid w:val="005A4685"/>
    <w:rsid w:val="005A505B"/>
    <w:rsid w:val="005A680C"/>
    <w:rsid w:val="005A69E7"/>
    <w:rsid w:val="005A6ED8"/>
    <w:rsid w:val="005A7465"/>
    <w:rsid w:val="005A78DD"/>
    <w:rsid w:val="005A7BFD"/>
    <w:rsid w:val="005A7DF0"/>
    <w:rsid w:val="005B056C"/>
    <w:rsid w:val="005B116D"/>
    <w:rsid w:val="005B11E0"/>
    <w:rsid w:val="005B18D7"/>
    <w:rsid w:val="005B18E1"/>
    <w:rsid w:val="005B1982"/>
    <w:rsid w:val="005B2172"/>
    <w:rsid w:val="005B2413"/>
    <w:rsid w:val="005B27FC"/>
    <w:rsid w:val="005B2E9C"/>
    <w:rsid w:val="005B3225"/>
    <w:rsid w:val="005B32DA"/>
    <w:rsid w:val="005B34B1"/>
    <w:rsid w:val="005B385C"/>
    <w:rsid w:val="005B3B6B"/>
    <w:rsid w:val="005B4277"/>
    <w:rsid w:val="005B433E"/>
    <w:rsid w:val="005B4369"/>
    <w:rsid w:val="005B5110"/>
    <w:rsid w:val="005B585A"/>
    <w:rsid w:val="005B5D73"/>
    <w:rsid w:val="005B648A"/>
    <w:rsid w:val="005B65F2"/>
    <w:rsid w:val="005B7325"/>
    <w:rsid w:val="005B75E7"/>
    <w:rsid w:val="005B7CF0"/>
    <w:rsid w:val="005C00CE"/>
    <w:rsid w:val="005C00F9"/>
    <w:rsid w:val="005C020B"/>
    <w:rsid w:val="005C158F"/>
    <w:rsid w:val="005C173B"/>
    <w:rsid w:val="005C2635"/>
    <w:rsid w:val="005C308C"/>
    <w:rsid w:val="005C3123"/>
    <w:rsid w:val="005C33CE"/>
    <w:rsid w:val="005C3623"/>
    <w:rsid w:val="005C3D73"/>
    <w:rsid w:val="005C40C8"/>
    <w:rsid w:val="005C43D5"/>
    <w:rsid w:val="005C627A"/>
    <w:rsid w:val="005C6EF8"/>
    <w:rsid w:val="005C6F71"/>
    <w:rsid w:val="005C764B"/>
    <w:rsid w:val="005C7B98"/>
    <w:rsid w:val="005C7EDD"/>
    <w:rsid w:val="005D0045"/>
    <w:rsid w:val="005D02BF"/>
    <w:rsid w:val="005D034D"/>
    <w:rsid w:val="005D08CB"/>
    <w:rsid w:val="005D1A9F"/>
    <w:rsid w:val="005D1B7E"/>
    <w:rsid w:val="005D1EE6"/>
    <w:rsid w:val="005D22E2"/>
    <w:rsid w:val="005D24F6"/>
    <w:rsid w:val="005D28F1"/>
    <w:rsid w:val="005D2911"/>
    <w:rsid w:val="005D2C34"/>
    <w:rsid w:val="005D2C55"/>
    <w:rsid w:val="005D2F4F"/>
    <w:rsid w:val="005D3172"/>
    <w:rsid w:val="005D3318"/>
    <w:rsid w:val="005D33B1"/>
    <w:rsid w:val="005D4AEE"/>
    <w:rsid w:val="005D4F9F"/>
    <w:rsid w:val="005D501E"/>
    <w:rsid w:val="005D5855"/>
    <w:rsid w:val="005D5936"/>
    <w:rsid w:val="005D5AA0"/>
    <w:rsid w:val="005D65FE"/>
    <w:rsid w:val="005D674F"/>
    <w:rsid w:val="005D682A"/>
    <w:rsid w:val="005D783F"/>
    <w:rsid w:val="005E0253"/>
    <w:rsid w:val="005E02E5"/>
    <w:rsid w:val="005E0349"/>
    <w:rsid w:val="005E0868"/>
    <w:rsid w:val="005E098D"/>
    <w:rsid w:val="005E0C85"/>
    <w:rsid w:val="005E0DB7"/>
    <w:rsid w:val="005E0FDA"/>
    <w:rsid w:val="005E1823"/>
    <w:rsid w:val="005E270B"/>
    <w:rsid w:val="005E2962"/>
    <w:rsid w:val="005E2AD2"/>
    <w:rsid w:val="005E3319"/>
    <w:rsid w:val="005E3DEF"/>
    <w:rsid w:val="005E4153"/>
    <w:rsid w:val="005E4DF9"/>
    <w:rsid w:val="005E4E12"/>
    <w:rsid w:val="005E6F08"/>
    <w:rsid w:val="005E6F52"/>
    <w:rsid w:val="005F0144"/>
    <w:rsid w:val="005F0818"/>
    <w:rsid w:val="005F084D"/>
    <w:rsid w:val="005F0E6A"/>
    <w:rsid w:val="005F103F"/>
    <w:rsid w:val="005F1383"/>
    <w:rsid w:val="005F1F94"/>
    <w:rsid w:val="005F25CC"/>
    <w:rsid w:val="005F2CF3"/>
    <w:rsid w:val="005F2CF7"/>
    <w:rsid w:val="005F35C3"/>
    <w:rsid w:val="005F41D1"/>
    <w:rsid w:val="005F61C0"/>
    <w:rsid w:val="005F67D8"/>
    <w:rsid w:val="005F7780"/>
    <w:rsid w:val="00600273"/>
    <w:rsid w:val="0060071C"/>
    <w:rsid w:val="006008CC"/>
    <w:rsid w:val="006008D7"/>
    <w:rsid w:val="00601FF3"/>
    <w:rsid w:val="00602166"/>
    <w:rsid w:val="0060272F"/>
    <w:rsid w:val="006029A0"/>
    <w:rsid w:val="00602B1A"/>
    <w:rsid w:val="00602EA4"/>
    <w:rsid w:val="006030CD"/>
    <w:rsid w:val="00603B89"/>
    <w:rsid w:val="00603EB3"/>
    <w:rsid w:val="00604C25"/>
    <w:rsid w:val="00604E8C"/>
    <w:rsid w:val="006060C5"/>
    <w:rsid w:val="00606248"/>
    <w:rsid w:val="00606D61"/>
    <w:rsid w:val="00610FAA"/>
    <w:rsid w:val="0061109B"/>
    <w:rsid w:val="006115BC"/>
    <w:rsid w:val="00612081"/>
    <w:rsid w:val="006127C9"/>
    <w:rsid w:val="00612B6A"/>
    <w:rsid w:val="0061308A"/>
    <w:rsid w:val="00613180"/>
    <w:rsid w:val="00613687"/>
    <w:rsid w:val="00613A8D"/>
    <w:rsid w:val="006145DE"/>
    <w:rsid w:val="0061498F"/>
    <w:rsid w:val="00614DA1"/>
    <w:rsid w:val="00614F70"/>
    <w:rsid w:val="0061507F"/>
    <w:rsid w:val="00615600"/>
    <w:rsid w:val="006156BA"/>
    <w:rsid w:val="00615FAB"/>
    <w:rsid w:val="0061702C"/>
    <w:rsid w:val="0061708F"/>
    <w:rsid w:val="00617366"/>
    <w:rsid w:val="00617561"/>
    <w:rsid w:val="00617749"/>
    <w:rsid w:val="0061795E"/>
    <w:rsid w:val="00620125"/>
    <w:rsid w:val="006201F4"/>
    <w:rsid w:val="0062020A"/>
    <w:rsid w:val="006204BA"/>
    <w:rsid w:val="00620660"/>
    <w:rsid w:val="006208C6"/>
    <w:rsid w:val="00620D80"/>
    <w:rsid w:val="00621084"/>
    <w:rsid w:val="006210D7"/>
    <w:rsid w:val="006212BD"/>
    <w:rsid w:val="00621931"/>
    <w:rsid w:val="00621B61"/>
    <w:rsid w:val="00621F31"/>
    <w:rsid w:val="00621F9C"/>
    <w:rsid w:val="00622E71"/>
    <w:rsid w:val="0062355A"/>
    <w:rsid w:val="00623720"/>
    <w:rsid w:val="006239A4"/>
    <w:rsid w:val="00623B98"/>
    <w:rsid w:val="00624B7A"/>
    <w:rsid w:val="00625245"/>
    <w:rsid w:val="006256C4"/>
    <w:rsid w:val="0062574E"/>
    <w:rsid w:val="00625B4A"/>
    <w:rsid w:val="006260E5"/>
    <w:rsid w:val="00626552"/>
    <w:rsid w:val="00626863"/>
    <w:rsid w:val="006272E7"/>
    <w:rsid w:val="00631061"/>
    <w:rsid w:val="00631407"/>
    <w:rsid w:val="006314A1"/>
    <w:rsid w:val="006315CA"/>
    <w:rsid w:val="0063205B"/>
    <w:rsid w:val="00632326"/>
    <w:rsid w:val="00632780"/>
    <w:rsid w:val="006327D9"/>
    <w:rsid w:val="00633327"/>
    <w:rsid w:val="00634424"/>
    <w:rsid w:val="006347BD"/>
    <w:rsid w:val="006348DF"/>
    <w:rsid w:val="006349F4"/>
    <w:rsid w:val="0063554A"/>
    <w:rsid w:val="00636092"/>
    <w:rsid w:val="00636185"/>
    <w:rsid w:val="00637528"/>
    <w:rsid w:val="0064060A"/>
    <w:rsid w:val="00640634"/>
    <w:rsid w:val="00640B69"/>
    <w:rsid w:val="00640E5F"/>
    <w:rsid w:val="006411B4"/>
    <w:rsid w:val="0064153A"/>
    <w:rsid w:val="006416E4"/>
    <w:rsid w:val="00641A85"/>
    <w:rsid w:val="00641ABF"/>
    <w:rsid w:val="00641E37"/>
    <w:rsid w:val="006433CD"/>
    <w:rsid w:val="006437CA"/>
    <w:rsid w:val="00643A9B"/>
    <w:rsid w:val="00643C41"/>
    <w:rsid w:val="00644E80"/>
    <w:rsid w:val="006457F0"/>
    <w:rsid w:val="0064656E"/>
    <w:rsid w:val="00646863"/>
    <w:rsid w:val="00646B1E"/>
    <w:rsid w:val="0064721C"/>
    <w:rsid w:val="00647318"/>
    <w:rsid w:val="00647F10"/>
    <w:rsid w:val="0065099B"/>
    <w:rsid w:val="00651CE1"/>
    <w:rsid w:val="0065307B"/>
    <w:rsid w:val="00653239"/>
    <w:rsid w:val="006532A7"/>
    <w:rsid w:val="0065333F"/>
    <w:rsid w:val="00654919"/>
    <w:rsid w:val="00655382"/>
    <w:rsid w:val="00655729"/>
    <w:rsid w:val="0065655B"/>
    <w:rsid w:val="00656E38"/>
    <w:rsid w:val="006602A3"/>
    <w:rsid w:val="00660F29"/>
    <w:rsid w:val="00661D7F"/>
    <w:rsid w:val="00661DA0"/>
    <w:rsid w:val="006621B7"/>
    <w:rsid w:val="006621EA"/>
    <w:rsid w:val="006622BC"/>
    <w:rsid w:val="006626E2"/>
    <w:rsid w:val="00662FDD"/>
    <w:rsid w:val="00663BF4"/>
    <w:rsid w:val="00663D83"/>
    <w:rsid w:val="006649D3"/>
    <w:rsid w:val="0066529E"/>
    <w:rsid w:val="006652C5"/>
    <w:rsid w:val="006656EA"/>
    <w:rsid w:val="00665C1B"/>
    <w:rsid w:val="00665FCD"/>
    <w:rsid w:val="0066602A"/>
    <w:rsid w:val="006664C4"/>
    <w:rsid w:val="006665A1"/>
    <w:rsid w:val="00666823"/>
    <w:rsid w:val="00666AB0"/>
    <w:rsid w:val="00666CE3"/>
    <w:rsid w:val="00666E4C"/>
    <w:rsid w:val="00667143"/>
    <w:rsid w:val="00667381"/>
    <w:rsid w:val="006673F5"/>
    <w:rsid w:val="006700EE"/>
    <w:rsid w:val="006709A9"/>
    <w:rsid w:val="006728AB"/>
    <w:rsid w:val="00672CE8"/>
    <w:rsid w:val="00673968"/>
    <w:rsid w:val="00674C44"/>
    <w:rsid w:val="00675A4F"/>
    <w:rsid w:val="00675B56"/>
    <w:rsid w:val="00675C8D"/>
    <w:rsid w:val="00675D8E"/>
    <w:rsid w:val="00676D2B"/>
    <w:rsid w:val="00677125"/>
    <w:rsid w:val="006773CD"/>
    <w:rsid w:val="006777ED"/>
    <w:rsid w:val="006779AD"/>
    <w:rsid w:val="00677CB8"/>
    <w:rsid w:val="006800F9"/>
    <w:rsid w:val="00680423"/>
    <w:rsid w:val="0068099F"/>
    <w:rsid w:val="006809C1"/>
    <w:rsid w:val="00680A34"/>
    <w:rsid w:val="00680A40"/>
    <w:rsid w:val="0068126E"/>
    <w:rsid w:val="0068153B"/>
    <w:rsid w:val="00681DBE"/>
    <w:rsid w:val="00682097"/>
    <w:rsid w:val="006829E8"/>
    <w:rsid w:val="00682A91"/>
    <w:rsid w:val="006839B4"/>
    <w:rsid w:val="0068487D"/>
    <w:rsid w:val="00685B4B"/>
    <w:rsid w:val="00685DC2"/>
    <w:rsid w:val="00686068"/>
    <w:rsid w:val="00686CA1"/>
    <w:rsid w:val="0068717E"/>
    <w:rsid w:val="00690352"/>
    <w:rsid w:val="00690BA7"/>
    <w:rsid w:val="006912FE"/>
    <w:rsid w:val="00691BA3"/>
    <w:rsid w:val="00692AE2"/>
    <w:rsid w:val="00692E43"/>
    <w:rsid w:val="00693248"/>
    <w:rsid w:val="00693346"/>
    <w:rsid w:val="0069342B"/>
    <w:rsid w:val="006935A7"/>
    <w:rsid w:val="006937E8"/>
    <w:rsid w:val="00694AFA"/>
    <w:rsid w:val="00694EFC"/>
    <w:rsid w:val="00694F46"/>
    <w:rsid w:val="00694F9D"/>
    <w:rsid w:val="00695442"/>
    <w:rsid w:val="00695A3C"/>
    <w:rsid w:val="00695E4C"/>
    <w:rsid w:val="00695F24"/>
    <w:rsid w:val="00695F5D"/>
    <w:rsid w:val="006971AF"/>
    <w:rsid w:val="006978B6"/>
    <w:rsid w:val="006978DB"/>
    <w:rsid w:val="00697CEE"/>
    <w:rsid w:val="00697EB9"/>
    <w:rsid w:val="006A02EA"/>
    <w:rsid w:val="006A0683"/>
    <w:rsid w:val="006A08BC"/>
    <w:rsid w:val="006A0C24"/>
    <w:rsid w:val="006A0E3E"/>
    <w:rsid w:val="006A165C"/>
    <w:rsid w:val="006A176A"/>
    <w:rsid w:val="006A2035"/>
    <w:rsid w:val="006A20E1"/>
    <w:rsid w:val="006A223C"/>
    <w:rsid w:val="006A2CB7"/>
    <w:rsid w:val="006A3DB6"/>
    <w:rsid w:val="006A3FCA"/>
    <w:rsid w:val="006A4DC9"/>
    <w:rsid w:val="006A50CA"/>
    <w:rsid w:val="006A5283"/>
    <w:rsid w:val="006A5298"/>
    <w:rsid w:val="006A53C2"/>
    <w:rsid w:val="006A5418"/>
    <w:rsid w:val="006A5921"/>
    <w:rsid w:val="006A5969"/>
    <w:rsid w:val="006A612D"/>
    <w:rsid w:val="006A664F"/>
    <w:rsid w:val="006A6677"/>
    <w:rsid w:val="006A66F9"/>
    <w:rsid w:val="006A6886"/>
    <w:rsid w:val="006A6B74"/>
    <w:rsid w:val="006A6D9B"/>
    <w:rsid w:val="006A6DC4"/>
    <w:rsid w:val="006B0080"/>
    <w:rsid w:val="006B04B8"/>
    <w:rsid w:val="006B1B25"/>
    <w:rsid w:val="006B1E0A"/>
    <w:rsid w:val="006B29DD"/>
    <w:rsid w:val="006B2A9A"/>
    <w:rsid w:val="006B2DFD"/>
    <w:rsid w:val="006B3A44"/>
    <w:rsid w:val="006B4B46"/>
    <w:rsid w:val="006B5015"/>
    <w:rsid w:val="006B5147"/>
    <w:rsid w:val="006B5208"/>
    <w:rsid w:val="006B66D9"/>
    <w:rsid w:val="006B6FFF"/>
    <w:rsid w:val="006B730A"/>
    <w:rsid w:val="006C02DE"/>
    <w:rsid w:val="006C03A3"/>
    <w:rsid w:val="006C0464"/>
    <w:rsid w:val="006C0492"/>
    <w:rsid w:val="006C0E47"/>
    <w:rsid w:val="006C0FC9"/>
    <w:rsid w:val="006C120A"/>
    <w:rsid w:val="006C1997"/>
    <w:rsid w:val="006C235F"/>
    <w:rsid w:val="006C29DE"/>
    <w:rsid w:val="006C2E20"/>
    <w:rsid w:val="006C2FE7"/>
    <w:rsid w:val="006C30C0"/>
    <w:rsid w:val="006C35D0"/>
    <w:rsid w:val="006C3AB8"/>
    <w:rsid w:val="006C415B"/>
    <w:rsid w:val="006C4E15"/>
    <w:rsid w:val="006C584D"/>
    <w:rsid w:val="006C6435"/>
    <w:rsid w:val="006C6B31"/>
    <w:rsid w:val="006C791D"/>
    <w:rsid w:val="006C79B7"/>
    <w:rsid w:val="006D00D0"/>
    <w:rsid w:val="006D0581"/>
    <w:rsid w:val="006D0D8A"/>
    <w:rsid w:val="006D100B"/>
    <w:rsid w:val="006D156D"/>
    <w:rsid w:val="006D2300"/>
    <w:rsid w:val="006D2428"/>
    <w:rsid w:val="006D285E"/>
    <w:rsid w:val="006D2F03"/>
    <w:rsid w:val="006D365B"/>
    <w:rsid w:val="006D42D8"/>
    <w:rsid w:val="006D46A6"/>
    <w:rsid w:val="006D4BD9"/>
    <w:rsid w:val="006D4FBC"/>
    <w:rsid w:val="006D52E1"/>
    <w:rsid w:val="006D5670"/>
    <w:rsid w:val="006D639B"/>
    <w:rsid w:val="006D672D"/>
    <w:rsid w:val="006D6942"/>
    <w:rsid w:val="006D6979"/>
    <w:rsid w:val="006D77BE"/>
    <w:rsid w:val="006D7B7F"/>
    <w:rsid w:val="006E0435"/>
    <w:rsid w:val="006E1380"/>
    <w:rsid w:val="006E13DF"/>
    <w:rsid w:val="006E1746"/>
    <w:rsid w:val="006E1BB3"/>
    <w:rsid w:val="006E1E5B"/>
    <w:rsid w:val="006E1FB8"/>
    <w:rsid w:val="006E3183"/>
    <w:rsid w:val="006E3522"/>
    <w:rsid w:val="006E36EB"/>
    <w:rsid w:val="006E3894"/>
    <w:rsid w:val="006E39B9"/>
    <w:rsid w:val="006E3EC3"/>
    <w:rsid w:val="006E4913"/>
    <w:rsid w:val="006E4DBF"/>
    <w:rsid w:val="006E4F06"/>
    <w:rsid w:val="006E527F"/>
    <w:rsid w:val="006E52AE"/>
    <w:rsid w:val="006E596C"/>
    <w:rsid w:val="006E5ABF"/>
    <w:rsid w:val="006E5D58"/>
    <w:rsid w:val="006E68D9"/>
    <w:rsid w:val="006E754E"/>
    <w:rsid w:val="006E760B"/>
    <w:rsid w:val="006E78BF"/>
    <w:rsid w:val="006E7C95"/>
    <w:rsid w:val="006E7FA2"/>
    <w:rsid w:val="006F0441"/>
    <w:rsid w:val="006F048E"/>
    <w:rsid w:val="006F07F4"/>
    <w:rsid w:val="006F08D7"/>
    <w:rsid w:val="006F0917"/>
    <w:rsid w:val="006F09D3"/>
    <w:rsid w:val="006F0CB5"/>
    <w:rsid w:val="006F0E6F"/>
    <w:rsid w:val="006F1330"/>
    <w:rsid w:val="006F1588"/>
    <w:rsid w:val="006F1A6D"/>
    <w:rsid w:val="006F1E4C"/>
    <w:rsid w:val="006F266D"/>
    <w:rsid w:val="006F2C22"/>
    <w:rsid w:val="006F3212"/>
    <w:rsid w:val="006F3349"/>
    <w:rsid w:val="006F3C2E"/>
    <w:rsid w:val="006F472F"/>
    <w:rsid w:val="006F4B1A"/>
    <w:rsid w:val="006F520B"/>
    <w:rsid w:val="006F6BE8"/>
    <w:rsid w:val="006F6CCD"/>
    <w:rsid w:val="006F70B0"/>
    <w:rsid w:val="006F7796"/>
    <w:rsid w:val="006F783D"/>
    <w:rsid w:val="007001F6"/>
    <w:rsid w:val="0070065B"/>
    <w:rsid w:val="007007B6"/>
    <w:rsid w:val="00700A7D"/>
    <w:rsid w:val="00701153"/>
    <w:rsid w:val="00702DB8"/>
    <w:rsid w:val="00703160"/>
    <w:rsid w:val="00703738"/>
    <w:rsid w:val="00703739"/>
    <w:rsid w:val="00703BE3"/>
    <w:rsid w:val="00703D2C"/>
    <w:rsid w:val="00704148"/>
    <w:rsid w:val="00705055"/>
    <w:rsid w:val="0070520F"/>
    <w:rsid w:val="00705FAF"/>
    <w:rsid w:val="00706671"/>
    <w:rsid w:val="00706B63"/>
    <w:rsid w:val="00706CCC"/>
    <w:rsid w:val="00706DC7"/>
    <w:rsid w:val="00706FD4"/>
    <w:rsid w:val="007079E7"/>
    <w:rsid w:val="00707A4E"/>
    <w:rsid w:val="00707DF9"/>
    <w:rsid w:val="00710430"/>
    <w:rsid w:val="0071062C"/>
    <w:rsid w:val="00710641"/>
    <w:rsid w:val="007109A0"/>
    <w:rsid w:val="00710D63"/>
    <w:rsid w:val="00711109"/>
    <w:rsid w:val="007111BC"/>
    <w:rsid w:val="00711A1E"/>
    <w:rsid w:val="00711A6E"/>
    <w:rsid w:val="00711B09"/>
    <w:rsid w:val="00711E24"/>
    <w:rsid w:val="0071204B"/>
    <w:rsid w:val="007126D2"/>
    <w:rsid w:val="00712888"/>
    <w:rsid w:val="00712BA2"/>
    <w:rsid w:val="00712F74"/>
    <w:rsid w:val="007147BB"/>
    <w:rsid w:val="00714B73"/>
    <w:rsid w:val="00715033"/>
    <w:rsid w:val="00715055"/>
    <w:rsid w:val="007158CA"/>
    <w:rsid w:val="00715B13"/>
    <w:rsid w:val="00715CD9"/>
    <w:rsid w:val="00716995"/>
    <w:rsid w:val="0071755A"/>
    <w:rsid w:val="00717620"/>
    <w:rsid w:val="00717B3A"/>
    <w:rsid w:val="00717B83"/>
    <w:rsid w:val="00717D6E"/>
    <w:rsid w:val="00717DC7"/>
    <w:rsid w:val="007203BD"/>
    <w:rsid w:val="007206B8"/>
    <w:rsid w:val="00721A78"/>
    <w:rsid w:val="00721A9C"/>
    <w:rsid w:val="00721E5D"/>
    <w:rsid w:val="00722085"/>
    <w:rsid w:val="00722B1C"/>
    <w:rsid w:val="00722CB8"/>
    <w:rsid w:val="00722F4C"/>
    <w:rsid w:val="00723550"/>
    <w:rsid w:val="00723628"/>
    <w:rsid w:val="00723E42"/>
    <w:rsid w:val="007243A6"/>
    <w:rsid w:val="0072461B"/>
    <w:rsid w:val="007252C3"/>
    <w:rsid w:val="00725562"/>
    <w:rsid w:val="00725739"/>
    <w:rsid w:val="00725873"/>
    <w:rsid w:val="00725A92"/>
    <w:rsid w:val="00725FB8"/>
    <w:rsid w:val="007264DD"/>
    <w:rsid w:val="00726F56"/>
    <w:rsid w:val="007273AD"/>
    <w:rsid w:val="00727A73"/>
    <w:rsid w:val="00730A9D"/>
    <w:rsid w:val="007316F3"/>
    <w:rsid w:val="00731B2B"/>
    <w:rsid w:val="00731BB9"/>
    <w:rsid w:val="00731DD2"/>
    <w:rsid w:val="00732272"/>
    <w:rsid w:val="00732398"/>
    <w:rsid w:val="00734B33"/>
    <w:rsid w:val="007353A5"/>
    <w:rsid w:val="0073546A"/>
    <w:rsid w:val="007356DC"/>
    <w:rsid w:val="007358DC"/>
    <w:rsid w:val="0073649B"/>
    <w:rsid w:val="00736982"/>
    <w:rsid w:val="00737360"/>
    <w:rsid w:val="0073776C"/>
    <w:rsid w:val="0073780B"/>
    <w:rsid w:val="007404A4"/>
    <w:rsid w:val="00740718"/>
    <w:rsid w:val="0074087F"/>
    <w:rsid w:val="00740A26"/>
    <w:rsid w:val="007411FC"/>
    <w:rsid w:val="007415BA"/>
    <w:rsid w:val="00741B6C"/>
    <w:rsid w:val="00742386"/>
    <w:rsid w:val="007424E4"/>
    <w:rsid w:val="0074279F"/>
    <w:rsid w:val="00742870"/>
    <w:rsid w:val="0074331F"/>
    <w:rsid w:val="007435C8"/>
    <w:rsid w:val="007436B2"/>
    <w:rsid w:val="00743EC0"/>
    <w:rsid w:val="00745621"/>
    <w:rsid w:val="00745DB3"/>
    <w:rsid w:val="007461D5"/>
    <w:rsid w:val="00746686"/>
    <w:rsid w:val="00746B1A"/>
    <w:rsid w:val="00747024"/>
    <w:rsid w:val="007471A7"/>
    <w:rsid w:val="00747209"/>
    <w:rsid w:val="00750227"/>
    <w:rsid w:val="007502C1"/>
    <w:rsid w:val="00750886"/>
    <w:rsid w:val="00750923"/>
    <w:rsid w:val="00751011"/>
    <w:rsid w:val="00751129"/>
    <w:rsid w:val="00751C7B"/>
    <w:rsid w:val="00751CC6"/>
    <w:rsid w:val="00752184"/>
    <w:rsid w:val="0075284A"/>
    <w:rsid w:val="00752A8A"/>
    <w:rsid w:val="00753620"/>
    <w:rsid w:val="00753BFD"/>
    <w:rsid w:val="007540C8"/>
    <w:rsid w:val="00754871"/>
    <w:rsid w:val="00754F34"/>
    <w:rsid w:val="007550CB"/>
    <w:rsid w:val="007551F3"/>
    <w:rsid w:val="0075537D"/>
    <w:rsid w:val="007554E3"/>
    <w:rsid w:val="00755D45"/>
    <w:rsid w:val="00755E20"/>
    <w:rsid w:val="00755EBF"/>
    <w:rsid w:val="00755FF1"/>
    <w:rsid w:val="00756431"/>
    <w:rsid w:val="007567C8"/>
    <w:rsid w:val="007570A5"/>
    <w:rsid w:val="00757708"/>
    <w:rsid w:val="007579BF"/>
    <w:rsid w:val="00757B64"/>
    <w:rsid w:val="00757BE9"/>
    <w:rsid w:val="00760290"/>
    <w:rsid w:val="007605A4"/>
    <w:rsid w:val="00760A2D"/>
    <w:rsid w:val="0076124D"/>
    <w:rsid w:val="0076247F"/>
    <w:rsid w:val="007624DD"/>
    <w:rsid w:val="0076250B"/>
    <w:rsid w:val="00762D40"/>
    <w:rsid w:val="0076351D"/>
    <w:rsid w:val="007636D4"/>
    <w:rsid w:val="00763B45"/>
    <w:rsid w:val="0076496F"/>
    <w:rsid w:val="00764CEF"/>
    <w:rsid w:val="0076514C"/>
    <w:rsid w:val="0076529B"/>
    <w:rsid w:val="007652EF"/>
    <w:rsid w:val="007659DB"/>
    <w:rsid w:val="00765E6F"/>
    <w:rsid w:val="007663F9"/>
    <w:rsid w:val="0076752A"/>
    <w:rsid w:val="007675F6"/>
    <w:rsid w:val="00767628"/>
    <w:rsid w:val="00767D1C"/>
    <w:rsid w:val="007700C7"/>
    <w:rsid w:val="007705EA"/>
    <w:rsid w:val="00770E88"/>
    <w:rsid w:val="00770F05"/>
    <w:rsid w:val="00771193"/>
    <w:rsid w:val="0077156B"/>
    <w:rsid w:val="007717FD"/>
    <w:rsid w:val="007722CF"/>
    <w:rsid w:val="007728F7"/>
    <w:rsid w:val="00772A25"/>
    <w:rsid w:val="007730A1"/>
    <w:rsid w:val="007731FD"/>
    <w:rsid w:val="00773FA0"/>
    <w:rsid w:val="0077420C"/>
    <w:rsid w:val="007743B4"/>
    <w:rsid w:val="00774554"/>
    <w:rsid w:val="00774828"/>
    <w:rsid w:val="00774C04"/>
    <w:rsid w:val="00774D98"/>
    <w:rsid w:val="007751D1"/>
    <w:rsid w:val="00775C53"/>
    <w:rsid w:val="007764D3"/>
    <w:rsid w:val="00777B3B"/>
    <w:rsid w:val="00777DEF"/>
    <w:rsid w:val="007802E0"/>
    <w:rsid w:val="00780C1B"/>
    <w:rsid w:val="00781B42"/>
    <w:rsid w:val="00782745"/>
    <w:rsid w:val="00783029"/>
    <w:rsid w:val="0078396B"/>
    <w:rsid w:val="00783C9D"/>
    <w:rsid w:val="0078482A"/>
    <w:rsid w:val="00784CE1"/>
    <w:rsid w:val="00785377"/>
    <w:rsid w:val="00785685"/>
    <w:rsid w:val="00785962"/>
    <w:rsid w:val="007859A3"/>
    <w:rsid w:val="00785E83"/>
    <w:rsid w:val="00787460"/>
    <w:rsid w:val="00787E40"/>
    <w:rsid w:val="00790BBC"/>
    <w:rsid w:val="007912D1"/>
    <w:rsid w:val="0079157C"/>
    <w:rsid w:val="00791FD1"/>
    <w:rsid w:val="00792FA6"/>
    <w:rsid w:val="007934EF"/>
    <w:rsid w:val="00793642"/>
    <w:rsid w:val="00793912"/>
    <w:rsid w:val="00793F4D"/>
    <w:rsid w:val="00793FDD"/>
    <w:rsid w:val="007941F2"/>
    <w:rsid w:val="007948A9"/>
    <w:rsid w:val="007949C0"/>
    <w:rsid w:val="00795001"/>
    <w:rsid w:val="007950C5"/>
    <w:rsid w:val="00795608"/>
    <w:rsid w:val="007958AB"/>
    <w:rsid w:val="00795EC0"/>
    <w:rsid w:val="00795FE9"/>
    <w:rsid w:val="0079603A"/>
    <w:rsid w:val="0079697A"/>
    <w:rsid w:val="00797157"/>
    <w:rsid w:val="00797373"/>
    <w:rsid w:val="00797874"/>
    <w:rsid w:val="007A0541"/>
    <w:rsid w:val="007A0882"/>
    <w:rsid w:val="007A0C9B"/>
    <w:rsid w:val="007A237D"/>
    <w:rsid w:val="007A245F"/>
    <w:rsid w:val="007A248F"/>
    <w:rsid w:val="007A318F"/>
    <w:rsid w:val="007A3A21"/>
    <w:rsid w:val="007A3A64"/>
    <w:rsid w:val="007A4138"/>
    <w:rsid w:val="007A485C"/>
    <w:rsid w:val="007A49D2"/>
    <w:rsid w:val="007A6FB3"/>
    <w:rsid w:val="007A70D2"/>
    <w:rsid w:val="007A7287"/>
    <w:rsid w:val="007A741D"/>
    <w:rsid w:val="007A7492"/>
    <w:rsid w:val="007A754D"/>
    <w:rsid w:val="007B00D6"/>
    <w:rsid w:val="007B11AA"/>
    <w:rsid w:val="007B1B5F"/>
    <w:rsid w:val="007B1C0E"/>
    <w:rsid w:val="007B2DAD"/>
    <w:rsid w:val="007B2EB5"/>
    <w:rsid w:val="007B37E8"/>
    <w:rsid w:val="007B3D07"/>
    <w:rsid w:val="007B4268"/>
    <w:rsid w:val="007B462E"/>
    <w:rsid w:val="007B49FB"/>
    <w:rsid w:val="007B4A88"/>
    <w:rsid w:val="007B5313"/>
    <w:rsid w:val="007B5F9D"/>
    <w:rsid w:val="007B6237"/>
    <w:rsid w:val="007B6400"/>
    <w:rsid w:val="007B65CB"/>
    <w:rsid w:val="007B6B03"/>
    <w:rsid w:val="007B72B4"/>
    <w:rsid w:val="007B7AF9"/>
    <w:rsid w:val="007B7FB9"/>
    <w:rsid w:val="007C0249"/>
    <w:rsid w:val="007C0775"/>
    <w:rsid w:val="007C0BFB"/>
    <w:rsid w:val="007C0C82"/>
    <w:rsid w:val="007C0E5D"/>
    <w:rsid w:val="007C2188"/>
    <w:rsid w:val="007C30AE"/>
    <w:rsid w:val="007C335A"/>
    <w:rsid w:val="007C37A3"/>
    <w:rsid w:val="007C38A7"/>
    <w:rsid w:val="007C3A86"/>
    <w:rsid w:val="007C446D"/>
    <w:rsid w:val="007C48AB"/>
    <w:rsid w:val="007C50D3"/>
    <w:rsid w:val="007C5199"/>
    <w:rsid w:val="007C5A8A"/>
    <w:rsid w:val="007C5E8A"/>
    <w:rsid w:val="007C6269"/>
    <w:rsid w:val="007C6BCD"/>
    <w:rsid w:val="007C7285"/>
    <w:rsid w:val="007C729E"/>
    <w:rsid w:val="007C76EF"/>
    <w:rsid w:val="007C7805"/>
    <w:rsid w:val="007C7872"/>
    <w:rsid w:val="007C78DC"/>
    <w:rsid w:val="007C7D15"/>
    <w:rsid w:val="007C7DFB"/>
    <w:rsid w:val="007C7FD5"/>
    <w:rsid w:val="007D017E"/>
    <w:rsid w:val="007D041C"/>
    <w:rsid w:val="007D116D"/>
    <w:rsid w:val="007D117D"/>
    <w:rsid w:val="007D1439"/>
    <w:rsid w:val="007D16D5"/>
    <w:rsid w:val="007D26A9"/>
    <w:rsid w:val="007D2A7D"/>
    <w:rsid w:val="007D2BE4"/>
    <w:rsid w:val="007D4CC2"/>
    <w:rsid w:val="007D5899"/>
    <w:rsid w:val="007D5E32"/>
    <w:rsid w:val="007D5E9E"/>
    <w:rsid w:val="007D5F48"/>
    <w:rsid w:val="007D613A"/>
    <w:rsid w:val="007D66E8"/>
    <w:rsid w:val="007E056B"/>
    <w:rsid w:val="007E0991"/>
    <w:rsid w:val="007E0BDC"/>
    <w:rsid w:val="007E1499"/>
    <w:rsid w:val="007E1AED"/>
    <w:rsid w:val="007E1EB7"/>
    <w:rsid w:val="007E2AD8"/>
    <w:rsid w:val="007E34B8"/>
    <w:rsid w:val="007E3758"/>
    <w:rsid w:val="007E3E40"/>
    <w:rsid w:val="007E4DC1"/>
    <w:rsid w:val="007E5C52"/>
    <w:rsid w:val="007E6A36"/>
    <w:rsid w:val="007E7721"/>
    <w:rsid w:val="007E7A5E"/>
    <w:rsid w:val="007E7C01"/>
    <w:rsid w:val="007E7C58"/>
    <w:rsid w:val="007F07F0"/>
    <w:rsid w:val="007F0ECC"/>
    <w:rsid w:val="007F135B"/>
    <w:rsid w:val="007F2509"/>
    <w:rsid w:val="007F28DB"/>
    <w:rsid w:val="007F29E7"/>
    <w:rsid w:val="007F3182"/>
    <w:rsid w:val="007F3392"/>
    <w:rsid w:val="007F3C6A"/>
    <w:rsid w:val="007F41DE"/>
    <w:rsid w:val="007F4A29"/>
    <w:rsid w:val="007F4D53"/>
    <w:rsid w:val="007F4DC7"/>
    <w:rsid w:val="007F4E7C"/>
    <w:rsid w:val="007F4F27"/>
    <w:rsid w:val="007F54B4"/>
    <w:rsid w:val="007F5BD4"/>
    <w:rsid w:val="007F6594"/>
    <w:rsid w:val="007F6B8A"/>
    <w:rsid w:val="007F6CD2"/>
    <w:rsid w:val="007F731E"/>
    <w:rsid w:val="007F7730"/>
    <w:rsid w:val="007F78AD"/>
    <w:rsid w:val="007F7B50"/>
    <w:rsid w:val="007F7F44"/>
    <w:rsid w:val="00800315"/>
    <w:rsid w:val="00800422"/>
    <w:rsid w:val="008008BA"/>
    <w:rsid w:val="00800E47"/>
    <w:rsid w:val="00800F17"/>
    <w:rsid w:val="0080126F"/>
    <w:rsid w:val="00801CA7"/>
    <w:rsid w:val="00801CD9"/>
    <w:rsid w:val="0080325F"/>
    <w:rsid w:val="00803A45"/>
    <w:rsid w:val="008046A9"/>
    <w:rsid w:val="00804897"/>
    <w:rsid w:val="00805388"/>
    <w:rsid w:val="0080561F"/>
    <w:rsid w:val="008059F4"/>
    <w:rsid w:val="00805C28"/>
    <w:rsid w:val="00806AB5"/>
    <w:rsid w:val="008071EA"/>
    <w:rsid w:val="0080746F"/>
    <w:rsid w:val="00807718"/>
    <w:rsid w:val="0080797F"/>
    <w:rsid w:val="008108D6"/>
    <w:rsid w:val="00810929"/>
    <w:rsid w:val="008109C6"/>
    <w:rsid w:val="0081120D"/>
    <w:rsid w:val="00812715"/>
    <w:rsid w:val="00812CD0"/>
    <w:rsid w:val="00814B99"/>
    <w:rsid w:val="00814C5F"/>
    <w:rsid w:val="00814CD9"/>
    <w:rsid w:val="008150A3"/>
    <w:rsid w:val="00815145"/>
    <w:rsid w:val="008158E8"/>
    <w:rsid w:val="00815E4D"/>
    <w:rsid w:val="008167D7"/>
    <w:rsid w:val="00816F47"/>
    <w:rsid w:val="00817192"/>
    <w:rsid w:val="00817E26"/>
    <w:rsid w:val="00817E77"/>
    <w:rsid w:val="00821375"/>
    <w:rsid w:val="00821750"/>
    <w:rsid w:val="0082211A"/>
    <w:rsid w:val="008226B8"/>
    <w:rsid w:val="0082397D"/>
    <w:rsid w:val="00824294"/>
    <w:rsid w:val="008243A8"/>
    <w:rsid w:val="008245AF"/>
    <w:rsid w:val="00824797"/>
    <w:rsid w:val="00824C4B"/>
    <w:rsid w:val="0082589E"/>
    <w:rsid w:val="008264F9"/>
    <w:rsid w:val="008269E6"/>
    <w:rsid w:val="00826AB2"/>
    <w:rsid w:val="00827A58"/>
    <w:rsid w:val="00827FC1"/>
    <w:rsid w:val="008301F8"/>
    <w:rsid w:val="0083020C"/>
    <w:rsid w:val="00830C1A"/>
    <w:rsid w:val="0083137B"/>
    <w:rsid w:val="00831546"/>
    <w:rsid w:val="008318CE"/>
    <w:rsid w:val="00831B05"/>
    <w:rsid w:val="00831D5B"/>
    <w:rsid w:val="00832002"/>
    <w:rsid w:val="008324E3"/>
    <w:rsid w:val="008325B1"/>
    <w:rsid w:val="008325E8"/>
    <w:rsid w:val="00832690"/>
    <w:rsid w:val="008329E3"/>
    <w:rsid w:val="00832A99"/>
    <w:rsid w:val="008331FF"/>
    <w:rsid w:val="00833F39"/>
    <w:rsid w:val="0083450D"/>
    <w:rsid w:val="008345C0"/>
    <w:rsid w:val="008351A8"/>
    <w:rsid w:val="0083596B"/>
    <w:rsid w:val="008362CF"/>
    <w:rsid w:val="00836C66"/>
    <w:rsid w:val="008372CB"/>
    <w:rsid w:val="00837A26"/>
    <w:rsid w:val="00837D26"/>
    <w:rsid w:val="00840325"/>
    <w:rsid w:val="008403E3"/>
    <w:rsid w:val="00840DAF"/>
    <w:rsid w:val="008410F8"/>
    <w:rsid w:val="008417CF"/>
    <w:rsid w:val="008430EF"/>
    <w:rsid w:val="008432C7"/>
    <w:rsid w:val="008432EF"/>
    <w:rsid w:val="0084338D"/>
    <w:rsid w:val="00843686"/>
    <w:rsid w:val="00843870"/>
    <w:rsid w:val="008443BC"/>
    <w:rsid w:val="008447A4"/>
    <w:rsid w:val="0084516A"/>
    <w:rsid w:val="00845A94"/>
    <w:rsid w:val="00845C64"/>
    <w:rsid w:val="00845D5F"/>
    <w:rsid w:val="00845FD7"/>
    <w:rsid w:val="00846D47"/>
    <w:rsid w:val="008475FA"/>
    <w:rsid w:val="00847D62"/>
    <w:rsid w:val="00847EB8"/>
    <w:rsid w:val="008502A7"/>
    <w:rsid w:val="00850D49"/>
    <w:rsid w:val="00850FD5"/>
    <w:rsid w:val="00851756"/>
    <w:rsid w:val="0085181F"/>
    <w:rsid w:val="00851967"/>
    <w:rsid w:val="00851C2C"/>
    <w:rsid w:val="00852ACD"/>
    <w:rsid w:val="00852DAA"/>
    <w:rsid w:val="0085393E"/>
    <w:rsid w:val="0085418D"/>
    <w:rsid w:val="0085467B"/>
    <w:rsid w:val="00854E42"/>
    <w:rsid w:val="00855C1C"/>
    <w:rsid w:val="00855FA0"/>
    <w:rsid w:val="0085629B"/>
    <w:rsid w:val="00856666"/>
    <w:rsid w:val="00856C44"/>
    <w:rsid w:val="008574C3"/>
    <w:rsid w:val="00857D76"/>
    <w:rsid w:val="00857E53"/>
    <w:rsid w:val="00857F7C"/>
    <w:rsid w:val="008605A2"/>
    <w:rsid w:val="00860AB5"/>
    <w:rsid w:val="00860BA3"/>
    <w:rsid w:val="00861855"/>
    <w:rsid w:val="008619DE"/>
    <w:rsid w:val="008623BE"/>
    <w:rsid w:val="00862704"/>
    <w:rsid w:val="008627B0"/>
    <w:rsid w:val="008630A7"/>
    <w:rsid w:val="00863441"/>
    <w:rsid w:val="008637A4"/>
    <w:rsid w:val="008639AD"/>
    <w:rsid w:val="00863D85"/>
    <w:rsid w:val="0086466E"/>
    <w:rsid w:val="00864704"/>
    <w:rsid w:val="00864BA2"/>
    <w:rsid w:val="00864C79"/>
    <w:rsid w:val="00864E1E"/>
    <w:rsid w:val="00864F08"/>
    <w:rsid w:val="0086583F"/>
    <w:rsid w:val="00865BF1"/>
    <w:rsid w:val="00866FDB"/>
    <w:rsid w:val="0086700C"/>
    <w:rsid w:val="00867B91"/>
    <w:rsid w:val="0087061E"/>
    <w:rsid w:val="008706CD"/>
    <w:rsid w:val="00871A0A"/>
    <w:rsid w:val="00871BBD"/>
    <w:rsid w:val="0087230B"/>
    <w:rsid w:val="008731A4"/>
    <w:rsid w:val="00873251"/>
    <w:rsid w:val="00873F51"/>
    <w:rsid w:val="00874BA7"/>
    <w:rsid w:val="008753FF"/>
    <w:rsid w:val="0087596C"/>
    <w:rsid w:val="00876AEE"/>
    <w:rsid w:val="0087727C"/>
    <w:rsid w:val="00877DFA"/>
    <w:rsid w:val="00877F8D"/>
    <w:rsid w:val="00880A63"/>
    <w:rsid w:val="00880CCE"/>
    <w:rsid w:val="00881277"/>
    <w:rsid w:val="00881523"/>
    <w:rsid w:val="0088219E"/>
    <w:rsid w:val="00882B6B"/>
    <w:rsid w:val="00882CA5"/>
    <w:rsid w:val="00882D55"/>
    <w:rsid w:val="00882F40"/>
    <w:rsid w:val="00883318"/>
    <w:rsid w:val="0088365D"/>
    <w:rsid w:val="008840F1"/>
    <w:rsid w:val="00884188"/>
    <w:rsid w:val="00884196"/>
    <w:rsid w:val="00884EA0"/>
    <w:rsid w:val="00885A36"/>
    <w:rsid w:val="00885A81"/>
    <w:rsid w:val="00886450"/>
    <w:rsid w:val="008873C1"/>
    <w:rsid w:val="008878C5"/>
    <w:rsid w:val="00887B61"/>
    <w:rsid w:val="00887E3A"/>
    <w:rsid w:val="0089043C"/>
    <w:rsid w:val="00890832"/>
    <w:rsid w:val="00890CCC"/>
    <w:rsid w:val="00890D74"/>
    <w:rsid w:val="00890F33"/>
    <w:rsid w:val="008916C7"/>
    <w:rsid w:val="00891D0C"/>
    <w:rsid w:val="00891E34"/>
    <w:rsid w:val="00891EFF"/>
    <w:rsid w:val="008922ED"/>
    <w:rsid w:val="00892584"/>
    <w:rsid w:val="00892EB1"/>
    <w:rsid w:val="0089331C"/>
    <w:rsid w:val="0089385B"/>
    <w:rsid w:val="0089404E"/>
    <w:rsid w:val="008946A6"/>
    <w:rsid w:val="008947A3"/>
    <w:rsid w:val="008951A0"/>
    <w:rsid w:val="008956C8"/>
    <w:rsid w:val="00895856"/>
    <w:rsid w:val="00895FDE"/>
    <w:rsid w:val="0089607B"/>
    <w:rsid w:val="008960C5"/>
    <w:rsid w:val="00896719"/>
    <w:rsid w:val="00896B5A"/>
    <w:rsid w:val="0089753B"/>
    <w:rsid w:val="008977C8"/>
    <w:rsid w:val="00897BFD"/>
    <w:rsid w:val="00897DBB"/>
    <w:rsid w:val="008A00D1"/>
    <w:rsid w:val="008A046D"/>
    <w:rsid w:val="008A0E22"/>
    <w:rsid w:val="008A1B0B"/>
    <w:rsid w:val="008A30B7"/>
    <w:rsid w:val="008A32CE"/>
    <w:rsid w:val="008A3928"/>
    <w:rsid w:val="008A3B3F"/>
    <w:rsid w:val="008A3D98"/>
    <w:rsid w:val="008A4460"/>
    <w:rsid w:val="008A4462"/>
    <w:rsid w:val="008A44C4"/>
    <w:rsid w:val="008A4A68"/>
    <w:rsid w:val="008A50A0"/>
    <w:rsid w:val="008A51D1"/>
    <w:rsid w:val="008A54F4"/>
    <w:rsid w:val="008A565A"/>
    <w:rsid w:val="008A6029"/>
    <w:rsid w:val="008A66DA"/>
    <w:rsid w:val="008A6768"/>
    <w:rsid w:val="008A6F8C"/>
    <w:rsid w:val="008B01B3"/>
    <w:rsid w:val="008B01CE"/>
    <w:rsid w:val="008B0467"/>
    <w:rsid w:val="008B14AD"/>
    <w:rsid w:val="008B1676"/>
    <w:rsid w:val="008B172C"/>
    <w:rsid w:val="008B1A8B"/>
    <w:rsid w:val="008B21AD"/>
    <w:rsid w:val="008B2762"/>
    <w:rsid w:val="008B4542"/>
    <w:rsid w:val="008B489B"/>
    <w:rsid w:val="008B52BA"/>
    <w:rsid w:val="008B58DC"/>
    <w:rsid w:val="008B6A21"/>
    <w:rsid w:val="008B70E2"/>
    <w:rsid w:val="008B7349"/>
    <w:rsid w:val="008B755F"/>
    <w:rsid w:val="008B7FB2"/>
    <w:rsid w:val="008C0375"/>
    <w:rsid w:val="008C0671"/>
    <w:rsid w:val="008C0AC9"/>
    <w:rsid w:val="008C1362"/>
    <w:rsid w:val="008C1D27"/>
    <w:rsid w:val="008C1E6C"/>
    <w:rsid w:val="008C2286"/>
    <w:rsid w:val="008C32DF"/>
    <w:rsid w:val="008C3433"/>
    <w:rsid w:val="008C364D"/>
    <w:rsid w:val="008C3809"/>
    <w:rsid w:val="008C391B"/>
    <w:rsid w:val="008C3CB5"/>
    <w:rsid w:val="008C3D33"/>
    <w:rsid w:val="008C3FA9"/>
    <w:rsid w:val="008C41B9"/>
    <w:rsid w:val="008C5134"/>
    <w:rsid w:val="008C515E"/>
    <w:rsid w:val="008C5BD0"/>
    <w:rsid w:val="008C5F2A"/>
    <w:rsid w:val="008C5F2D"/>
    <w:rsid w:val="008C6DE4"/>
    <w:rsid w:val="008C7986"/>
    <w:rsid w:val="008C7A03"/>
    <w:rsid w:val="008C7D3F"/>
    <w:rsid w:val="008C7E79"/>
    <w:rsid w:val="008D001B"/>
    <w:rsid w:val="008D0290"/>
    <w:rsid w:val="008D0357"/>
    <w:rsid w:val="008D0564"/>
    <w:rsid w:val="008D0830"/>
    <w:rsid w:val="008D0935"/>
    <w:rsid w:val="008D0AED"/>
    <w:rsid w:val="008D1323"/>
    <w:rsid w:val="008D1556"/>
    <w:rsid w:val="008D1C62"/>
    <w:rsid w:val="008D2088"/>
    <w:rsid w:val="008D2E9D"/>
    <w:rsid w:val="008D30DD"/>
    <w:rsid w:val="008D3498"/>
    <w:rsid w:val="008D44AE"/>
    <w:rsid w:val="008D470D"/>
    <w:rsid w:val="008D4C31"/>
    <w:rsid w:val="008D4EFF"/>
    <w:rsid w:val="008D533D"/>
    <w:rsid w:val="008D5A7A"/>
    <w:rsid w:val="008D5EAB"/>
    <w:rsid w:val="008D61A6"/>
    <w:rsid w:val="008D7F3F"/>
    <w:rsid w:val="008E0EA1"/>
    <w:rsid w:val="008E1971"/>
    <w:rsid w:val="008E2390"/>
    <w:rsid w:val="008E2EFC"/>
    <w:rsid w:val="008E2F53"/>
    <w:rsid w:val="008E3E59"/>
    <w:rsid w:val="008E450E"/>
    <w:rsid w:val="008E4856"/>
    <w:rsid w:val="008E4C7C"/>
    <w:rsid w:val="008E56C2"/>
    <w:rsid w:val="008E5D02"/>
    <w:rsid w:val="008E60FA"/>
    <w:rsid w:val="008E6492"/>
    <w:rsid w:val="008E699C"/>
    <w:rsid w:val="008E69D3"/>
    <w:rsid w:val="008E6DC7"/>
    <w:rsid w:val="008E7259"/>
    <w:rsid w:val="008F0170"/>
    <w:rsid w:val="008F0F5A"/>
    <w:rsid w:val="008F13B5"/>
    <w:rsid w:val="008F2A4D"/>
    <w:rsid w:val="008F31AE"/>
    <w:rsid w:val="008F3BB8"/>
    <w:rsid w:val="008F411D"/>
    <w:rsid w:val="008F4CF6"/>
    <w:rsid w:val="008F5AA4"/>
    <w:rsid w:val="008F5F64"/>
    <w:rsid w:val="008F65FD"/>
    <w:rsid w:val="008F6D2D"/>
    <w:rsid w:val="008F7BCE"/>
    <w:rsid w:val="008F7BDD"/>
    <w:rsid w:val="00900054"/>
    <w:rsid w:val="00900199"/>
    <w:rsid w:val="00900F68"/>
    <w:rsid w:val="00901870"/>
    <w:rsid w:val="00901C2E"/>
    <w:rsid w:val="00902061"/>
    <w:rsid w:val="00902194"/>
    <w:rsid w:val="009021A8"/>
    <w:rsid w:val="009023AB"/>
    <w:rsid w:val="009024D5"/>
    <w:rsid w:val="00902EA1"/>
    <w:rsid w:val="0090372F"/>
    <w:rsid w:val="009044EA"/>
    <w:rsid w:val="00904CCE"/>
    <w:rsid w:val="00905A81"/>
    <w:rsid w:val="0090633A"/>
    <w:rsid w:val="009064BB"/>
    <w:rsid w:val="0090689E"/>
    <w:rsid w:val="00906E8D"/>
    <w:rsid w:val="00906EDE"/>
    <w:rsid w:val="009102A1"/>
    <w:rsid w:val="009104A3"/>
    <w:rsid w:val="00911213"/>
    <w:rsid w:val="009119D7"/>
    <w:rsid w:val="00911CBD"/>
    <w:rsid w:val="00912B73"/>
    <w:rsid w:val="00912EE1"/>
    <w:rsid w:val="00913595"/>
    <w:rsid w:val="00913DCF"/>
    <w:rsid w:val="00913F85"/>
    <w:rsid w:val="00914188"/>
    <w:rsid w:val="0091479F"/>
    <w:rsid w:val="009148E7"/>
    <w:rsid w:val="00914B25"/>
    <w:rsid w:val="00914F72"/>
    <w:rsid w:val="0091558D"/>
    <w:rsid w:val="0091597A"/>
    <w:rsid w:val="00915C8D"/>
    <w:rsid w:val="00915DC5"/>
    <w:rsid w:val="009161D1"/>
    <w:rsid w:val="009162A4"/>
    <w:rsid w:val="009163EB"/>
    <w:rsid w:val="0091690D"/>
    <w:rsid w:val="00916D7F"/>
    <w:rsid w:val="00916DB9"/>
    <w:rsid w:val="009178CB"/>
    <w:rsid w:val="00917A55"/>
    <w:rsid w:val="00917A7C"/>
    <w:rsid w:val="00917B23"/>
    <w:rsid w:val="00917C15"/>
    <w:rsid w:val="00917D01"/>
    <w:rsid w:val="00920253"/>
    <w:rsid w:val="00920524"/>
    <w:rsid w:val="00920B53"/>
    <w:rsid w:val="00920CC8"/>
    <w:rsid w:val="009210BC"/>
    <w:rsid w:val="00921864"/>
    <w:rsid w:val="00921C35"/>
    <w:rsid w:val="00922105"/>
    <w:rsid w:val="009221C4"/>
    <w:rsid w:val="00922812"/>
    <w:rsid w:val="00923099"/>
    <w:rsid w:val="00923845"/>
    <w:rsid w:val="00923E06"/>
    <w:rsid w:val="009250AE"/>
    <w:rsid w:val="00925233"/>
    <w:rsid w:val="0092565E"/>
    <w:rsid w:val="00925A37"/>
    <w:rsid w:val="00925C34"/>
    <w:rsid w:val="009268E5"/>
    <w:rsid w:val="00926E91"/>
    <w:rsid w:val="00926F11"/>
    <w:rsid w:val="0092763A"/>
    <w:rsid w:val="0093084A"/>
    <w:rsid w:val="00931033"/>
    <w:rsid w:val="00931C44"/>
    <w:rsid w:val="00932355"/>
    <w:rsid w:val="00932F47"/>
    <w:rsid w:val="009331B8"/>
    <w:rsid w:val="00933702"/>
    <w:rsid w:val="009342D5"/>
    <w:rsid w:val="0093505A"/>
    <w:rsid w:val="009367EE"/>
    <w:rsid w:val="00936AB2"/>
    <w:rsid w:val="00937336"/>
    <w:rsid w:val="00937C09"/>
    <w:rsid w:val="009404AC"/>
    <w:rsid w:val="00940E59"/>
    <w:rsid w:val="009414DA"/>
    <w:rsid w:val="00942A97"/>
    <w:rsid w:val="00942C30"/>
    <w:rsid w:val="00942CE7"/>
    <w:rsid w:val="00943373"/>
    <w:rsid w:val="009436DB"/>
    <w:rsid w:val="00944560"/>
    <w:rsid w:val="0094458D"/>
    <w:rsid w:val="00944AFF"/>
    <w:rsid w:val="00944CA7"/>
    <w:rsid w:val="00944E4B"/>
    <w:rsid w:val="00944EBD"/>
    <w:rsid w:val="00944F2D"/>
    <w:rsid w:val="0094505F"/>
    <w:rsid w:val="00945663"/>
    <w:rsid w:val="009462D6"/>
    <w:rsid w:val="0094630D"/>
    <w:rsid w:val="009467D1"/>
    <w:rsid w:val="00946833"/>
    <w:rsid w:val="00947227"/>
    <w:rsid w:val="00947342"/>
    <w:rsid w:val="00950694"/>
    <w:rsid w:val="00950764"/>
    <w:rsid w:val="00950A06"/>
    <w:rsid w:val="00950B0D"/>
    <w:rsid w:val="00950B88"/>
    <w:rsid w:val="009512A6"/>
    <w:rsid w:val="00951C06"/>
    <w:rsid w:val="00953168"/>
    <w:rsid w:val="009534D5"/>
    <w:rsid w:val="0095381D"/>
    <w:rsid w:val="00953A5D"/>
    <w:rsid w:val="00953FEC"/>
    <w:rsid w:val="009542BF"/>
    <w:rsid w:val="0095539D"/>
    <w:rsid w:val="00955580"/>
    <w:rsid w:val="009558DE"/>
    <w:rsid w:val="00956470"/>
    <w:rsid w:val="0095658D"/>
    <w:rsid w:val="00957C21"/>
    <w:rsid w:val="009601BF"/>
    <w:rsid w:val="009601D9"/>
    <w:rsid w:val="00960985"/>
    <w:rsid w:val="00960C35"/>
    <w:rsid w:val="00960C44"/>
    <w:rsid w:val="00961B73"/>
    <w:rsid w:val="00961F00"/>
    <w:rsid w:val="0096202B"/>
    <w:rsid w:val="00962BFB"/>
    <w:rsid w:val="00962D15"/>
    <w:rsid w:val="00962FED"/>
    <w:rsid w:val="00963177"/>
    <w:rsid w:val="009633CB"/>
    <w:rsid w:val="0096346D"/>
    <w:rsid w:val="00963539"/>
    <w:rsid w:val="00963BF6"/>
    <w:rsid w:val="00964C1A"/>
    <w:rsid w:val="00964E79"/>
    <w:rsid w:val="009653D1"/>
    <w:rsid w:val="00965E9D"/>
    <w:rsid w:val="009665BB"/>
    <w:rsid w:val="009666A5"/>
    <w:rsid w:val="009667B6"/>
    <w:rsid w:val="00966F47"/>
    <w:rsid w:val="00966F71"/>
    <w:rsid w:val="00967B84"/>
    <w:rsid w:val="0097027B"/>
    <w:rsid w:val="00970677"/>
    <w:rsid w:val="009706AB"/>
    <w:rsid w:val="009709A3"/>
    <w:rsid w:val="009709DE"/>
    <w:rsid w:val="00970EAD"/>
    <w:rsid w:val="00970F83"/>
    <w:rsid w:val="00970FE4"/>
    <w:rsid w:val="0097129A"/>
    <w:rsid w:val="00972364"/>
    <w:rsid w:val="00972698"/>
    <w:rsid w:val="00972927"/>
    <w:rsid w:val="00972C93"/>
    <w:rsid w:val="009732C4"/>
    <w:rsid w:val="0097401A"/>
    <w:rsid w:val="009741BD"/>
    <w:rsid w:val="00974447"/>
    <w:rsid w:val="00974ABC"/>
    <w:rsid w:val="00974CC9"/>
    <w:rsid w:val="00974F87"/>
    <w:rsid w:val="009758C3"/>
    <w:rsid w:val="00975F91"/>
    <w:rsid w:val="009763B0"/>
    <w:rsid w:val="00976803"/>
    <w:rsid w:val="00980653"/>
    <w:rsid w:val="00980DCE"/>
    <w:rsid w:val="009811BD"/>
    <w:rsid w:val="0098252B"/>
    <w:rsid w:val="009829E9"/>
    <w:rsid w:val="00982DEC"/>
    <w:rsid w:val="00983A0B"/>
    <w:rsid w:val="0098403E"/>
    <w:rsid w:val="009840F8"/>
    <w:rsid w:val="009841C6"/>
    <w:rsid w:val="00984850"/>
    <w:rsid w:val="009849B6"/>
    <w:rsid w:val="00984CA0"/>
    <w:rsid w:val="009859C0"/>
    <w:rsid w:val="009875F5"/>
    <w:rsid w:val="00987C5A"/>
    <w:rsid w:val="009924ED"/>
    <w:rsid w:val="009925C1"/>
    <w:rsid w:val="009927EC"/>
    <w:rsid w:val="009928EF"/>
    <w:rsid w:val="00993282"/>
    <w:rsid w:val="00993D99"/>
    <w:rsid w:val="009949D9"/>
    <w:rsid w:val="00994B32"/>
    <w:rsid w:val="00995A3F"/>
    <w:rsid w:val="00995C34"/>
    <w:rsid w:val="00996574"/>
    <w:rsid w:val="00996962"/>
    <w:rsid w:val="009969F7"/>
    <w:rsid w:val="0099758B"/>
    <w:rsid w:val="009A0E85"/>
    <w:rsid w:val="009A14FE"/>
    <w:rsid w:val="009A193B"/>
    <w:rsid w:val="009A1F31"/>
    <w:rsid w:val="009A2165"/>
    <w:rsid w:val="009A2625"/>
    <w:rsid w:val="009A2E87"/>
    <w:rsid w:val="009A3122"/>
    <w:rsid w:val="009A31EC"/>
    <w:rsid w:val="009A3712"/>
    <w:rsid w:val="009A3735"/>
    <w:rsid w:val="009A40AB"/>
    <w:rsid w:val="009A4804"/>
    <w:rsid w:val="009A48FF"/>
    <w:rsid w:val="009A597E"/>
    <w:rsid w:val="009A5E9F"/>
    <w:rsid w:val="009A62F1"/>
    <w:rsid w:val="009A6C2A"/>
    <w:rsid w:val="009A6D69"/>
    <w:rsid w:val="009A7FE9"/>
    <w:rsid w:val="009B02A4"/>
    <w:rsid w:val="009B091D"/>
    <w:rsid w:val="009B0B19"/>
    <w:rsid w:val="009B0FEC"/>
    <w:rsid w:val="009B1546"/>
    <w:rsid w:val="009B1AF6"/>
    <w:rsid w:val="009B1C00"/>
    <w:rsid w:val="009B1C84"/>
    <w:rsid w:val="009B24AB"/>
    <w:rsid w:val="009B287E"/>
    <w:rsid w:val="009B298F"/>
    <w:rsid w:val="009B2F87"/>
    <w:rsid w:val="009B319D"/>
    <w:rsid w:val="009B36E9"/>
    <w:rsid w:val="009B480C"/>
    <w:rsid w:val="009B4838"/>
    <w:rsid w:val="009B5E40"/>
    <w:rsid w:val="009B67A8"/>
    <w:rsid w:val="009B69A1"/>
    <w:rsid w:val="009B6A61"/>
    <w:rsid w:val="009B75A1"/>
    <w:rsid w:val="009B7D84"/>
    <w:rsid w:val="009C01BB"/>
    <w:rsid w:val="009C056A"/>
    <w:rsid w:val="009C075A"/>
    <w:rsid w:val="009C0CF3"/>
    <w:rsid w:val="009C0D5D"/>
    <w:rsid w:val="009C0F1F"/>
    <w:rsid w:val="009C186A"/>
    <w:rsid w:val="009C19F3"/>
    <w:rsid w:val="009C1BFC"/>
    <w:rsid w:val="009C1FAA"/>
    <w:rsid w:val="009C294E"/>
    <w:rsid w:val="009C3A55"/>
    <w:rsid w:val="009C455E"/>
    <w:rsid w:val="009C48D9"/>
    <w:rsid w:val="009C4A2D"/>
    <w:rsid w:val="009C4D04"/>
    <w:rsid w:val="009C5418"/>
    <w:rsid w:val="009C545B"/>
    <w:rsid w:val="009C559A"/>
    <w:rsid w:val="009C5629"/>
    <w:rsid w:val="009C6183"/>
    <w:rsid w:val="009C6A2B"/>
    <w:rsid w:val="009C6C75"/>
    <w:rsid w:val="009C6D36"/>
    <w:rsid w:val="009C7B5F"/>
    <w:rsid w:val="009C7FD6"/>
    <w:rsid w:val="009D0CED"/>
    <w:rsid w:val="009D0F7A"/>
    <w:rsid w:val="009D28A0"/>
    <w:rsid w:val="009D3819"/>
    <w:rsid w:val="009D3837"/>
    <w:rsid w:val="009D392A"/>
    <w:rsid w:val="009D3B21"/>
    <w:rsid w:val="009D3C2B"/>
    <w:rsid w:val="009D3E73"/>
    <w:rsid w:val="009D527A"/>
    <w:rsid w:val="009D5771"/>
    <w:rsid w:val="009D5AC9"/>
    <w:rsid w:val="009D5FA4"/>
    <w:rsid w:val="009D603F"/>
    <w:rsid w:val="009D6255"/>
    <w:rsid w:val="009D6295"/>
    <w:rsid w:val="009D62EB"/>
    <w:rsid w:val="009D7255"/>
    <w:rsid w:val="009D7438"/>
    <w:rsid w:val="009D7A90"/>
    <w:rsid w:val="009D7ADE"/>
    <w:rsid w:val="009E0042"/>
    <w:rsid w:val="009E0B5F"/>
    <w:rsid w:val="009E0DB6"/>
    <w:rsid w:val="009E11C0"/>
    <w:rsid w:val="009E13FA"/>
    <w:rsid w:val="009E19D5"/>
    <w:rsid w:val="009E19E7"/>
    <w:rsid w:val="009E1FBE"/>
    <w:rsid w:val="009E21CE"/>
    <w:rsid w:val="009E24A9"/>
    <w:rsid w:val="009E28F6"/>
    <w:rsid w:val="009E31A3"/>
    <w:rsid w:val="009E3EC0"/>
    <w:rsid w:val="009E4A52"/>
    <w:rsid w:val="009E4C8A"/>
    <w:rsid w:val="009E4D05"/>
    <w:rsid w:val="009E4FF2"/>
    <w:rsid w:val="009E53C9"/>
    <w:rsid w:val="009E552B"/>
    <w:rsid w:val="009E7CB1"/>
    <w:rsid w:val="009F001D"/>
    <w:rsid w:val="009F06E0"/>
    <w:rsid w:val="009F0762"/>
    <w:rsid w:val="009F0E21"/>
    <w:rsid w:val="009F15BE"/>
    <w:rsid w:val="009F21FB"/>
    <w:rsid w:val="009F274F"/>
    <w:rsid w:val="009F37B1"/>
    <w:rsid w:val="009F3F7D"/>
    <w:rsid w:val="009F3FEE"/>
    <w:rsid w:val="009F516B"/>
    <w:rsid w:val="009F722E"/>
    <w:rsid w:val="009F7859"/>
    <w:rsid w:val="009F7A9A"/>
    <w:rsid w:val="009F7CE7"/>
    <w:rsid w:val="00A00197"/>
    <w:rsid w:val="00A006B9"/>
    <w:rsid w:val="00A01FDB"/>
    <w:rsid w:val="00A02441"/>
    <w:rsid w:val="00A02751"/>
    <w:rsid w:val="00A02DA8"/>
    <w:rsid w:val="00A039E3"/>
    <w:rsid w:val="00A0421D"/>
    <w:rsid w:val="00A04B14"/>
    <w:rsid w:val="00A04CB4"/>
    <w:rsid w:val="00A05F12"/>
    <w:rsid w:val="00A065B3"/>
    <w:rsid w:val="00A06C8C"/>
    <w:rsid w:val="00A06E1D"/>
    <w:rsid w:val="00A06F37"/>
    <w:rsid w:val="00A1032A"/>
    <w:rsid w:val="00A1045C"/>
    <w:rsid w:val="00A10F13"/>
    <w:rsid w:val="00A11350"/>
    <w:rsid w:val="00A11495"/>
    <w:rsid w:val="00A115A9"/>
    <w:rsid w:val="00A12731"/>
    <w:rsid w:val="00A12B14"/>
    <w:rsid w:val="00A1342E"/>
    <w:rsid w:val="00A13778"/>
    <w:rsid w:val="00A13B64"/>
    <w:rsid w:val="00A147BA"/>
    <w:rsid w:val="00A14B00"/>
    <w:rsid w:val="00A15318"/>
    <w:rsid w:val="00A153D3"/>
    <w:rsid w:val="00A16F59"/>
    <w:rsid w:val="00A172EE"/>
    <w:rsid w:val="00A17D82"/>
    <w:rsid w:val="00A17E91"/>
    <w:rsid w:val="00A203E0"/>
    <w:rsid w:val="00A21E6B"/>
    <w:rsid w:val="00A22597"/>
    <w:rsid w:val="00A229AC"/>
    <w:rsid w:val="00A22D5C"/>
    <w:rsid w:val="00A22FBD"/>
    <w:rsid w:val="00A23022"/>
    <w:rsid w:val="00A2306B"/>
    <w:rsid w:val="00A2312F"/>
    <w:rsid w:val="00A2340A"/>
    <w:rsid w:val="00A2353A"/>
    <w:rsid w:val="00A2356E"/>
    <w:rsid w:val="00A23599"/>
    <w:rsid w:val="00A23988"/>
    <w:rsid w:val="00A23AF8"/>
    <w:rsid w:val="00A23F49"/>
    <w:rsid w:val="00A2472C"/>
    <w:rsid w:val="00A24A52"/>
    <w:rsid w:val="00A25234"/>
    <w:rsid w:val="00A253F3"/>
    <w:rsid w:val="00A2563E"/>
    <w:rsid w:val="00A25784"/>
    <w:rsid w:val="00A25E96"/>
    <w:rsid w:val="00A262EA"/>
    <w:rsid w:val="00A267A7"/>
    <w:rsid w:val="00A267BD"/>
    <w:rsid w:val="00A2722A"/>
    <w:rsid w:val="00A303D7"/>
    <w:rsid w:val="00A307B1"/>
    <w:rsid w:val="00A30B27"/>
    <w:rsid w:val="00A3272B"/>
    <w:rsid w:val="00A33049"/>
    <w:rsid w:val="00A341D9"/>
    <w:rsid w:val="00A347CC"/>
    <w:rsid w:val="00A347ED"/>
    <w:rsid w:val="00A34A8C"/>
    <w:rsid w:val="00A34ECF"/>
    <w:rsid w:val="00A35AEC"/>
    <w:rsid w:val="00A3606B"/>
    <w:rsid w:val="00A36B6B"/>
    <w:rsid w:val="00A37539"/>
    <w:rsid w:val="00A40488"/>
    <w:rsid w:val="00A40525"/>
    <w:rsid w:val="00A4094F"/>
    <w:rsid w:val="00A40A21"/>
    <w:rsid w:val="00A412C0"/>
    <w:rsid w:val="00A413F1"/>
    <w:rsid w:val="00A4257A"/>
    <w:rsid w:val="00A428D8"/>
    <w:rsid w:val="00A436C6"/>
    <w:rsid w:val="00A44477"/>
    <w:rsid w:val="00A444F9"/>
    <w:rsid w:val="00A44559"/>
    <w:rsid w:val="00A44585"/>
    <w:rsid w:val="00A45092"/>
    <w:rsid w:val="00A4512A"/>
    <w:rsid w:val="00A456C1"/>
    <w:rsid w:val="00A45852"/>
    <w:rsid w:val="00A46FB9"/>
    <w:rsid w:val="00A47797"/>
    <w:rsid w:val="00A50153"/>
    <w:rsid w:val="00A5056B"/>
    <w:rsid w:val="00A51B86"/>
    <w:rsid w:val="00A51D54"/>
    <w:rsid w:val="00A52210"/>
    <w:rsid w:val="00A5301D"/>
    <w:rsid w:val="00A53971"/>
    <w:rsid w:val="00A53BA7"/>
    <w:rsid w:val="00A53D7E"/>
    <w:rsid w:val="00A544FC"/>
    <w:rsid w:val="00A54647"/>
    <w:rsid w:val="00A5509C"/>
    <w:rsid w:val="00A557FB"/>
    <w:rsid w:val="00A55D7F"/>
    <w:rsid w:val="00A55DD6"/>
    <w:rsid w:val="00A56689"/>
    <w:rsid w:val="00A571AA"/>
    <w:rsid w:val="00A5775D"/>
    <w:rsid w:val="00A60FAB"/>
    <w:rsid w:val="00A61D67"/>
    <w:rsid w:val="00A62FCA"/>
    <w:rsid w:val="00A6307D"/>
    <w:rsid w:val="00A63207"/>
    <w:rsid w:val="00A634FB"/>
    <w:rsid w:val="00A64062"/>
    <w:rsid w:val="00A64162"/>
    <w:rsid w:val="00A644DA"/>
    <w:rsid w:val="00A64E29"/>
    <w:rsid w:val="00A64F59"/>
    <w:rsid w:val="00A65740"/>
    <w:rsid w:val="00A659A7"/>
    <w:rsid w:val="00A65A94"/>
    <w:rsid w:val="00A65C63"/>
    <w:rsid w:val="00A6601B"/>
    <w:rsid w:val="00A668EE"/>
    <w:rsid w:val="00A669F8"/>
    <w:rsid w:val="00A66E3C"/>
    <w:rsid w:val="00A66E85"/>
    <w:rsid w:val="00A6751A"/>
    <w:rsid w:val="00A67B5F"/>
    <w:rsid w:val="00A70487"/>
    <w:rsid w:val="00A705F7"/>
    <w:rsid w:val="00A70E00"/>
    <w:rsid w:val="00A725B6"/>
    <w:rsid w:val="00A725F9"/>
    <w:rsid w:val="00A7294F"/>
    <w:rsid w:val="00A72BDC"/>
    <w:rsid w:val="00A73005"/>
    <w:rsid w:val="00A738F8"/>
    <w:rsid w:val="00A740F9"/>
    <w:rsid w:val="00A741DA"/>
    <w:rsid w:val="00A74C4B"/>
    <w:rsid w:val="00A74CCD"/>
    <w:rsid w:val="00A75400"/>
    <w:rsid w:val="00A765DE"/>
    <w:rsid w:val="00A76660"/>
    <w:rsid w:val="00A769BD"/>
    <w:rsid w:val="00A76A37"/>
    <w:rsid w:val="00A76CFB"/>
    <w:rsid w:val="00A76E8A"/>
    <w:rsid w:val="00A77480"/>
    <w:rsid w:val="00A77EDA"/>
    <w:rsid w:val="00A802FC"/>
    <w:rsid w:val="00A805E3"/>
    <w:rsid w:val="00A80662"/>
    <w:rsid w:val="00A80A20"/>
    <w:rsid w:val="00A80CBA"/>
    <w:rsid w:val="00A820E4"/>
    <w:rsid w:val="00A826A8"/>
    <w:rsid w:val="00A828F1"/>
    <w:rsid w:val="00A82924"/>
    <w:rsid w:val="00A8318C"/>
    <w:rsid w:val="00A8389B"/>
    <w:rsid w:val="00A84323"/>
    <w:rsid w:val="00A84900"/>
    <w:rsid w:val="00A84DC1"/>
    <w:rsid w:val="00A84EFA"/>
    <w:rsid w:val="00A85028"/>
    <w:rsid w:val="00A85282"/>
    <w:rsid w:val="00A85428"/>
    <w:rsid w:val="00A859D8"/>
    <w:rsid w:val="00A85A31"/>
    <w:rsid w:val="00A86187"/>
    <w:rsid w:val="00A862F7"/>
    <w:rsid w:val="00A8642D"/>
    <w:rsid w:val="00A864CB"/>
    <w:rsid w:val="00A869E6"/>
    <w:rsid w:val="00A86ADA"/>
    <w:rsid w:val="00A86CEF"/>
    <w:rsid w:val="00A8714E"/>
    <w:rsid w:val="00A874EF"/>
    <w:rsid w:val="00A90215"/>
    <w:rsid w:val="00A90523"/>
    <w:rsid w:val="00A90551"/>
    <w:rsid w:val="00A909CB"/>
    <w:rsid w:val="00A90FBB"/>
    <w:rsid w:val="00A911D9"/>
    <w:rsid w:val="00A9124B"/>
    <w:rsid w:val="00A91D61"/>
    <w:rsid w:val="00A924D0"/>
    <w:rsid w:val="00A92BDF"/>
    <w:rsid w:val="00A92FC0"/>
    <w:rsid w:val="00A94104"/>
    <w:rsid w:val="00A94651"/>
    <w:rsid w:val="00A94A98"/>
    <w:rsid w:val="00A95736"/>
    <w:rsid w:val="00A957BD"/>
    <w:rsid w:val="00A95E2B"/>
    <w:rsid w:val="00A9638E"/>
    <w:rsid w:val="00A96E1D"/>
    <w:rsid w:val="00A972DD"/>
    <w:rsid w:val="00A972FD"/>
    <w:rsid w:val="00A97559"/>
    <w:rsid w:val="00AA0CF5"/>
    <w:rsid w:val="00AA1084"/>
    <w:rsid w:val="00AA182D"/>
    <w:rsid w:val="00AA1902"/>
    <w:rsid w:val="00AA1C0D"/>
    <w:rsid w:val="00AA2232"/>
    <w:rsid w:val="00AA260E"/>
    <w:rsid w:val="00AA2DD3"/>
    <w:rsid w:val="00AA2F0D"/>
    <w:rsid w:val="00AA382B"/>
    <w:rsid w:val="00AA38B4"/>
    <w:rsid w:val="00AA3DD0"/>
    <w:rsid w:val="00AA495A"/>
    <w:rsid w:val="00AA4B37"/>
    <w:rsid w:val="00AA577A"/>
    <w:rsid w:val="00AA63BA"/>
    <w:rsid w:val="00AA6988"/>
    <w:rsid w:val="00AA6CA3"/>
    <w:rsid w:val="00AA7721"/>
    <w:rsid w:val="00AA7B64"/>
    <w:rsid w:val="00AA7C0B"/>
    <w:rsid w:val="00AA7C91"/>
    <w:rsid w:val="00AB066A"/>
    <w:rsid w:val="00AB0A32"/>
    <w:rsid w:val="00AB0A59"/>
    <w:rsid w:val="00AB116B"/>
    <w:rsid w:val="00AB1548"/>
    <w:rsid w:val="00AB1B5C"/>
    <w:rsid w:val="00AB1F21"/>
    <w:rsid w:val="00AB1F31"/>
    <w:rsid w:val="00AB2A20"/>
    <w:rsid w:val="00AB3077"/>
    <w:rsid w:val="00AB32BE"/>
    <w:rsid w:val="00AB3929"/>
    <w:rsid w:val="00AB40F9"/>
    <w:rsid w:val="00AB438E"/>
    <w:rsid w:val="00AB47EF"/>
    <w:rsid w:val="00AB4EF2"/>
    <w:rsid w:val="00AB5BE5"/>
    <w:rsid w:val="00AB5D72"/>
    <w:rsid w:val="00AB669A"/>
    <w:rsid w:val="00AB6E08"/>
    <w:rsid w:val="00AB7678"/>
    <w:rsid w:val="00AB7A01"/>
    <w:rsid w:val="00AC0394"/>
    <w:rsid w:val="00AC0808"/>
    <w:rsid w:val="00AC09CF"/>
    <w:rsid w:val="00AC0D95"/>
    <w:rsid w:val="00AC14C9"/>
    <w:rsid w:val="00AC154F"/>
    <w:rsid w:val="00AC1639"/>
    <w:rsid w:val="00AC17E1"/>
    <w:rsid w:val="00AC1A14"/>
    <w:rsid w:val="00AC1A1E"/>
    <w:rsid w:val="00AC2A70"/>
    <w:rsid w:val="00AC2F4C"/>
    <w:rsid w:val="00AC325F"/>
    <w:rsid w:val="00AC4743"/>
    <w:rsid w:val="00AC487D"/>
    <w:rsid w:val="00AC49C3"/>
    <w:rsid w:val="00AC4C75"/>
    <w:rsid w:val="00AC4F28"/>
    <w:rsid w:val="00AC5005"/>
    <w:rsid w:val="00AC5BB2"/>
    <w:rsid w:val="00AC6B66"/>
    <w:rsid w:val="00AC6DCE"/>
    <w:rsid w:val="00AC6EF4"/>
    <w:rsid w:val="00AC74A4"/>
    <w:rsid w:val="00AC758D"/>
    <w:rsid w:val="00AC7A08"/>
    <w:rsid w:val="00AC7EA3"/>
    <w:rsid w:val="00AD0609"/>
    <w:rsid w:val="00AD0876"/>
    <w:rsid w:val="00AD0E88"/>
    <w:rsid w:val="00AD0F19"/>
    <w:rsid w:val="00AD129A"/>
    <w:rsid w:val="00AD1670"/>
    <w:rsid w:val="00AD2202"/>
    <w:rsid w:val="00AD22B3"/>
    <w:rsid w:val="00AD3008"/>
    <w:rsid w:val="00AD3906"/>
    <w:rsid w:val="00AD3D88"/>
    <w:rsid w:val="00AD52EC"/>
    <w:rsid w:val="00AD54D6"/>
    <w:rsid w:val="00AD5A45"/>
    <w:rsid w:val="00AD5B43"/>
    <w:rsid w:val="00AD5BFE"/>
    <w:rsid w:val="00AD5E29"/>
    <w:rsid w:val="00AD66B7"/>
    <w:rsid w:val="00AD6C57"/>
    <w:rsid w:val="00AD6D5A"/>
    <w:rsid w:val="00AD6EF7"/>
    <w:rsid w:val="00AD7407"/>
    <w:rsid w:val="00AD7823"/>
    <w:rsid w:val="00AD7D74"/>
    <w:rsid w:val="00AE09E6"/>
    <w:rsid w:val="00AE1199"/>
    <w:rsid w:val="00AE11D2"/>
    <w:rsid w:val="00AE2141"/>
    <w:rsid w:val="00AE2CC1"/>
    <w:rsid w:val="00AE2DB3"/>
    <w:rsid w:val="00AE357E"/>
    <w:rsid w:val="00AE4086"/>
    <w:rsid w:val="00AE4827"/>
    <w:rsid w:val="00AE5455"/>
    <w:rsid w:val="00AE5584"/>
    <w:rsid w:val="00AE5A04"/>
    <w:rsid w:val="00AE612F"/>
    <w:rsid w:val="00AE616F"/>
    <w:rsid w:val="00AE678C"/>
    <w:rsid w:val="00AE695E"/>
    <w:rsid w:val="00AE69CF"/>
    <w:rsid w:val="00AE70F4"/>
    <w:rsid w:val="00AE745F"/>
    <w:rsid w:val="00AE7870"/>
    <w:rsid w:val="00AE7A3B"/>
    <w:rsid w:val="00AE7C2D"/>
    <w:rsid w:val="00AE7E4E"/>
    <w:rsid w:val="00AF112F"/>
    <w:rsid w:val="00AF1897"/>
    <w:rsid w:val="00AF1AEB"/>
    <w:rsid w:val="00AF240C"/>
    <w:rsid w:val="00AF36C2"/>
    <w:rsid w:val="00AF387D"/>
    <w:rsid w:val="00AF3A01"/>
    <w:rsid w:val="00AF3E3E"/>
    <w:rsid w:val="00AF3F70"/>
    <w:rsid w:val="00AF407F"/>
    <w:rsid w:val="00AF4B73"/>
    <w:rsid w:val="00AF5632"/>
    <w:rsid w:val="00AF6ABB"/>
    <w:rsid w:val="00AF7E85"/>
    <w:rsid w:val="00B02875"/>
    <w:rsid w:val="00B032EA"/>
    <w:rsid w:val="00B0396B"/>
    <w:rsid w:val="00B04430"/>
    <w:rsid w:val="00B0467A"/>
    <w:rsid w:val="00B04755"/>
    <w:rsid w:val="00B047E6"/>
    <w:rsid w:val="00B054EC"/>
    <w:rsid w:val="00B0556F"/>
    <w:rsid w:val="00B05825"/>
    <w:rsid w:val="00B05DFA"/>
    <w:rsid w:val="00B05EEC"/>
    <w:rsid w:val="00B05F90"/>
    <w:rsid w:val="00B10062"/>
    <w:rsid w:val="00B1009B"/>
    <w:rsid w:val="00B10717"/>
    <w:rsid w:val="00B10D2C"/>
    <w:rsid w:val="00B11B17"/>
    <w:rsid w:val="00B1292A"/>
    <w:rsid w:val="00B129E9"/>
    <w:rsid w:val="00B1396F"/>
    <w:rsid w:val="00B13B5A"/>
    <w:rsid w:val="00B145DE"/>
    <w:rsid w:val="00B147C7"/>
    <w:rsid w:val="00B1507C"/>
    <w:rsid w:val="00B15294"/>
    <w:rsid w:val="00B15487"/>
    <w:rsid w:val="00B16635"/>
    <w:rsid w:val="00B16E88"/>
    <w:rsid w:val="00B17251"/>
    <w:rsid w:val="00B17430"/>
    <w:rsid w:val="00B17654"/>
    <w:rsid w:val="00B17759"/>
    <w:rsid w:val="00B17796"/>
    <w:rsid w:val="00B17DD7"/>
    <w:rsid w:val="00B21335"/>
    <w:rsid w:val="00B21A74"/>
    <w:rsid w:val="00B2226D"/>
    <w:rsid w:val="00B22DB0"/>
    <w:rsid w:val="00B23014"/>
    <w:rsid w:val="00B2336C"/>
    <w:rsid w:val="00B23A6A"/>
    <w:rsid w:val="00B243D4"/>
    <w:rsid w:val="00B244C3"/>
    <w:rsid w:val="00B2454F"/>
    <w:rsid w:val="00B2474F"/>
    <w:rsid w:val="00B24D80"/>
    <w:rsid w:val="00B25638"/>
    <w:rsid w:val="00B26706"/>
    <w:rsid w:val="00B26A7C"/>
    <w:rsid w:val="00B26CC1"/>
    <w:rsid w:val="00B27C01"/>
    <w:rsid w:val="00B27D35"/>
    <w:rsid w:val="00B27ED3"/>
    <w:rsid w:val="00B30254"/>
    <w:rsid w:val="00B302F6"/>
    <w:rsid w:val="00B30B1C"/>
    <w:rsid w:val="00B312C3"/>
    <w:rsid w:val="00B315F3"/>
    <w:rsid w:val="00B323EE"/>
    <w:rsid w:val="00B328F0"/>
    <w:rsid w:val="00B3296A"/>
    <w:rsid w:val="00B3325A"/>
    <w:rsid w:val="00B333A0"/>
    <w:rsid w:val="00B33D11"/>
    <w:rsid w:val="00B33E86"/>
    <w:rsid w:val="00B33FC3"/>
    <w:rsid w:val="00B34423"/>
    <w:rsid w:val="00B34D08"/>
    <w:rsid w:val="00B357C3"/>
    <w:rsid w:val="00B35BAD"/>
    <w:rsid w:val="00B35E73"/>
    <w:rsid w:val="00B3656D"/>
    <w:rsid w:val="00B369F7"/>
    <w:rsid w:val="00B36D42"/>
    <w:rsid w:val="00B37356"/>
    <w:rsid w:val="00B37662"/>
    <w:rsid w:val="00B37C4E"/>
    <w:rsid w:val="00B401F6"/>
    <w:rsid w:val="00B40430"/>
    <w:rsid w:val="00B40A92"/>
    <w:rsid w:val="00B4112D"/>
    <w:rsid w:val="00B418C8"/>
    <w:rsid w:val="00B42208"/>
    <w:rsid w:val="00B42915"/>
    <w:rsid w:val="00B42D6B"/>
    <w:rsid w:val="00B42EAC"/>
    <w:rsid w:val="00B43C2A"/>
    <w:rsid w:val="00B44191"/>
    <w:rsid w:val="00B45BEB"/>
    <w:rsid w:val="00B45C0B"/>
    <w:rsid w:val="00B45C22"/>
    <w:rsid w:val="00B45D00"/>
    <w:rsid w:val="00B45D96"/>
    <w:rsid w:val="00B45FE6"/>
    <w:rsid w:val="00B46680"/>
    <w:rsid w:val="00B46833"/>
    <w:rsid w:val="00B470D8"/>
    <w:rsid w:val="00B47133"/>
    <w:rsid w:val="00B4735B"/>
    <w:rsid w:val="00B479A0"/>
    <w:rsid w:val="00B5044D"/>
    <w:rsid w:val="00B504DA"/>
    <w:rsid w:val="00B509BD"/>
    <w:rsid w:val="00B50DC4"/>
    <w:rsid w:val="00B50E07"/>
    <w:rsid w:val="00B52A28"/>
    <w:rsid w:val="00B52B80"/>
    <w:rsid w:val="00B52F4F"/>
    <w:rsid w:val="00B5413A"/>
    <w:rsid w:val="00B5452E"/>
    <w:rsid w:val="00B548FD"/>
    <w:rsid w:val="00B55AC1"/>
    <w:rsid w:val="00B55F89"/>
    <w:rsid w:val="00B56333"/>
    <w:rsid w:val="00B56764"/>
    <w:rsid w:val="00B56AB9"/>
    <w:rsid w:val="00B56B72"/>
    <w:rsid w:val="00B5763F"/>
    <w:rsid w:val="00B57B01"/>
    <w:rsid w:val="00B57BBB"/>
    <w:rsid w:val="00B60093"/>
    <w:rsid w:val="00B604BE"/>
    <w:rsid w:val="00B60595"/>
    <w:rsid w:val="00B612C8"/>
    <w:rsid w:val="00B61A20"/>
    <w:rsid w:val="00B61DF4"/>
    <w:rsid w:val="00B61F95"/>
    <w:rsid w:val="00B61FA8"/>
    <w:rsid w:val="00B6281C"/>
    <w:rsid w:val="00B62AF9"/>
    <w:rsid w:val="00B63077"/>
    <w:rsid w:val="00B6432A"/>
    <w:rsid w:val="00B64DF7"/>
    <w:rsid w:val="00B64E6B"/>
    <w:rsid w:val="00B652DF"/>
    <w:rsid w:val="00B65497"/>
    <w:rsid w:val="00B661CF"/>
    <w:rsid w:val="00B667DB"/>
    <w:rsid w:val="00B669A5"/>
    <w:rsid w:val="00B674D4"/>
    <w:rsid w:val="00B70005"/>
    <w:rsid w:val="00B700D6"/>
    <w:rsid w:val="00B702EE"/>
    <w:rsid w:val="00B70AC0"/>
    <w:rsid w:val="00B712ED"/>
    <w:rsid w:val="00B71692"/>
    <w:rsid w:val="00B7169C"/>
    <w:rsid w:val="00B71964"/>
    <w:rsid w:val="00B71DF2"/>
    <w:rsid w:val="00B722DE"/>
    <w:rsid w:val="00B72A5A"/>
    <w:rsid w:val="00B72B0B"/>
    <w:rsid w:val="00B72C6F"/>
    <w:rsid w:val="00B733EF"/>
    <w:rsid w:val="00B7340A"/>
    <w:rsid w:val="00B74107"/>
    <w:rsid w:val="00B741A5"/>
    <w:rsid w:val="00B74D69"/>
    <w:rsid w:val="00B752DC"/>
    <w:rsid w:val="00B75D7C"/>
    <w:rsid w:val="00B7603F"/>
    <w:rsid w:val="00B76174"/>
    <w:rsid w:val="00B76AC0"/>
    <w:rsid w:val="00B80CD8"/>
    <w:rsid w:val="00B80E15"/>
    <w:rsid w:val="00B81342"/>
    <w:rsid w:val="00B813FB"/>
    <w:rsid w:val="00B81F37"/>
    <w:rsid w:val="00B82222"/>
    <w:rsid w:val="00B82DAD"/>
    <w:rsid w:val="00B836C0"/>
    <w:rsid w:val="00B8498E"/>
    <w:rsid w:val="00B84BBA"/>
    <w:rsid w:val="00B85208"/>
    <w:rsid w:val="00B85C87"/>
    <w:rsid w:val="00B85EB7"/>
    <w:rsid w:val="00B864C6"/>
    <w:rsid w:val="00B864DD"/>
    <w:rsid w:val="00B8748E"/>
    <w:rsid w:val="00B87CD6"/>
    <w:rsid w:val="00B87D16"/>
    <w:rsid w:val="00B9122F"/>
    <w:rsid w:val="00B91504"/>
    <w:rsid w:val="00B91968"/>
    <w:rsid w:val="00B91C44"/>
    <w:rsid w:val="00B91C58"/>
    <w:rsid w:val="00B91EA2"/>
    <w:rsid w:val="00B926CF"/>
    <w:rsid w:val="00B928EB"/>
    <w:rsid w:val="00B92D07"/>
    <w:rsid w:val="00B9325F"/>
    <w:rsid w:val="00B93776"/>
    <w:rsid w:val="00B94065"/>
    <w:rsid w:val="00B942FE"/>
    <w:rsid w:val="00B94841"/>
    <w:rsid w:val="00B9569D"/>
    <w:rsid w:val="00B95BAC"/>
    <w:rsid w:val="00B96E7D"/>
    <w:rsid w:val="00B96F40"/>
    <w:rsid w:val="00B96FBF"/>
    <w:rsid w:val="00B976B5"/>
    <w:rsid w:val="00B9780B"/>
    <w:rsid w:val="00B9786D"/>
    <w:rsid w:val="00B97E14"/>
    <w:rsid w:val="00BA008E"/>
    <w:rsid w:val="00BA01A8"/>
    <w:rsid w:val="00BA04A7"/>
    <w:rsid w:val="00BA1007"/>
    <w:rsid w:val="00BA10A0"/>
    <w:rsid w:val="00BA2285"/>
    <w:rsid w:val="00BA2696"/>
    <w:rsid w:val="00BA39B3"/>
    <w:rsid w:val="00BA3D3C"/>
    <w:rsid w:val="00BA4034"/>
    <w:rsid w:val="00BA44CE"/>
    <w:rsid w:val="00BA4661"/>
    <w:rsid w:val="00BA4A20"/>
    <w:rsid w:val="00BA54F8"/>
    <w:rsid w:val="00BA56CA"/>
    <w:rsid w:val="00BA6CF4"/>
    <w:rsid w:val="00BA6F3D"/>
    <w:rsid w:val="00BA6F44"/>
    <w:rsid w:val="00BA78C3"/>
    <w:rsid w:val="00BB034C"/>
    <w:rsid w:val="00BB0535"/>
    <w:rsid w:val="00BB0F96"/>
    <w:rsid w:val="00BB1BF4"/>
    <w:rsid w:val="00BB1E42"/>
    <w:rsid w:val="00BB1EF9"/>
    <w:rsid w:val="00BB3039"/>
    <w:rsid w:val="00BB46FE"/>
    <w:rsid w:val="00BB580E"/>
    <w:rsid w:val="00BB5869"/>
    <w:rsid w:val="00BB5CCB"/>
    <w:rsid w:val="00BB5E79"/>
    <w:rsid w:val="00BB5F6F"/>
    <w:rsid w:val="00BB6768"/>
    <w:rsid w:val="00BB6961"/>
    <w:rsid w:val="00BB6EC3"/>
    <w:rsid w:val="00BB7218"/>
    <w:rsid w:val="00BB72BC"/>
    <w:rsid w:val="00BB73FC"/>
    <w:rsid w:val="00BB7527"/>
    <w:rsid w:val="00BB7529"/>
    <w:rsid w:val="00BB7CC6"/>
    <w:rsid w:val="00BB7FB2"/>
    <w:rsid w:val="00BC0562"/>
    <w:rsid w:val="00BC06BE"/>
    <w:rsid w:val="00BC0AED"/>
    <w:rsid w:val="00BC0EB4"/>
    <w:rsid w:val="00BC19EE"/>
    <w:rsid w:val="00BC1C8A"/>
    <w:rsid w:val="00BC222B"/>
    <w:rsid w:val="00BC22F4"/>
    <w:rsid w:val="00BC2A42"/>
    <w:rsid w:val="00BC2C0F"/>
    <w:rsid w:val="00BC3FDE"/>
    <w:rsid w:val="00BC4361"/>
    <w:rsid w:val="00BC48C3"/>
    <w:rsid w:val="00BC48F3"/>
    <w:rsid w:val="00BC4985"/>
    <w:rsid w:val="00BC4BB3"/>
    <w:rsid w:val="00BC5B3B"/>
    <w:rsid w:val="00BC5EAF"/>
    <w:rsid w:val="00BC6166"/>
    <w:rsid w:val="00BD0500"/>
    <w:rsid w:val="00BD05B6"/>
    <w:rsid w:val="00BD07CA"/>
    <w:rsid w:val="00BD0867"/>
    <w:rsid w:val="00BD17D5"/>
    <w:rsid w:val="00BD1EC5"/>
    <w:rsid w:val="00BD1F8A"/>
    <w:rsid w:val="00BD20EE"/>
    <w:rsid w:val="00BD2A83"/>
    <w:rsid w:val="00BD2BB4"/>
    <w:rsid w:val="00BD32E6"/>
    <w:rsid w:val="00BD336A"/>
    <w:rsid w:val="00BD345F"/>
    <w:rsid w:val="00BD3E04"/>
    <w:rsid w:val="00BD4888"/>
    <w:rsid w:val="00BD584E"/>
    <w:rsid w:val="00BD5DF7"/>
    <w:rsid w:val="00BD5F20"/>
    <w:rsid w:val="00BD5F33"/>
    <w:rsid w:val="00BD5F38"/>
    <w:rsid w:val="00BD6245"/>
    <w:rsid w:val="00BD6AA4"/>
    <w:rsid w:val="00BD6D37"/>
    <w:rsid w:val="00BD7204"/>
    <w:rsid w:val="00BD7A45"/>
    <w:rsid w:val="00BE0471"/>
    <w:rsid w:val="00BE0F94"/>
    <w:rsid w:val="00BE1C54"/>
    <w:rsid w:val="00BE30C4"/>
    <w:rsid w:val="00BE3142"/>
    <w:rsid w:val="00BE394F"/>
    <w:rsid w:val="00BE42FE"/>
    <w:rsid w:val="00BE43F9"/>
    <w:rsid w:val="00BE4658"/>
    <w:rsid w:val="00BE6487"/>
    <w:rsid w:val="00BE661E"/>
    <w:rsid w:val="00BE6BFD"/>
    <w:rsid w:val="00BE79E5"/>
    <w:rsid w:val="00BF0415"/>
    <w:rsid w:val="00BF1303"/>
    <w:rsid w:val="00BF14D6"/>
    <w:rsid w:val="00BF15DC"/>
    <w:rsid w:val="00BF17C1"/>
    <w:rsid w:val="00BF17C4"/>
    <w:rsid w:val="00BF2434"/>
    <w:rsid w:val="00BF2654"/>
    <w:rsid w:val="00BF2C29"/>
    <w:rsid w:val="00BF2C81"/>
    <w:rsid w:val="00BF2C90"/>
    <w:rsid w:val="00BF3AD7"/>
    <w:rsid w:val="00BF3BC5"/>
    <w:rsid w:val="00BF3FFC"/>
    <w:rsid w:val="00BF45BE"/>
    <w:rsid w:val="00BF4792"/>
    <w:rsid w:val="00BF49CD"/>
    <w:rsid w:val="00BF4BE7"/>
    <w:rsid w:val="00BF4E13"/>
    <w:rsid w:val="00BF526D"/>
    <w:rsid w:val="00BF53CF"/>
    <w:rsid w:val="00BF5D7B"/>
    <w:rsid w:val="00BF694C"/>
    <w:rsid w:val="00BF6D8C"/>
    <w:rsid w:val="00BF701B"/>
    <w:rsid w:val="00C012B0"/>
    <w:rsid w:val="00C012CD"/>
    <w:rsid w:val="00C01767"/>
    <w:rsid w:val="00C0181D"/>
    <w:rsid w:val="00C01FDB"/>
    <w:rsid w:val="00C020C3"/>
    <w:rsid w:val="00C02469"/>
    <w:rsid w:val="00C02BCD"/>
    <w:rsid w:val="00C031C9"/>
    <w:rsid w:val="00C042C0"/>
    <w:rsid w:val="00C04BFA"/>
    <w:rsid w:val="00C04ED0"/>
    <w:rsid w:val="00C04F82"/>
    <w:rsid w:val="00C05954"/>
    <w:rsid w:val="00C05A10"/>
    <w:rsid w:val="00C05C12"/>
    <w:rsid w:val="00C05E11"/>
    <w:rsid w:val="00C060CD"/>
    <w:rsid w:val="00C06851"/>
    <w:rsid w:val="00C069A7"/>
    <w:rsid w:val="00C07319"/>
    <w:rsid w:val="00C07346"/>
    <w:rsid w:val="00C11045"/>
    <w:rsid w:val="00C127F1"/>
    <w:rsid w:val="00C12941"/>
    <w:rsid w:val="00C132BF"/>
    <w:rsid w:val="00C13931"/>
    <w:rsid w:val="00C14F63"/>
    <w:rsid w:val="00C157CB"/>
    <w:rsid w:val="00C15A37"/>
    <w:rsid w:val="00C15AFC"/>
    <w:rsid w:val="00C15DE7"/>
    <w:rsid w:val="00C160BD"/>
    <w:rsid w:val="00C162A9"/>
    <w:rsid w:val="00C17272"/>
    <w:rsid w:val="00C17F0E"/>
    <w:rsid w:val="00C2023B"/>
    <w:rsid w:val="00C2072C"/>
    <w:rsid w:val="00C21881"/>
    <w:rsid w:val="00C21F55"/>
    <w:rsid w:val="00C221AB"/>
    <w:rsid w:val="00C2222C"/>
    <w:rsid w:val="00C23860"/>
    <w:rsid w:val="00C243EB"/>
    <w:rsid w:val="00C245CE"/>
    <w:rsid w:val="00C2630C"/>
    <w:rsid w:val="00C266D4"/>
    <w:rsid w:val="00C266D9"/>
    <w:rsid w:val="00C268C6"/>
    <w:rsid w:val="00C268C7"/>
    <w:rsid w:val="00C269BF"/>
    <w:rsid w:val="00C269DA"/>
    <w:rsid w:val="00C26A0C"/>
    <w:rsid w:val="00C26EFE"/>
    <w:rsid w:val="00C27AD5"/>
    <w:rsid w:val="00C27DC5"/>
    <w:rsid w:val="00C309CE"/>
    <w:rsid w:val="00C30C51"/>
    <w:rsid w:val="00C314E4"/>
    <w:rsid w:val="00C320DA"/>
    <w:rsid w:val="00C32566"/>
    <w:rsid w:val="00C32BD2"/>
    <w:rsid w:val="00C32D05"/>
    <w:rsid w:val="00C33592"/>
    <w:rsid w:val="00C34108"/>
    <w:rsid w:val="00C361F5"/>
    <w:rsid w:val="00C36370"/>
    <w:rsid w:val="00C36729"/>
    <w:rsid w:val="00C36741"/>
    <w:rsid w:val="00C3687C"/>
    <w:rsid w:val="00C412D3"/>
    <w:rsid w:val="00C4150B"/>
    <w:rsid w:val="00C41B4A"/>
    <w:rsid w:val="00C41C70"/>
    <w:rsid w:val="00C41CCE"/>
    <w:rsid w:val="00C438C2"/>
    <w:rsid w:val="00C4457C"/>
    <w:rsid w:val="00C44DA7"/>
    <w:rsid w:val="00C44F37"/>
    <w:rsid w:val="00C46949"/>
    <w:rsid w:val="00C46950"/>
    <w:rsid w:val="00C5001B"/>
    <w:rsid w:val="00C50035"/>
    <w:rsid w:val="00C50098"/>
    <w:rsid w:val="00C5023D"/>
    <w:rsid w:val="00C50D84"/>
    <w:rsid w:val="00C50E63"/>
    <w:rsid w:val="00C50EEF"/>
    <w:rsid w:val="00C517EC"/>
    <w:rsid w:val="00C51875"/>
    <w:rsid w:val="00C51BC0"/>
    <w:rsid w:val="00C51E8C"/>
    <w:rsid w:val="00C52239"/>
    <w:rsid w:val="00C52248"/>
    <w:rsid w:val="00C5301E"/>
    <w:rsid w:val="00C532A7"/>
    <w:rsid w:val="00C53AF8"/>
    <w:rsid w:val="00C53C75"/>
    <w:rsid w:val="00C53CC4"/>
    <w:rsid w:val="00C53E3D"/>
    <w:rsid w:val="00C54E39"/>
    <w:rsid w:val="00C54FF7"/>
    <w:rsid w:val="00C5523E"/>
    <w:rsid w:val="00C55472"/>
    <w:rsid w:val="00C558A5"/>
    <w:rsid w:val="00C55B1C"/>
    <w:rsid w:val="00C55EBD"/>
    <w:rsid w:val="00C5688A"/>
    <w:rsid w:val="00C56CBB"/>
    <w:rsid w:val="00C56EF4"/>
    <w:rsid w:val="00C6036D"/>
    <w:rsid w:val="00C618FD"/>
    <w:rsid w:val="00C61E71"/>
    <w:rsid w:val="00C61EF8"/>
    <w:rsid w:val="00C6353B"/>
    <w:rsid w:val="00C640EA"/>
    <w:rsid w:val="00C64445"/>
    <w:rsid w:val="00C64825"/>
    <w:rsid w:val="00C64B44"/>
    <w:rsid w:val="00C64B78"/>
    <w:rsid w:val="00C64B94"/>
    <w:rsid w:val="00C64CCB"/>
    <w:rsid w:val="00C669F9"/>
    <w:rsid w:val="00C66C02"/>
    <w:rsid w:val="00C7074F"/>
    <w:rsid w:val="00C709E0"/>
    <w:rsid w:val="00C72147"/>
    <w:rsid w:val="00C7265F"/>
    <w:rsid w:val="00C727D3"/>
    <w:rsid w:val="00C733A9"/>
    <w:rsid w:val="00C73443"/>
    <w:rsid w:val="00C73715"/>
    <w:rsid w:val="00C73CA8"/>
    <w:rsid w:val="00C740FD"/>
    <w:rsid w:val="00C75B50"/>
    <w:rsid w:val="00C762B4"/>
    <w:rsid w:val="00C7665A"/>
    <w:rsid w:val="00C76866"/>
    <w:rsid w:val="00C76DBD"/>
    <w:rsid w:val="00C77189"/>
    <w:rsid w:val="00C77F3A"/>
    <w:rsid w:val="00C77FF0"/>
    <w:rsid w:val="00C80092"/>
    <w:rsid w:val="00C8057A"/>
    <w:rsid w:val="00C8074C"/>
    <w:rsid w:val="00C80945"/>
    <w:rsid w:val="00C80A07"/>
    <w:rsid w:val="00C80A1A"/>
    <w:rsid w:val="00C81A81"/>
    <w:rsid w:val="00C826DC"/>
    <w:rsid w:val="00C82AC5"/>
    <w:rsid w:val="00C82CE1"/>
    <w:rsid w:val="00C82D01"/>
    <w:rsid w:val="00C82E3E"/>
    <w:rsid w:val="00C82ECE"/>
    <w:rsid w:val="00C835FB"/>
    <w:rsid w:val="00C83831"/>
    <w:rsid w:val="00C8397A"/>
    <w:rsid w:val="00C83BE0"/>
    <w:rsid w:val="00C83C60"/>
    <w:rsid w:val="00C84306"/>
    <w:rsid w:val="00C851C6"/>
    <w:rsid w:val="00C8554B"/>
    <w:rsid w:val="00C85B4E"/>
    <w:rsid w:val="00C86202"/>
    <w:rsid w:val="00C86251"/>
    <w:rsid w:val="00C86366"/>
    <w:rsid w:val="00C86750"/>
    <w:rsid w:val="00C86C85"/>
    <w:rsid w:val="00C870AC"/>
    <w:rsid w:val="00C8764D"/>
    <w:rsid w:val="00C876BD"/>
    <w:rsid w:val="00C87C02"/>
    <w:rsid w:val="00C87C7B"/>
    <w:rsid w:val="00C90A39"/>
    <w:rsid w:val="00C911C4"/>
    <w:rsid w:val="00C913D1"/>
    <w:rsid w:val="00C91A0E"/>
    <w:rsid w:val="00C91EDE"/>
    <w:rsid w:val="00C92963"/>
    <w:rsid w:val="00C92D33"/>
    <w:rsid w:val="00C92DF9"/>
    <w:rsid w:val="00C93165"/>
    <w:rsid w:val="00C93330"/>
    <w:rsid w:val="00C936A8"/>
    <w:rsid w:val="00C93B65"/>
    <w:rsid w:val="00C941A3"/>
    <w:rsid w:val="00C9429B"/>
    <w:rsid w:val="00C95435"/>
    <w:rsid w:val="00C95EC6"/>
    <w:rsid w:val="00C96970"/>
    <w:rsid w:val="00C96FB9"/>
    <w:rsid w:val="00C978F9"/>
    <w:rsid w:val="00C97F1C"/>
    <w:rsid w:val="00CA0342"/>
    <w:rsid w:val="00CA0A27"/>
    <w:rsid w:val="00CA0B58"/>
    <w:rsid w:val="00CA0EB8"/>
    <w:rsid w:val="00CA0FA8"/>
    <w:rsid w:val="00CA1BE2"/>
    <w:rsid w:val="00CA2758"/>
    <w:rsid w:val="00CA2C22"/>
    <w:rsid w:val="00CA3585"/>
    <w:rsid w:val="00CA37EA"/>
    <w:rsid w:val="00CA3883"/>
    <w:rsid w:val="00CA3B6E"/>
    <w:rsid w:val="00CA4395"/>
    <w:rsid w:val="00CA4437"/>
    <w:rsid w:val="00CA525D"/>
    <w:rsid w:val="00CA572A"/>
    <w:rsid w:val="00CA57AF"/>
    <w:rsid w:val="00CA59E7"/>
    <w:rsid w:val="00CA638D"/>
    <w:rsid w:val="00CA73EE"/>
    <w:rsid w:val="00CA7873"/>
    <w:rsid w:val="00CA7D00"/>
    <w:rsid w:val="00CA7D26"/>
    <w:rsid w:val="00CB0FB0"/>
    <w:rsid w:val="00CB1281"/>
    <w:rsid w:val="00CB1957"/>
    <w:rsid w:val="00CB1C21"/>
    <w:rsid w:val="00CB2B24"/>
    <w:rsid w:val="00CB3AE5"/>
    <w:rsid w:val="00CB41EA"/>
    <w:rsid w:val="00CB594B"/>
    <w:rsid w:val="00CB6092"/>
    <w:rsid w:val="00CB6953"/>
    <w:rsid w:val="00CB763D"/>
    <w:rsid w:val="00CB7B4F"/>
    <w:rsid w:val="00CB7E81"/>
    <w:rsid w:val="00CC0630"/>
    <w:rsid w:val="00CC1198"/>
    <w:rsid w:val="00CC14D2"/>
    <w:rsid w:val="00CC1BA4"/>
    <w:rsid w:val="00CC2174"/>
    <w:rsid w:val="00CC33A8"/>
    <w:rsid w:val="00CC3E46"/>
    <w:rsid w:val="00CC45E6"/>
    <w:rsid w:val="00CC4841"/>
    <w:rsid w:val="00CC4C50"/>
    <w:rsid w:val="00CC5C06"/>
    <w:rsid w:val="00CC6A79"/>
    <w:rsid w:val="00CC6F75"/>
    <w:rsid w:val="00CC7609"/>
    <w:rsid w:val="00CC76D8"/>
    <w:rsid w:val="00CC7DA5"/>
    <w:rsid w:val="00CC7FC6"/>
    <w:rsid w:val="00CD005C"/>
    <w:rsid w:val="00CD026E"/>
    <w:rsid w:val="00CD0E0A"/>
    <w:rsid w:val="00CD1774"/>
    <w:rsid w:val="00CD194C"/>
    <w:rsid w:val="00CD1D8C"/>
    <w:rsid w:val="00CD218B"/>
    <w:rsid w:val="00CD21A7"/>
    <w:rsid w:val="00CD261B"/>
    <w:rsid w:val="00CD357B"/>
    <w:rsid w:val="00CD35BA"/>
    <w:rsid w:val="00CD38C5"/>
    <w:rsid w:val="00CD396D"/>
    <w:rsid w:val="00CD3DB7"/>
    <w:rsid w:val="00CD42D5"/>
    <w:rsid w:val="00CD4384"/>
    <w:rsid w:val="00CD4438"/>
    <w:rsid w:val="00CD4948"/>
    <w:rsid w:val="00CD4A6E"/>
    <w:rsid w:val="00CD532F"/>
    <w:rsid w:val="00CD61EC"/>
    <w:rsid w:val="00CD6B5A"/>
    <w:rsid w:val="00CD6B9F"/>
    <w:rsid w:val="00CD6D2D"/>
    <w:rsid w:val="00CD75FC"/>
    <w:rsid w:val="00CE02F9"/>
    <w:rsid w:val="00CE109C"/>
    <w:rsid w:val="00CE13E3"/>
    <w:rsid w:val="00CE2721"/>
    <w:rsid w:val="00CE2B88"/>
    <w:rsid w:val="00CE2F03"/>
    <w:rsid w:val="00CE370F"/>
    <w:rsid w:val="00CE391B"/>
    <w:rsid w:val="00CE412E"/>
    <w:rsid w:val="00CE4800"/>
    <w:rsid w:val="00CE4EFF"/>
    <w:rsid w:val="00CE58FE"/>
    <w:rsid w:val="00CE59E6"/>
    <w:rsid w:val="00CE5C10"/>
    <w:rsid w:val="00CE5E74"/>
    <w:rsid w:val="00CE61E5"/>
    <w:rsid w:val="00CE6746"/>
    <w:rsid w:val="00CE681A"/>
    <w:rsid w:val="00CE68E8"/>
    <w:rsid w:val="00CE6D23"/>
    <w:rsid w:val="00CE7210"/>
    <w:rsid w:val="00CE7227"/>
    <w:rsid w:val="00CE73D6"/>
    <w:rsid w:val="00CF008C"/>
    <w:rsid w:val="00CF0548"/>
    <w:rsid w:val="00CF056D"/>
    <w:rsid w:val="00CF10BF"/>
    <w:rsid w:val="00CF2647"/>
    <w:rsid w:val="00CF2D19"/>
    <w:rsid w:val="00CF314E"/>
    <w:rsid w:val="00CF3215"/>
    <w:rsid w:val="00CF3721"/>
    <w:rsid w:val="00CF3947"/>
    <w:rsid w:val="00CF473F"/>
    <w:rsid w:val="00CF5C39"/>
    <w:rsid w:val="00CF6966"/>
    <w:rsid w:val="00CF6BA7"/>
    <w:rsid w:val="00CF6F91"/>
    <w:rsid w:val="00CF727D"/>
    <w:rsid w:val="00CF7419"/>
    <w:rsid w:val="00CF7817"/>
    <w:rsid w:val="00D00113"/>
    <w:rsid w:val="00D006EF"/>
    <w:rsid w:val="00D00731"/>
    <w:rsid w:val="00D00C34"/>
    <w:rsid w:val="00D011A7"/>
    <w:rsid w:val="00D03097"/>
    <w:rsid w:val="00D03695"/>
    <w:rsid w:val="00D03730"/>
    <w:rsid w:val="00D03815"/>
    <w:rsid w:val="00D04419"/>
    <w:rsid w:val="00D04830"/>
    <w:rsid w:val="00D04C73"/>
    <w:rsid w:val="00D051BC"/>
    <w:rsid w:val="00D05E0E"/>
    <w:rsid w:val="00D0610A"/>
    <w:rsid w:val="00D062F7"/>
    <w:rsid w:val="00D06816"/>
    <w:rsid w:val="00D0693B"/>
    <w:rsid w:val="00D07051"/>
    <w:rsid w:val="00D07E67"/>
    <w:rsid w:val="00D10035"/>
    <w:rsid w:val="00D102A3"/>
    <w:rsid w:val="00D10599"/>
    <w:rsid w:val="00D11DB0"/>
    <w:rsid w:val="00D121B8"/>
    <w:rsid w:val="00D12F66"/>
    <w:rsid w:val="00D13632"/>
    <w:rsid w:val="00D13827"/>
    <w:rsid w:val="00D13B9C"/>
    <w:rsid w:val="00D14BAE"/>
    <w:rsid w:val="00D15824"/>
    <w:rsid w:val="00D15852"/>
    <w:rsid w:val="00D15F84"/>
    <w:rsid w:val="00D16609"/>
    <w:rsid w:val="00D166C1"/>
    <w:rsid w:val="00D1687C"/>
    <w:rsid w:val="00D17FEC"/>
    <w:rsid w:val="00D20008"/>
    <w:rsid w:val="00D201DE"/>
    <w:rsid w:val="00D204C9"/>
    <w:rsid w:val="00D206CF"/>
    <w:rsid w:val="00D20F7B"/>
    <w:rsid w:val="00D213D3"/>
    <w:rsid w:val="00D21787"/>
    <w:rsid w:val="00D21959"/>
    <w:rsid w:val="00D21A4C"/>
    <w:rsid w:val="00D21C0E"/>
    <w:rsid w:val="00D225F1"/>
    <w:rsid w:val="00D22C60"/>
    <w:rsid w:val="00D22FFD"/>
    <w:rsid w:val="00D23C88"/>
    <w:rsid w:val="00D24065"/>
    <w:rsid w:val="00D24CE7"/>
    <w:rsid w:val="00D24DC9"/>
    <w:rsid w:val="00D2502C"/>
    <w:rsid w:val="00D25576"/>
    <w:rsid w:val="00D2570D"/>
    <w:rsid w:val="00D25D6D"/>
    <w:rsid w:val="00D25E3F"/>
    <w:rsid w:val="00D262F3"/>
    <w:rsid w:val="00D265BB"/>
    <w:rsid w:val="00D26AEA"/>
    <w:rsid w:val="00D26B31"/>
    <w:rsid w:val="00D26BAB"/>
    <w:rsid w:val="00D26D37"/>
    <w:rsid w:val="00D26DE6"/>
    <w:rsid w:val="00D2718D"/>
    <w:rsid w:val="00D27662"/>
    <w:rsid w:val="00D27B95"/>
    <w:rsid w:val="00D27F73"/>
    <w:rsid w:val="00D30412"/>
    <w:rsid w:val="00D30A94"/>
    <w:rsid w:val="00D30DEB"/>
    <w:rsid w:val="00D312A1"/>
    <w:rsid w:val="00D31402"/>
    <w:rsid w:val="00D31EC3"/>
    <w:rsid w:val="00D32012"/>
    <w:rsid w:val="00D32025"/>
    <w:rsid w:val="00D3241B"/>
    <w:rsid w:val="00D326C6"/>
    <w:rsid w:val="00D32D04"/>
    <w:rsid w:val="00D332A3"/>
    <w:rsid w:val="00D33714"/>
    <w:rsid w:val="00D3382E"/>
    <w:rsid w:val="00D33D13"/>
    <w:rsid w:val="00D340E9"/>
    <w:rsid w:val="00D3452E"/>
    <w:rsid w:val="00D34AC2"/>
    <w:rsid w:val="00D35151"/>
    <w:rsid w:val="00D35881"/>
    <w:rsid w:val="00D35CD1"/>
    <w:rsid w:val="00D36C84"/>
    <w:rsid w:val="00D36D57"/>
    <w:rsid w:val="00D3701D"/>
    <w:rsid w:val="00D37023"/>
    <w:rsid w:val="00D3745F"/>
    <w:rsid w:val="00D37C88"/>
    <w:rsid w:val="00D409FD"/>
    <w:rsid w:val="00D40B53"/>
    <w:rsid w:val="00D40ED7"/>
    <w:rsid w:val="00D43461"/>
    <w:rsid w:val="00D43D85"/>
    <w:rsid w:val="00D441ED"/>
    <w:rsid w:val="00D442F9"/>
    <w:rsid w:val="00D444CE"/>
    <w:rsid w:val="00D45F50"/>
    <w:rsid w:val="00D464D0"/>
    <w:rsid w:val="00D468F3"/>
    <w:rsid w:val="00D477A7"/>
    <w:rsid w:val="00D47F54"/>
    <w:rsid w:val="00D5021F"/>
    <w:rsid w:val="00D50658"/>
    <w:rsid w:val="00D511FA"/>
    <w:rsid w:val="00D51467"/>
    <w:rsid w:val="00D5171E"/>
    <w:rsid w:val="00D5230F"/>
    <w:rsid w:val="00D52643"/>
    <w:rsid w:val="00D52731"/>
    <w:rsid w:val="00D5289C"/>
    <w:rsid w:val="00D52EC4"/>
    <w:rsid w:val="00D52F67"/>
    <w:rsid w:val="00D53ABF"/>
    <w:rsid w:val="00D53B4D"/>
    <w:rsid w:val="00D54174"/>
    <w:rsid w:val="00D542AB"/>
    <w:rsid w:val="00D54B83"/>
    <w:rsid w:val="00D55034"/>
    <w:rsid w:val="00D55152"/>
    <w:rsid w:val="00D554C7"/>
    <w:rsid w:val="00D55D25"/>
    <w:rsid w:val="00D5633A"/>
    <w:rsid w:val="00D5658F"/>
    <w:rsid w:val="00D56F1E"/>
    <w:rsid w:val="00D572E2"/>
    <w:rsid w:val="00D575FE"/>
    <w:rsid w:val="00D57924"/>
    <w:rsid w:val="00D57BB3"/>
    <w:rsid w:val="00D60537"/>
    <w:rsid w:val="00D60967"/>
    <w:rsid w:val="00D61C19"/>
    <w:rsid w:val="00D61C23"/>
    <w:rsid w:val="00D6252C"/>
    <w:rsid w:val="00D633AF"/>
    <w:rsid w:val="00D63586"/>
    <w:rsid w:val="00D63C48"/>
    <w:rsid w:val="00D63F31"/>
    <w:rsid w:val="00D6404A"/>
    <w:rsid w:val="00D646D5"/>
    <w:rsid w:val="00D64754"/>
    <w:rsid w:val="00D66192"/>
    <w:rsid w:val="00D66289"/>
    <w:rsid w:val="00D6672D"/>
    <w:rsid w:val="00D668E5"/>
    <w:rsid w:val="00D670F8"/>
    <w:rsid w:val="00D6728E"/>
    <w:rsid w:val="00D67B54"/>
    <w:rsid w:val="00D67E9F"/>
    <w:rsid w:val="00D70459"/>
    <w:rsid w:val="00D70936"/>
    <w:rsid w:val="00D70AC2"/>
    <w:rsid w:val="00D70BDA"/>
    <w:rsid w:val="00D70D35"/>
    <w:rsid w:val="00D71745"/>
    <w:rsid w:val="00D719F9"/>
    <w:rsid w:val="00D71AB4"/>
    <w:rsid w:val="00D72D84"/>
    <w:rsid w:val="00D72EE1"/>
    <w:rsid w:val="00D72FFF"/>
    <w:rsid w:val="00D73EB6"/>
    <w:rsid w:val="00D7441F"/>
    <w:rsid w:val="00D7460B"/>
    <w:rsid w:val="00D74D97"/>
    <w:rsid w:val="00D75458"/>
    <w:rsid w:val="00D7569A"/>
    <w:rsid w:val="00D766FA"/>
    <w:rsid w:val="00D76B69"/>
    <w:rsid w:val="00D771FD"/>
    <w:rsid w:val="00D77374"/>
    <w:rsid w:val="00D779C1"/>
    <w:rsid w:val="00D80C22"/>
    <w:rsid w:val="00D80D0F"/>
    <w:rsid w:val="00D8132C"/>
    <w:rsid w:val="00D813A3"/>
    <w:rsid w:val="00D813ED"/>
    <w:rsid w:val="00D81716"/>
    <w:rsid w:val="00D81A15"/>
    <w:rsid w:val="00D81AE3"/>
    <w:rsid w:val="00D81D89"/>
    <w:rsid w:val="00D81DDC"/>
    <w:rsid w:val="00D8235D"/>
    <w:rsid w:val="00D82A15"/>
    <w:rsid w:val="00D82BAA"/>
    <w:rsid w:val="00D837D3"/>
    <w:rsid w:val="00D8381E"/>
    <w:rsid w:val="00D83929"/>
    <w:rsid w:val="00D83B00"/>
    <w:rsid w:val="00D853B8"/>
    <w:rsid w:val="00D857DC"/>
    <w:rsid w:val="00D857F4"/>
    <w:rsid w:val="00D866B8"/>
    <w:rsid w:val="00D87026"/>
    <w:rsid w:val="00D871DA"/>
    <w:rsid w:val="00D878C1"/>
    <w:rsid w:val="00D87CA3"/>
    <w:rsid w:val="00D90443"/>
    <w:rsid w:val="00D909CC"/>
    <w:rsid w:val="00D90DE4"/>
    <w:rsid w:val="00D90F9A"/>
    <w:rsid w:val="00D9139D"/>
    <w:rsid w:val="00D91535"/>
    <w:rsid w:val="00D91648"/>
    <w:rsid w:val="00D916F7"/>
    <w:rsid w:val="00D91803"/>
    <w:rsid w:val="00D92738"/>
    <w:rsid w:val="00D93001"/>
    <w:rsid w:val="00D93E31"/>
    <w:rsid w:val="00D93F60"/>
    <w:rsid w:val="00D945B3"/>
    <w:rsid w:val="00D94796"/>
    <w:rsid w:val="00D955F8"/>
    <w:rsid w:val="00D956FB"/>
    <w:rsid w:val="00D95C4F"/>
    <w:rsid w:val="00D96232"/>
    <w:rsid w:val="00D96CFD"/>
    <w:rsid w:val="00D972D8"/>
    <w:rsid w:val="00D972E1"/>
    <w:rsid w:val="00D97D24"/>
    <w:rsid w:val="00D97E99"/>
    <w:rsid w:val="00DA0734"/>
    <w:rsid w:val="00DA0D2D"/>
    <w:rsid w:val="00DA1288"/>
    <w:rsid w:val="00DA1FF6"/>
    <w:rsid w:val="00DA2161"/>
    <w:rsid w:val="00DA21FD"/>
    <w:rsid w:val="00DA22F7"/>
    <w:rsid w:val="00DA236B"/>
    <w:rsid w:val="00DA3E1E"/>
    <w:rsid w:val="00DA4A14"/>
    <w:rsid w:val="00DA4FB2"/>
    <w:rsid w:val="00DA5389"/>
    <w:rsid w:val="00DA5574"/>
    <w:rsid w:val="00DA55EF"/>
    <w:rsid w:val="00DA5A90"/>
    <w:rsid w:val="00DA5DCF"/>
    <w:rsid w:val="00DA660D"/>
    <w:rsid w:val="00DA6AF7"/>
    <w:rsid w:val="00DA77B6"/>
    <w:rsid w:val="00DA7F12"/>
    <w:rsid w:val="00DA7FA5"/>
    <w:rsid w:val="00DB006E"/>
    <w:rsid w:val="00DB0503"/>
    <w:rsid w:val="00DB08F5"/>
    <w:rsid w:val="00DB0EC6"/>
    <w:rsid w:val="00DB0F3C"/>
    <w:rsid w:val="00DB1078"/>
    <w:rsid w:val="00DB108B"/>
    <w:rsid w:val="00DB18E8"/>
    <w:rsid w:val="00DB2034"/>
    <w:rsid w:val="00DB2C5D"/>
    <w:rsid w:val="00DB30E1"/>
    <w:rsid w:val="00DB354F"/>
    <w:rsid w:val="00DB40A7"/>
    <w:rsid w:val="00DB43CB"/>
    <w:rsid w:val="00DB5AE3"/>
    <w:rsid w:val="00DB6168"/>
    <w:rsid w:val="00DB66F3"/>
    <w:rsid w:val="00DB6BAE"/>
    <w:rsid w:val="00DB75B7"/>
    <w:rsid w:val="00DB7932"/>
    <w:rsid w:val="00DB7CC2"/>
    <w:rsid w:val="00DC01A4"/>
    <w:rsid w:val="00DC0BCA"/>
    <w:rsid w:val="00DC108D"/>
    <w:rsid w:val="00DC1FC7"/>
    <w:rsid w:val="00DC23F1"/>
    <w:rsid w:val="00DC2657"/>
    <w:rsid w:val="00DC2BF5"/>
    <w:rsid w:val="00DC2D91"/>
    <w:rsid w:val="00DC39D8"/>
    <w:rsid w:val="00DC3CC2"/>
    <w:rsid w:val="00DC4469"/>
    <w:rsid w:val="00DC45DC"/>
    <w:rsid w:val="00DC4666"/>
    <w:rsid w:val="00DC4821"/>
    <w:rsid w:val="00DC4EE5"/>
    <w:rsid w:val="00DC5384"/>
    <w:rsid w:val="00DC584F"/>
    <w:rsid w:val="00DC5BF0"/>
    <w:rsid w:val="00DC6761"/>
    <w:rsid w:val="00DC69C1"/>
    <w:rsid w:val="00DC6AF1"/>
    <w:rsid w:val="00DC6AFA"/>
    <w:rsid w:val="00DC799C"/>
    <w:rsid w:val="00DC7C7B"/>
    <w:rsid w:val="00DC7CC6"/>
    <w:rsid w:val="00DC7E3B"/>
    <w:rsid w:val="00DD002A"/>
    <w:rsid w:val="00DD01EF"/>
    <w:rsid w:val="00DD08C7"/>
    <w:rsid w:val="00DD17F5"/>
    <w:rsid w:val="00DD1D38"/>
    <w:rsid w:val="00DD1F48"/>
    <w:rsid w:val="00DD29E8"/>
    <w:rsid w:val="00DD2D2B"/>
    <w:rsid w:val="00DD30F1"/>
    <w:rsid w:val="00DD37F1"/>
    <w:rsid w:val="00DD3A05"/>
    <w:rsid w:val="00DD3A61"/>
    <w:rsid w:val="00DD4194"/>
    <w:rsid w:val="00DD4879"/>
    <w:rsid w:val="00DD4E3F"/>
    <w:rsid w:val="00DD54A2"/>
    <w:rsid w:val="00DD5FED"/>
    <w:rsid w:val="00DD62F1"/>
    <w:rsid w:val="00DD6316"/>
    <w:rsid w:val="00DD667A"/>
    <w:rsid w:val="00DD751F"/>
    <w:rsid w:val="00DD7538"/>
    <w:rsid w:val="00DD7722"/>
    <w:rsid w:val="00DD7CF7"/>
    <w:rsid w:val="00DD7FF5"/>
    <w:rsid w:val="00DE00E2"/>
    <w:rsid w:val="00DE1CE3"/>
    <w:rsid w:val="00DE258E"/>
    <w:rsid w:val="00DE364F"/>
    <w:rsid w:val="00DE3A21"/>
    <w:rsid w:val="00DE440E"/>
    <w:rsid w:val="00DE4A1E"/>
    <w:rsid w:val="00DE4F12"/>
    <w:rsid w:val="00DE50E4"/>
    <w:rsid w:val="00DE62FE"/>
    <w:rsid w:val="00DE6C45"/>
    <w:rsid w:val="00DE7133"/>
    <w:rsid w:val="00DE7CB2"/>
    <w:rsid w:val="00DF0A86"/>
    <w:rsid w:val="00DF0F6B"/>
    <w:rsid w:val="00DF187C"/>
    <w:rsid w:val="00DF2306"/>
    <w:rsid w:val="00DF289D"/>
    <w:rsid w:val="00DF304D"/>
    <w:rsid w:val="00DF3898"/>
    <w:rsid w:val="00DF44E1"/>
    <w:rsid w:val="00DF5604"/>
    <w:rsid w:val="00DF56DB"/>
    <w:rsid w:val="00DF5760"/>
    <w:rsid w:val="00DF5A1A"/>
    <w:rsid w:val="00DF5B0D"/>
    <w:rsid w:val="00DF5F15"/>
    <w:rsid w:val="00DF60C8"/>
    <w:rsid w:val="00DF6319"/>
    <w:rsid w:val="00DF63C1"/>
    <w:rsid w:val="00DF64AC"/>
    <w:rsid w:val="00DF67FF"/>
    <w:rsid w:val="00DF6C44"/>
    <w:rsid w:val="00DF6D1F"/>
    <w:rsid w:val="00DF707A"/>
    <w:rsid w:val="00DF788F"/>
    <w:rsid w:val="00DF7F5B"/>
    <w:rsid w:val="00E00010"/>
    <w:rsid w:val="00E002C0"/>
    <w:rsid w:val="00E007A2"/>
    <w:rsid w:val="00E01348"/>
    <w:rsid w:val="00E01484"/>
    <w:rsid w:val="00E017A6"/>
    <w:rsid w:val="00E01C08"/>
    <w:rsid w:val="00E02126"/>
    <w:rsid w:val="00E02175"/>
    <w:rsid w:val="00E0253B"/>
    <w:rsid w:val="00E02B22"/>
    <w:rsid w:val="00E02D32"/>
    <w:rsid w:val="00E031F9"/>
    <w:rsid w:val="00E03BEE"/>
    <w:rsid w:val="00E03E8F"/>
    <w:rsid w:val="00E04082"/>
    <w:rsid w:val="00E0469A"/>
    <w:rsid w:val="00E047F1"/>
    <w:rsid w:val="00E04DB5"/>
    <w:rsid w:val="00E0593E"/>
    <w:rsid w:val="00E05985"/>
    <w:rsid w:val="00E05D54"/>
    <w:rsid w:val="00E05DF1"/>
    <w:rsid w:val="00E05EE0"/>
    <w:rsid w:val="00E07869"/>
    <w:rsid w:val="00E10213"/>
    <w:rsid w:val="00E1072D"/>
    <w:rsid w:val="00E10D30"/>
    <w:rsid w:val="00E13210"/>
    <w:rsid w:val="00E1342C"/>
    <w:rsid w:val="00E13AB4"/>
    <w:rsid w:val="00E13B39"/>
    <w:rsid w:val="00E1471F"/>
    <w:rsid w:val="00E147F6"/>
    <w:rsid w:val="00E14A7C"/>
    <w:rsid w:val="00E14C89"/>
    <w:rsid w:val="00E16412"/>
    <w:rsid w:val="00E16A7B"/>
    <w:rsid w:val="00E16DC6"/>
    <w:rsid w:val="00E172CE"/>
    <w:rsid w:val="00E172D7"/>
    <w:rsid w:val="00E17429"/>
    <w:rsid w:val="00E204FE"/>
    <w:rsid w:val="00E209F8"/>
    <w:rsid w:val="00E2119B"/>
    <w:rsid w:val="00E21529"/>
    <w:rsid w:val="00E21E7B"/>
    <w:rsid w:val="00E2244E"/>
    <w:rsid w:val="00E245D8"/>
    <w:rsid w:val="00E24E31"/>
    <w:rsid w:val="00E24E9E"/>
    <w:rsid w:val="00E2535F"/>
    <w:rsid w:val="00E2639E"/>
    <w:rsid w:val="00E26EE7"/>
    <w:rsid w:val="00E2705F"/>
    <w:rsid w:val="00E2772D"/>
    <w:rsid w:val="00E27D0D"/>
    <w:rsid w:val="00E27DA5"/>
    <w:rsid w:val="00E304C5"/>
    <w:rsid w:val="00E30A0C"/>
    <w:rsid w:val="00E30CF6"/>
    <w:rsid w:val="00E30EBF"/>
    <w:rsid w:val="00E31AEF"/>
    <w:rsid w:val="00E322E3"/>
    <w:rsid w:val="00E332FC"/>
    <w:rsid w:val="00E33493"/>
    <w:rsid w:val="00E33F25"/>
    <w:rsid w:val="00E34219"/>
    <w:rsid w:val="00E34DBD"/>
    <w:rsid w:val="00E35025"/>
    <w:rsid w:val="00E3502B"/>
    <w:rsid w:val="00E35056"/>
    <w:rsid w:val="00E352AE"/>
    <w:rsid w:val="00E35BC2"/>
    <w:rsid w:val="00E369FC"/>
    <w:rsid w:val="00E375D0"/>
    <w:rsid w:val="00E37A81"/>
    <w:rsid w:val="00E401AA"/>
    <w:rsid w:val="00E4039C"/>
    <w:rsid w:val="00E413FE"/>
    <w:rsid w:val="00E415B6"/>
    <w:rsid w:val="00E41A3C"/>
    <w:rsid w:val="00E4241A"/>
    <w:rsid w:val="00E42690"/>
    <w:rsid w:val="00E438EE"/>
    <w:rsid w:val="00E43D49"/>
    <w:rsid w:val="00E43F7C"/>
    <w:rsid w:val="00E4484E"/>
    <w:rsid w:val="00E45149"/>
    <w:rsid w:val="00E45225"/>
    <w:rsid w:val="00E456EE"/>
    <w:rsid w:val="00E463A3"/>
    <w:rsid w:val="00E4641A"/>
    <w:rsid w:val="00E46B13"/>
    <w:rsid w:val="00E4796A"/>
    <w:rsid w:val="00E47A69"/>
    <w:rsid w:val="00E47D58"/>
    <w:rsid w:val="00E519C5"/>
    <w:rsid w:val="00E52775"/>
    <w:rsid w:val="00E52839"/>
    <w:rsid w:val="00E52C32"/>
    <w:rsid w:val="00E52E50"/>
    <w:rsid w:val="00E53319"/>
    <w:rsid w:val="00E53BA3"/>
    <w:rsid w:val="00E53C53"/>
    <w:rsid w:val="00E5401C"/>
    <w:rsid w:val="00E54721"/>
    <w:rsid w:val="00E54930"/>
    <w:rsid w:val="00E54A07"/>
    <w:rsid w:val="00E551D5"/>
    <w:rsid w:val="00E55320"/>
    <w:rsid w:val="00E5535C"/>
    <w:rsid w:val="00E55AE5"/>
    <w:rsid w:val="00E569D1"/>
    <w:rsid w:val="00E5710F"/>
    <w:rsid w:val="00E572D5"/>
    <w:rsid w:val="00E6001F"/>
    <w:rsid w:val="00E60244"/>
    <w:rsid w:val="00E60591"/>
    <w:rsid w:val="00E605DB"/>
    <w:rsid w:val="00E615FB"/>
    <w:rsid w:val="00E61D45"/>
    <w:rsid w:val="00E6239E"/>
    <w:rsid w:val="00E62454"/>
    <w:rsid w:val="00E625BA"/>
    <w:rsid w:val="00E629C5"/>
    <w:rsid w:val="00E62AA2"/>
    <w:rsid w:val="00E62E58"/>
    <w:rsid w:val="00E64038"/>
    <w:rsid w:val="00E6443D"/>
    <w:rsid w:val="00E6450D"/>
    <w:rsid w:val="00E64FE7"/>
    <w:rsid w:val="00E6513C"/>
    <w:rsid w:val="00E6589F"/>
    <w:rsid w:val="00E65D3E"/>
    <w:rsid w:val="00E663E2"/>
    <w:rsid w:val="00E674FD"/>
    <w:rsid w:val="00E67832"/>
    <w:rsid w:val="00E67979"/>
    <w:rsid w:val="00E67B19"/>
    <w:rsid w:val="00E67C84"/>
    <w:rsid w:val="00E67F12"/>
    <w:rsid w:val="00E70687"/>
    <w:rsid w:val="00E706C0"/>
    <w:rsid w:val="00E7103A"/>
    <w:rsid w:val="00E71074"/>
    <w:rsid w:val="00E71759"/>
    <w:rsid w:val="00E72888"/>
    <w:rsid w:val="00E72BD0"/>
    <w:rsid w:val="00E72FB2"/>
    <w:rsid w:val="00E730E5"/>
    <w:rsid w:val="00E7386C"/>
    <w:rsid w:val="00E7403F"/>
    <w:rsid w:val="00E74200"/>
    <w:rsid w:val="00E74B6B"/>
    <w:rsid w:val="00E74BEF"/>
    <w:rsid w:val="00E75ED3"/>
    <w:rsid w:val="00E767E9"/>
    <w:rsid w:val="00E77433"/>
    <w:rsid w:val="00E77498"/>
    <w:rsid w:val="00E77A46"/>
    <w:rsid w:val="00E77F30"/>
    <w:rsid w:val="00E801F9"/>
    <w:rsid w:val="00E803BD"/>
    <w:rsid w:val="00E80C0C"/>
    <w:rsid w:val="00E80FBC"/>
    <w:rsid w:val="00E80FE2"/>
    <w:rsid w:val="00E8109B"/>
    <w:rsid w:val="00E81874"/>
    <w:rsid w:val="00E81DED"/>
    <w:rsid w:val="00E829D9"/>
    <w:rsid w:val="00E82A3E"/>
    <w:rsid w:val="00E82AF9"/>
    <w:rsid w:val="00E82DF2"/>
    <w:rsid w:val="00E83FF6"/>
    <w:rsid w:val="00E842DB"/>
    <w:rsid w:val="00E84760"/>
    <w:rsid w:val="00E85091"/>
    <w:rsid w:val="00E850E9"/>
    <w:rsid w:val="00E85B33"/>
    <w:rsid w:val="00E86036"/>
    <w:rsid w:val="00E8669B"/>
    <w:rsid w:val="00E86A03"/>
    <w:rsid w:val="00E86F79"/>
    <w:rsid w:val="00E87691"/>
    <w:rsid w:val="00E8775A"/>
    <w:rsid w:val="00E87FA1"/>
    <w:rsid w:val="00E906C7"/>
    <w:rsid w:val="00E90824"/>
    <w:rsid w:val="00E910EF"/>
    <w:rsid w:val="00E91A3C"/>
    <w:rsid w:val="00E92094"/>
    <w:rsid w:val="00E92C38"/>
    <w:rsid w:val="00E93CDE"/>
    <w:rsid w:val="00E950CA"/>
    <w:rsid w:val="00E9545D"/>
    <w:rsid w:val="00E95A9F"/>
    <w:rsid w:val="00E95B2B"/>
    <w:rsid w:val="00E95E17"/>
    <w:rsid w:val="00E96008"/>
    <w:rsid w:val="00E961EA"/>
    <w:rsid w:val="00EA06FD"/>
    <w:rsid w:val="00EA1265"/>
    <w:rsid w:val="00EA15AB"/>
    <w:rsid w:val="00EA1BBC"/>
    <w:rsid w:val="00EA204B"/>
    <w:rsid w:val="00EA226C"/>
    <w:rsid w:val="00EA3A2A"/>
    <w:rsid w:val="00EA3F70"/>
    <w:rsid w:val="00EA4395"/>
    <w:rsid w:val="00EA44E5"/>
    <w:rsid w:val="00EA45F1"/>
    <w:rsid w:val="00EA4AEF"/>
    <w:rsid w:val="00EA5CFE"/>
    <w:rsid w:val="00EA5E50"/>
    <w:rsid w:val="00EA5EAE"/>
    <w:rsid w:val="00EA6170"/>
    <w:rsid w:val="00EA61FF"/>
    <w:rsid w:val="00EA6352"/>
    <w:rsid w:val="00EA6969"/>
    <w:rsid w:val="00EA6B67"/>
    <w:rsid w:val="00EA7755"/>
    <w:rsid w:val="00EA77FA"/>
    <w:rsid w:val="00EA781E"/>
    <w:rsid w:val="00EA78C5"/>
    <w:rsid w:val="00EA79EE"/>
    <w:rsid w:val="00EA7FBE"/>
    <w:rsid w:val="00EB01FE"/>
    <w:rsid w:val="00EB0B8F"/>
    <w:rsid w:val="00EB0E89"/>
    <w:rsid w:val="00EB112B"/>
    <w:rsid w:val="00EB156D"/>
    <w:rsid w:val="00EB1F6A"/>
    <w:rsid w:val="00EB2A61"/>
    <w:rsid w:val="00EB2F65"/>
    <w:rsid w:val="00EB3F30"/>
    <w:rsid w:val="00EB4148"/>
    <w:rsid w:val="00EB476F"/>
    <w:rsid w:val="00EB5851"/>
    <w:rsid w:val="00EB591A"/>
    <w:rsid w:val="00EB5C13"/>
    <w:rsid w:val="00EB5F11"/>
    <w:rsid w:val="00EB6378"/>
    <w:rsid w:val="00EB685E"/>
    <w:rsid w:val="00EB6D86"/>
    <w:rsid w:val="00EB6DE2"/>
    <w:rsid w:val="00EB6F67"/>
    <w:rsid w:val="00EB7141"/>
    <w:rsid w:val="00EB7C07"/>
    <w:rsid w:val="00EC000B"/>
    <w:rsid w:val="00EC06BA"/>
    <w:rsid w:val="00EC08B3"/>
    <w:rsid w:val="00EC08F2"/>
    <w:rsid w:val="00EC0944"/>
    <w:rsid w:val="00EC0F8B"/>
    <w:rsid w:val="00EC24A7"/>
    <w:rsid w:val="00EC2701"/>
    <w:rsid w:val="00EC3065"/>
    <w:rsid w:val="00EC351B"/>
    <w:rsid w:val="00EC352C"/>
    <w:rsid w:val="00EC43C8"/>
    <w:rsid w:val="00EC5E6F"/>
    <w:rsid w:val="00EC64F6"/>
    <w:rsid w:val="00EC6F14"/>
    <w:rsid w:val="00EC7B46"/>
    <w:rsid w:val="00EC7CFA"/>
    <w:rsid w:val="00EC7D05"/>
    <w:rsid w:val="00ED1377"/>
    <w:rsid w:val="00ED1A09"/>
    <w:rsid w:val="00ED269A"/>
    <w:rsid w:val="00ED281A"/>
    <w:rsid w:val="00ED2B21"/>
    <w:rsid w:val="00ED39F6"/>
    <w:rsid w:val="00ED4315"/>
    <w:rsid w:val="00ED5E44"/>
    <w:rsid w:val="00ED64DF"/>
    <w:rsid w:val="00ED7435"/>
    <w:rsid w:val="00ED78CB"/>
    <w:rsid w:val="00EE0090"/>
    <w:rsid w:val="00EE0835"/>
    <w:rsid w:val="00EE0BB3"/>
    <w:rsid w:val="00EE0EE1"/>
    <w:rsid w:val="00EE1158"/>
    <w:rsid w:val="00EE182E"/>
    <w:rsid w:val="00EE182F"/>
    <w:rsid w:val="00EE1BCA"/>
    <w:rsid w:val="00EE20FC"/>
    <w:rsid w:val="00EE227D"/>
    <w:rsid w:val="00EE2893"/>
    <w:rsid w:val="00EE2B6E"/>
    <w:rsid w:val="00EE2C85"/>
    <w:rsid w:val="00EE2D16"/>
    <w:rsid w:val="00EE3193"/>
    <w:rsid w:val="00EE3D5E"/>
    <w:rsid w:val="00EE44FC"/>
    <w:rsid w:val="00EE4701"/>
    <w:rsid w:val="00EE4C98"/>
    <w:rsid w:val="00EE4FAD"/>
    <w:rsid w:val="00EE5189"/>
    <w:rsid w:val="00EE51E9"/>
    <w:rsid w:val="00EE57DF"/>
    <w:rsid w:val="00EE5D3B"/>
    <w:rsid w:val="00EE6256"/>
    <w:rsid w:val="00EE7FFE"/>
    <w:rsid w:val="00EF007E"/>
    <w:rsid w:val="00EF0418"/>
    <w:rsid w:val="00EF04F8"/>
    <w:rsid w:val="00EF06DF"/>
    <w:rsid w:val="00EF086E"/>
    <w:rsid w:val="00EF0D9C"/>
    <w:rsid w:val="00EF11B4"/>
    <w:rsid w:val="00EF12F4"/>
    <w:rsid w:val="00EF1D5B"/>
    <w:rsid w:val="00EF4618"/>
    <w:rsid w:val="00EF493C"/>
    <w:rsid w:val="00EF4DA5"/>
    <w:rsid w:val="00EF51B9"/>
    <w:rsid w:val="00EF522A"/>
    <w:rsid w:val="00EF5700"/>
    <w:rsid w:val="00EF576F"/>
    <w:rsid w:val="00EF5865"/>
    <w:rsid w:val="00EF65C9"/>
    <w:rsid w:val="00EF689F"/>
    <w:rsid w:val="00EF6C3D"/>
    <w:rsid w:val="00EF6E9A"/>
    <w:rsid w:val="00EF7102"/>
    <w:rsid w:val="00EF749F"/>
    <w:rsid w:val="00EF7CF8"/>
    <w:rsid w:val="00EF7FA1"/>
    <w:rsid w:val="00F002EE"/>
    <w:rsid w:val="00F00568"/>
    <w:rsid w:val="00F00B78"/>
    <w:rsid w:val="00F00D4D"/>
    <w:rsid w:val="00F01969"/>
    <w:rsid w:val="00F01993"/>
    <w:rsid w:val="00F01F9E"/>
    <w:rsid w:val="00F022F8"/>
    <w:rsid w:val="00F02680"/>
    <w:rsid w:val="00F027EB"/>
    <w:rsid w:val="00F028A8"/>
    <w:rsid w:val="00F02CBF"/>
    <w:rsid w:val="00F034AC"/>
    <w:rsid w:val="00F03836"/>
    <w:rsid w:val="00F03F22"/>
    <w:rsid w:val="00F0400B"/>
    <w:rsid w:val="00F0408F"/>
    <w:rsid w:val="00F04672"/>
    <w:rsid w:val="00F047D5"/>
    <w:rsid w:val="00F04F77"/>
    <w:rsid w:val="00F05C65"/>
    <w:rsid w:val="00F063A8"/>
    <w:rsid w:val="00F071AD"/>
    <w:rsid w:val="00F07533"/>
    <w:rsid w:val="00F107E7"/>
    <w:rsid w:val="00F109FF"/>
    <w:rsid w:val="00F12F49"/>
    <w:rsid w:val="00F12F89"/>
    <w:rsid w:val="00F137E2"/>
    <w:rsid w:val="00F1417D"/>
    <w:rsid w:val="00F1429D"/>
    <w:rsid w:val="00F14936"/>
    <w:rsid w:val="00F14A8C"/>
    <w:rsid w:val="00F14D1B"/>
    <w:rsid w:val="00F1535F"/>
    <w:rsid w:val="00F158C5"/>
    <w:rsid w:val="00F15BC9"/>
    <w:rsid w:val="00F15CCC"/>
    <w:rsid w:val="00F15DE7"/>
    <w:rsid w:val="00F1605D"/>
    <w:rsid w:val="00F16126"/>
    <w:rsid w:val="00F1618C"/>
    <w:rsid w:val="00F16579"/>
    <w:rsid w:val="00F16E68"/>
    <w:rsid w:val="00F16E92"/>
    <w:rsid w:val="00F16E95"/>
    <w:rsid w:val="00F16F56"/>
    <w:rsid w:val="00F17383"/>
    <w:rsid w:val="00F17416"/>
    <w:rsid w:val="00F17F07"/>
    <w:rsid w:val="00F17F6C"/>
    <w:rsid w:val="00F201A5"/>
    <w:rsid w:val="00F203F2"/>
    <w:rsid w:val="00F2089C"/>
    <w:rsid w:val="00F2099A"/>
    <w:rsid w:val="00F21616"/>
    <w:rsid w:val="00F21F86"/>
    <w:rsid w:val="00F22169"/>
    <w:rsid w:val="00F22970"/>
    <w:rsid w:val="00F22C1B"/>
    <w:rsid w:val="00F23086"/>
    <w:rsid w:val="00F237A0"/>
    <w:rsid w:val="00F254F8"/>
    <w:rsid w:val="00F25A39"/>
    <w:rsid w:val="00F25ED6"/>
    <w:rsid w:val="00F26364"/>
    <w:rsid w:val="00F27312"/>
    <w:rsid w:val="00F273A5"/>
    <w:rsid w:val="00F277FA"/>
    <w:rsid w:val="00F27AA2"/>
    <w:rsid w:val="00F30B95"/>
    <w:rsid w:val="00F31D36"/>
    <w:rsid w:val="00F31E45"/>
    <w:rsid w:val="00F325C9"/>
    <w:rsid w:val="00F33300"/>
    <w:rsid w:val="00F3498D"/>
    <w:rsid w:val="00F34A1E"/>
    <w:rsid w:val="00F34AE8"/>
    <w:rsid w:val="00F34D3D"/>
    <w:rsid w:val="00F35A3C"/>
    <w:rsid w:val="00F36915"/>
    <w:rsid w:val="00F371E8"/>
    <w:rsid w:val="00F37A1F"/>
    <w:rsid w:val="00F37A84"/>
    <w:rsid w:val="00F4001E"/>
    <w:rsid w:val="00F4013A"/>
    <w:rsid w:val="00F4032A"/>
    <w:rsid w:val="00F40B40"/>
    <w:rsid w:val="00F410B1"/>
    <w:rsid w:val="00F41539"/>
    <w:rsid w:val="00F419D3"/>
    <w:rsid w:val="00F41AFA"/>
    <w:rsid w:val="00F42027"/>
    <w:rsid w:val="00F43162"/>
    <w:rsid w:val="00F435E2"/>
    <w:rsid w:val="00F43660"/>
    <w:rsid w:val="00F43821"/>
    <w:rsid w:val="00F43960"/>
    <w:rsid w:val="00F43B5D"/>
    <w:rsid w:val="00F44306"/>
    <w:rsid w:val="00F44AF4"/>
    <w:rsid w:val="00F44CEE"/>
    <w:rsid w:val="00F44CF3"/>
    <w:rsid w:val="00F452E3"/>
    <w:rsid w:val="00F456B5"/>
    <w:rsid w:val="00F461F0"/>
    <w:rsid w:val="00F477BF"/>
    <w:rsid w:val="00F47B93"/>
    <w:rsid w:val="00F47E1C"/>
    <w:rsid w:val="00F51666"/>
    <w:rsid w:val="00F519E4"/>
    <w:rsid w:val="00F52589"/>
    <w:rsid w:val="00F530CA"/>
    <w:rsid w:val="00F53442"/>
    <w:rsid w:val="00F54193"/>
    <w:rsid w:val="00F562BF"/>
    <w:rsid w:val="00F56A8F"/>
    <w:rsid w:val="00F56BA4"/>
    <w:rsid w:val="00F56E08"/>
    <w:rsid w:val="00F57091"/>
    <w:rsid w:val="00F571B7"/>
    <w:rsid w:val="00F578C9"/>
    <w:rsid w:val="00F606C2"/>
    <w:rsid w:val="00F61881"/>
    <w:rsid w:val="00F61971"/>
    <w:rsid w:val="00F61E64"/>
    <w:rsid w:val="00F626CF"/>
    <w:rsid w:val="00F62A35"/>
    <w:rsid w:val="00F62FD8"/>
    <w:rsid w:val="00F63BAF"/>
    <w:rsid w:val="00F646A3"/>
    <w:rsid w:val="00F646CE"/>
    <w:rsid w:val="00F64881"/>
    <w:rsid w:val="00F649A0"/>
    <w:rsid w:val="00F65258"/>
    <w:rsid w:val="00F65E73"/>
    <w:rsid w:val="00F6622C"/>
    <w:rsid w:val="00F66556"/>
    <w:rsid w:val="00F665AD"/>
    <w:rsid w:val="00F66DF2"/>
    <w:rsid w:val="00F67580"/>
    <w:rsid w:val="00F676D1"/>
    <w:rsid w:val="00F67E18"/>
    <w:rsid w:val="00F70819"/>
    <w:rsid w:val="00F70967"/>
    <w:rsid w:val="00F70CB1"/>
    <w:rsid w:val="00F724E7"/>
    <w:rsid w:val="00F727E9"/>
    <w:rsid w:val="00F72E55"/>
    <w:rsid w:val="00F7320A"/>
    <w:rsid w:val="00F73954"/>
    <w:rsid w:val="00F74014"/>
    <w:rsid w:val="00F741C1"/>
    <w:rsid w:val="00F74E90"/>
    <w:rsid w:val="00F74FC9"/>
    <w:rsid w:val="00F75A64"/>
    <w:rsid w:val="00F75E5E"/>
    <w:rsid w:val="00F76256"/>
    <w:rsid w:val="00F77F22"/>
    <w:rsid w:val="00F77FB1"/>
    <w:rsid w:val="00F8099C"/>
    <w:rsid w:val="00F80E1C"/>
    <w:rsid w:val="00F80E41"/>
    <w:rsid w:val="00F81491"/>
    <w:rsid w:val="00F8297E"/>
    <w:rsid w:val="00F82F07"/>
    <w:rsid w:val="00F83418"/>
    <w:rsid w:val="00F83866"/>
    <w:rsid w:val="00F846D8"/>
    <w:rsid w:val="00F856E3"/>
    <w:rsid w:val="00F85EBE"/>
    <w:rsid w:val="00F86007"/>
    <w:rsid w:val="00F860C5"/>
    <w:rsid w:val="00F8674D"/>
    <w:rsid w:val="00F867D8"/>
    <w:rsid w:val="00F86AA9"/>
    <w:rsid w:val="00F8732D"/>
    <w:rsid w:val="00F8767E"/>
    <w:rsid w:val="00F878F0"/>
    <w:rsid w:val="00F87A85"/>
    <w:rsid w:val="00F90B88"/>
    <w:rsid w:val="00F90F89"/>
    <w:rsid w:val="00F9100E"/>
    <w:rsid w:val="00F9119E"/>
    <w:rsid w:val="00F915A4"/>
    <w:rsid w:val="00F91619"/>
    <w:rsid w:val="00F9185E"/>
    <w:rsid w:val="00F91912"/>
    <w:rsid w:val="00F919C5"/>
    <w:rsid w:val="00F91AB8"/>
    <w:rsid w:val="00F91E13"/>
    <w:rsid w:val="00F94416"/>
    <w:rsid w:val="00F95197"/>
    <w:rsid w:val="00F96A82"/>
    <w:rsid w:val="00FA0A0E"/>
    <w:rsid w:val="00FA21DA"/>
    <w:rsid w:val="00FA2772"/>
    <w:rsid w:val="00FA2D1E"/>
    <w:rsid w:val="00FA309C"/>
    <w:rsid w:val="00FA32ED"/>
    <w:rsid w:val="00FA4367"/>
    <w:rsid w:val="00FA4882"/>
    <w:rsid w:val="00FA4A5C"/>
    <w:rsid w:val="00FA4D03"/>
    <w:rsid w:val="00FA52F0"/>
    <w:rsid w:val="00FA53D2"/>
    <w:rsid w:val="00FA5647"/>
    <w:rsid w:val="00FA5ADB"/>
    <w:rsid w:val="00FA5CAA"/>
    <w:rsid w:val="00FA6385"/>
    <w:rsid w:val="00FA65A8"/>
    <w:rsid w:val="00FA74F9"/>
    <w:rsid w:val="00FA75E8"/>
    <w:rsid w:val="00FB01AE"/>
    <w:rsid w:val="00FB079F"/>
    <w:rsid w:val="00FB07E8"/>
    <w:rsid w:val="00FB0EEC"/>
    <w:rsid w:val="00FB1ADA"/>
    <w:rsid w:val="00FB3BA4"/>
    <w:rsid w:val="00FB3D1A"/>
    <w:rsid w:val="00FB3DDD"/>
    <w:rsid w:val="00FB3FCE"/>
    <w:rsid w:val="00FB3FF1"/>
    <w:rsid w:val="00FB49F9"/>
    <w:rsid w:val="00FB5368"/>
    <w:rsid w:val="00FB672B"/>
    <w:rsid w:val="00FB7317"/>
    <w:rsid w:val="00FB7709"/>
    <w:rsid w:val="00FB7D70"/>
    <w:rsid w:val="00FC0286"/>
    <w:rsid w:val="00FC029E"/>
    <w:rsid w:val="00FC13BA"/>
    <w:rsid w:val="00FC233F"/>
    <w:rsid w:val="00FC2F29"/>
    <w:rsid w:val="00FC3146"/>
    <w:rsid w:val="00FC3528"/>
    <w:rsid w:val="00FC3A99"/>
    <w:rsid w:val="00FC4209"/>
    <w:rsid w:val="00FC4E0B"/>
    <w:rsid w:val="00FC5BE8"/>
    <w:rsid w:val="00FC623B"/>
    <w:rsid w:val="00FC6269"/>
    <w:rsid w:val="00FC6BEF"/>
    <w:rsid w:val="00FC70C0"/>
    <w:rsid w:val="00FC72FA"/>
    <w:rsid w:val="00FC74DE"/>
    <w:rsid w:val="00FC7F76"/>
    <w:rsid w:val="00FD0A4E"/>
    <w:rsid w:val="00FD1144"/>
    <w:rsid w:val="00FD1983"/>
    <w:rsid w:val="00FD3B9B"/>
    <w:rsid w:val="00FD3C46"/>
    <w:rsid w:val="00FD424B"/>
    <w:rsid w:val="00FD4368"/>
    <w:rsid w:val="00FD450B"/>
    <w:rsid w:val="00FD4578"/>
    <w:rsid w:val="00FD47C5"/>
    <w:rsid w:val="00FD48DB"/>
    <w:rsid w:val="00FD4F36"/>
    <w:rsid w:val="00FD53A1"/>
    <w:rsid w:val="00FD5581"/>
    <w:rsid w:val="00FD5A0D"/>
    <w:rsid w:val="00FD651F"/>
    <w:rsid w:val="00FD6F05"/>
    <w:rsid w:val="00FD751D"/>
    <w:rsid w:val="00FD752E"/>
    <w:rsid w:val="00FD7AC4"/>
    <w:rsid w:val="00FE1A57"/>
    <w:rsid w:val="00FE1D36"/>
    <w:rsid w:val="00FE30A0"/>
    <w:rsid w:val="00FE35B1"/>
    <w:rsid w:val="00FE3651"/>
    <w:rsid w:val="00FE4199"/>
    <w:rsid w:val="00FE4406"/>
    <w:rsid w:val="00FE4458"/>
    <w:rsid w:val="00FE5335"/>
    <w:rsid w:val="00FE53FC"/>
    <w:rsid w:val="00FE5639"/>
    <w:rsid w:val="00FE572F"/>
    <w:rsid w:val="00FE5C5A"/>
    <w:rsid w:val="00FE5DD5"/>
    <w:rsid w:val="00FE606C"/>
    <w:rsid w:val="00FE6AD2"/>
    <w:rsid w:val="00FE6B11"/>
    <w:rsid w:val="00FE72E3"/>
    <w:rsid w:val="00FF0303"/>
    <w:rsid w:val="00FF04F4"/>
    <w:rsid w:val="00FF0802"/>
    <w:rsid w:val="00FF21F1"/>
    <w:rsid w:val="00FF249F"/>
    <w:rsid w:val="00FF24AF"/>
    <w:rsid w:val="00FF2531"/>
    <w:rsid w:val="00FF2671"/>
    <w:rsid w:val="00FF2A32"/>
    <w:rsid w:val="00FF2BF9"/>
    <w:rsid w:val="00FF32D3"/>
    <w:rsid w:val="00FF371F"/>
    <w:rsid w:val="00FF4520"/>
    <w:rsid w:val="00FF46FE"/>
    <w:rsid w:val="00FF4CE4"/>
    <w:rsid w:val="00FF641F"/>
    <w:rsid w:val="00FF65AE"/>
    <w:rsid w:val="00FF6994"/>
    <w:rsid w:val="00FF69BC"/>
    <w:rsid w:val="00FF764B"/>
    <w:rsid w:val="00FF79C3"/>
    <w:rsid w:val="0AC62A01"/>
    <w:rsid w:val="0D879083"/>
    <w:rsid w:val="0DCD8133"/>
    <w:rsid w:val="119FC61A"/>
    <w:rsid w:val="14BE2B97"/>
    <w:rsid w:val="17D91CFC"/>
    <w:rsid w:val="18F8C1F2"/>
    <w:rsid w:val="1E7AB7E4"/>
    <w:rsid w:val="22328E62"/>
    <w:rsid w:val="22EB6498"/>
    <w:rsid w:val="23559F4F"/>
    <w:rsid w:val="2A77D024"/>
    <w:rsid w:val="2CA48885"/>
    <w:rsid w:val="2CF20EAE"/>
    <w:rsid w:val="2D9EAFD2"/>
    <w:rsid w:val="2E041B6C"/>
    <w:rsid w:val="2F0D63C4"/>
    <w:rsid w:val="31EADB83"/>
    <w:rsid w:val="346E26D3"/>
    <w:rsid w:val="35C56A8A"/>
    <w:rsid w:val="373FBEFE"/>
    <w:rsid w:val="38FE9EE3"/>
    <w:rsid w:val="3CEA1748"/>
    <w:rsid w:val="40C6F575"/>
    <w:rsid w:val="4178518B"/>
    <w:rsid w:val="42BA7210"/>
    <w:rsid w:val="45AF7924"/>
    <w:rsid w:val="463607D7"/>
    <w:rsid w:val="4645CCCC"/>
    <w:rsid w:val="47AFDDCC"/>
    <w:rsid w:val="47E4F22D"/>
    <w:rsid w:val="491FAEE5"/>
    <w:rsid w:val="499E8435"/>
    <w:rsid w:val="49A63198"/>
    <w:rsid w:val="49B23317"/>
    <w:rsid w:val="4A223986"/>
    <w:rsid w:val="4A4E41C0"/>
    <w:rsid w:val="4B7D5347"/>
    <w:rsid w:val="4E15C66C"/>
    <w:rsid w:val="50078ABA"/>
    <w:rsid w:val="53D54029"/>
    <w:rsid w:val="5495277A"/>
    <w:rsid w:val="54B81046"/>
    <w:rsid w:val="57B0CCB5"/>
    <w:rsid w:val="57C75632"/>
    <w:rsid w:val="5961B0AE"/>
    <w:rsid w:val="5A45D306"/>
    <w:rsid w:val="5AD8C690"/>
    <w:rsid w:val="5B675B66"/>
    <w:rsid w:val="5C276B1A"/>
    <w:rsid w:val="5DC24297"/>
    <w:rsid w:val="5FECFFC2"/>
    <w:rsid w:val="608DC4D0"/>
    <w:rsid w:val="6940F472"/>
    <w:rsid w:val="6CD3C061"/>
    <w:rsid w:val="6ED488BA"/>
    <w:rsid w:val="6F14C488"/>
    <w:rsid w:val="749CD6E4"/>
    <w:rsid w:val="75731134"/>
    <w:rsid w:val="76F03366"/>
    <w:rsid w:val="7903C4A8"/>
    <w:rsid w:val="7B077B58"/>
    <w:rsid w:val="7C55FDE1"/>
    <w:rsid w:val="7E43CD24"/>
    <w:rsid w:val="7EA31648"/>
    <w:rsid w:val="7EEF5799"/>
    <w:rsid w:val="7F900FF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AE93BA"/>
  <w15:docId w15:val="{EAA568A0-A758-4A7A-B18A-C6D93528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nl-NL"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4307"/>
  </w:style>
  <w:style w:type="paragraph" w:styleId="Kop1">
    <w:name w:val="heading 1"/>
    <w:basedOn w:val="Standaard"/>
    <w:next w:val="Standaard"/>
    <w:link w:val="Kop1Char"/>
    <w:qFormat/>
    <w:rsid w:val="00FA5CAA"/>
    <w:pPr>
      <w:keepNext/>
      <w:keepLines/>
      <w:numPr>
        <w:numId w:val="7"/>
      </w:numPr>
      <w:spacing w:before="480"/>
      <w:outlineLvl w:val="0"/>
    </w:pPr>
    <w:rPr>
      <w:rFonts w:eastAsiaTheme="majorEastAsia" w:cstheme="majorBidi"/>
      <w:b/>
      <w:bCs/>
      <w:noProof/>
      <w:sz w:val="28"/>
      <w:szCs w:val="28"/>
      <w:lang w:eastAsia="nl-NL"/>
    </w:rPr>
  </w:style>
  <w:style w:type="paragraph" w:styleId="Kop2">
    <w:name w:val="heading 2"/>
    <w:basedOn w:val="Kop1"/>
    <w:next w:val="Standaard"/>
    <w:link w:val="Kop2Char"/>
    <w:uiPriority w:val="9"/>
    <w:unhideWhenUsed/>
    <w:qFormat/>
    <w:rsid w:val="00D9139D"/>
    <w:pPr>
      <w:numPr>
        <w:ilvl w:val="1"/>
      </w:numPr>
      <w:spacing w:before="200"/>
      <w:outlineLvl w:val="1"/>
    </w:pPr>
    <w:rPr>
      <w:b w:val="0"/>
      <w:bCs w:val="0"/>
      <w:sz w:val="26"/>
      <w:szCs w:val="26"/>
    </w:rPr>
  </w:style>
  <w:style w:type="paragraph" w:styleId="Kop3">
    <w:name w:val="heading 3"/>
    <w:basedOn w:val="Kop2"/>
    <w:next w:val="Standaard"/>
    <w:link w:val="Kop3Char"/>
    <w:uiPriority w:val="9"/>
    <w:unhideWhenUsed/>
    <w:qFormat/>
    <w:rsid w:val="00F47B93"/>
    <w:pPr>
      <w:numPr>
        <w:ilvl w:val="2"/>
      </w:numPr>
      <w:outlineLvl w:val="2"/>
    </w:pPr>
    <w:rPr>
      <w:b/>
      <w:bCs/>
      <w:sz w:val="20"/>
    </w:rPr>
  </w:style>
  <w:style w:type="paragraph" w:styleId="Kop4">
    <w:name w:val="heading 4"/>
    <w:basedOn w:val="Standaard"/>
    <w:next w:val="Standaard"/>
    <w:link w:val="Kop4Char"/>
    <w:uiPriority w:val="9"/>
    <w:unhideWhenUsed/>
    <w:qFormat/>
    <w:rsid w:val="009B4838"/>
    <w:pPr>
      <w:keepNext/>
      <w:keepLines/>
      <w:spacing w:before="200"/>
      <w:outlineLvl w:val="3"/>
    </w:pPr>
    <w:rPr>
      <w:rFonts w:asciiTheme="majorHAnsi" w:eastAsiaTheme="majorEastAsia" w:hAnsiTheme="majorHAnsi" w:cstheme="majorBidi"/>
      <w:b/>
      <w:bCs/>
      <w:i/>
      <w:iCs/>
      <w:color w:val="4F81BD" w:themeColor="accent1"/>
      <w:sz w:val="22"/>
    </w:rPr>
  </w:style>
  <w:style w:type="paragraph" w:styleId="Kop5">
    <w:name w:val="heading 5"/>
    <w:basedOn w:val="Standaard"/>
    <w:next w:val="Standaard"/>
    <w:link w:val="Kop5Char"/>
    <w:uiPriority w:val="9"/>
    <w:unhideWhenUsed/>
    <w:qFormat/>
    <w:rsid w:val="009B4838"/>
    <w:pPr>
      <w:keepNext/>
      <w:keepLines/>
      <w:spacing w:before="40"/>
      <w:outlineLvl w:val="4"/>
    </w:pPr>
    <w:rPr>
      <w:rFonts w:asciiTheme="majorHAnsi" w:eastAsiaTheme="majorEastAsia" w:hAnsiTheme="majorHAnsi" w:cstheme="majorBidi"/>
      <w:color w:val="365F91" w:themeColor="accent1" w:themeShade="BF"/>
      <w:sz w:val="20"/>
    </w:rPr>
  </w:style>
  <w:style w:type="paragraph" w:styleId="Kop6">
    <w:name w:val="heading 6"/>
    <w:basedOn w:val="Kop2"/>
    <w:next w:val="Standaard"/>
    <w:link w:val="Kop6Char"/>
    <w:uiPriority w:val="9"/>
    <w:unhideWhenUsed/>
    <w:qFormat/>
    <w:rsid w:val="003B7A3C"/>
    <w:pPr>
      <w:numPr>
        <w:ilvl w:val="2"/>
        <w:numId w:val="0"/>
      </w:numPr>
      <w:outlineLvl w:val="5"/>
    </w:pPr>
    <w:rPr>
      <w:rFonts w:cs="Arial"/>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A5CAA"/>
    <w:rPr>
      <w:rFonts w:eastAsiaTheme="majorEastAsia" w:cstheme="majorBidi"/>
      <w:b/>
      <w:bCs/>
      <w:noProof/>
      <w:sz w:val="28"/>
      <w:szCs w:val="28"/>
      <w:lang w:eastAsia="nl-NL"/>
    </w:rPr>
  </w:style>
  <w:style w:type="character" w:customStyle="1" w:styleId="Kop2Char">
    <w:name w:val="Kop 2 Char"/>
    <w:basedOn w:val="Standaardalinea-lettertype"/>
    <w:link w:val="Kop2"/>
    <w:uiPriority w:val="9"/>
    <w:rsid w:val="00560284"/>
    <w:rPr>
      <w:rFonts w:eastAsiaTheme="majorEastAsia" w:cstheme="majorBidi"/>
      <w:noProof/>
      <w:sz w:val="26"/>
      <w:szCs w:val="26"/>
      <w:lang w:eastAsia="nl-NL"/>
    </w:rPr>
  </w:style>
  <w:style w:type="character" w:customStyle="1" w:styleId="Kop3Char">
    <w:name w:val="Kop 3 Char"/>
    <w:basedOn w:val="Standaardalinea-lettertype"/>
    <w:link w:val="Kop3"/>
    <w:uiPriority w:val="9"/>
    <w:rsid w:val="00560284"/>
    <w:rPr>
      <w:rFonts w:eastAsiaTheme="majorEastAsia" w:cstheme="majorBidi"/>
      <w:sz w:val="20"/>
      <w:szCs w:val="26"/>
    </w:rPr>
  </w:style>
  <w:style w:type="character" w:customStyle="1" w:styleId="Kop4Char">
    <w:name w:val="Kop 4 Char"/>
    <w:basedOn w:val="Standaardalinea-lettertype"/>
    <w:link w:val="Kop4"/>
    <w:uiPriority w:val="9"/>
    <w:rsid w:val="009B4838"/>
    <w:rPr>
      <w:rFonts w:asciiTheme="majorHAnsi" w:eastAsiaTheme="majorEastAsia" w:hAnsiTheme="majorHAnsi" w:cstheme="majorBidi"/>
      <w:b/>
      <w:bCs/>
      <w:i/>
      <w:iCs/>
      <w:color w:val="4F81BD" w:themeColor="accent1"/>
      <w:sz w:val="22"/>
    </w:rPr>
  </w:style>
  <w:style w:type="character" w:customStyle="1" w:styleId="Kop5Char">
    <w:name w:val="Kop 5 Char"/>
    <w:basedOn w:val="Standaardalinea-lettertype"/>
    <w:link w:val="Kop5"/>
    <w:uiPriority w:val="9"/>
    <w:rsid w:val="009B4838"/>
    <w:rPr>
      <w:rFonts w:asciiTheme="majorHAnsi" w:eastAsiaTheme="majorEastAsia" w:hAnsiTheme="majorHAnsi" w:cstheme="majorBidi"/>
      <w:color w:val="365F91" w:themeColor="accent1" w:themeShade="BF"/>
      <w:sz w:val="20"/>
    </w:rPr>
  </w:style>
  <w:style w:type="character" w:customStyle="1" w:styleId="Kop6Char">
    <w:name w:val="Kop 6 Char"/>
    <w:basedOn w:val="Standaardalinea-lettertype"/>
    <w:link w:val="Kop6"/>
    <w:uiPriority w:val="9"/>
    <w:rsid w:val="003B7A3C"/>
    <w:rPr>
      <w:rFonts w:eastAsiaTheme="majorEastAsia" w:cs="Arial"/>
      <w:b/>
      <w:sz w:val="26"/>
      <w:szCs w:val="26"/>
    </w:rPr>
  </w:style>
  <w:style w:type="character" w:styleId="Tekstvantijdelijkeaanduiding">
    <w:name w:val="Placeholder Text"/>
    <w:basedOn w:val="Standaardalinea-lettertype"/>
    <w:uiPriority w:val="99"/>
    <w:semiHidden/>
    <w:rsid w:val="00C82ECE"/>
    <w:rPr>
      <w:color w:val="808080"/>
    </w:rPr>
  </w:style>
  <w:style w:type="paragraph" w:styleId="Ballontekst">
    <w:name w:val="Balloon Text"/>
    <w:basedOn w:val="Standaard"/>
    <w:link w:val="BallontekstChar"/>
    <w:uiPriority w:val="99"/>
    <w:semiHidden/>
    <w:unhideWhenUsed/>
    <w:rsid w:val="00C82EC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82ECE"/>
    <w:rPr>
      <w:rFonts w:ascii="Tahoma" w:hAnsi="Tahoma" w:cs="Tahoma"/>
      <w:sz w:val="16"/>
      <w:szCs w:val="16"/>
    </w:rPr>
  </w:style>
  <w:style w:type="paragraph" w:styleId="Koptekst">
    <w:name w:val="header"/>
    <w:basedOn w:val="Standaard"/>
    <w:link w:val="KoptekstChar"/>
    <w:uiPriority w:val="99"/>
    <w:unhideWhenUsed/>
    <w:rsid w:val="00C82EC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82ECE"/>
  </w:style>
  <w:style w:type="paragraph" w:styleId="Voettekst">
    <w:name w:val="footer"/>
    <w:basedOn w:val="Standaard"/>
    <w:link w:val="VoettekstChar"/>
    <w:uiPriority w:val="99"/>
    <w:unhideWhenUsed/>
    <w:rsid w:val="00C82EC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82ECE"/>
  </w:style>
  <w:style w:type="character" w:styleId="Zwaar">
    <w:name w:val="Strong"/>
    <w:basedOn w:val="Standaardalinea-lettertype"/>
    <w:uiPriority w:val="22"/>
    <w:qFormat/>
    <w:rsid w:val="00FA32ED"/>
    <w:rPr>
      <w:rFonts w:ascii="Arial" w:hAnsi="Arial"/>
      <w:b/>
      <w:bCs/>
      <w:caps/>
      <w:smallCaps w:val="0"/>
      <w:strike w:val="0"/>
      <w:dstrike w:val="0"/>
      <w:vanish w:val="0"/>
      <w:sz w:val="28"/>
      <w:vertAlign w:val="baseline"/>
    </w:rPr>
  </w:style>
  <w:style w:type="character" w:styleId="Nadruk">
    <w:name w:val="Emphasis"/>
    <w:basedOn w:val="Standaardalinea-lettertype"/>
    <w:uiPriority w:val="20"/>
    <w:qFormat/>
    <w:rsid w:val="00FA32ED"/>
    <w:rPr>
      <w:rFonts w:ascii="Arial" w:hAnsi="Arial"/>
      <w:b/>
      <w:iCs/>
      <w:caps/>
      <w:smallCaps w:val="0"/>
      <w:strike w:val="0"/>
      <w:dstrike w:val="0"/>
      <w:vanish w:val="0"/>
      <w:sz w:val="22"/>
      <w:vertAlign w:val="baseline"/>
    </w:rPr>
  </w:style>
  <w:style w:type="paragraph" w:styleId="Lijstalinea">
    <w:name w:val="List Paragraph"/>
    <w:basedOn w:val="Standaard"/>
    <w:uiPriority w:val="34"/>
    <w:qFormat/>
    <w:rsid w:val="00D55D25"/>
    <w:pPr>
      <w:ind w:left="720"/>
      <w:contextualSpacing/>
    </w:pPr>
  </w:style>
  <w:style w:type="character" w:styleId="Hyperlink">
    <w:name w:val="Hyperlink"/>
    <w:basedOn w:val="Standaardalinea-lettertype"/>
    <w:uiPriority w:val="99"/>
    <w:unhideWhenUsed/>
    <w:rsid w:val="00D91803"/>
    <w:rPr>
      <w:color w:val="0000FF" w:themeColor="hyperlink"/>
      <w:u w:val="single"/>
    </w:rPr>
  </w:style>
  <w:style w:type="table" w:styleId="Tabelraster">
    <w:name w:val="Table Grid"/>
    <w:basedOn w:val="Standaardtabel"/>
    <w:uiPriority w:val="39"/>
    <w:rsid w:val="00FF25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82BAA"/>
    <w:pPr>
      <w:numPr>
        <w:numId w:val="0"/>
      </w:numPr>
      <w:spacing w:line="276" w:lineRule="auto"/>
      <w:outlineLvl w:val="9"/>
    </w:pPr>
    <w:rPr>
      <w:rFonts w:asciiTheme="majorHAnsi" w:hAnsiTheme="majorHAnsi"/>
      <w:noProof w:val="0"/>
      <w:color w:val="365F91" w:themeColor="accent1" w:themeShade="BF"/>
    </w:rPr>
  </w:style>
  <w:style w:type="paragraph" w:styleId="Inhopg1">
    <w:name w:val="toc 1"/>
    <w:basedOn w:val="Standaard"/>
    <w:next w:val="Standaard"/>
    <w:autoRedefine/>
    <w:uiPriority w:val="39"/>
    <w:unhideWhenUsed/>
    <w:rsid w:val="009A3122"/>
    <w:pPr>
      <w:tabs>
        <w:tab w:val="left" w:pos="1134"/>
        <w:tab w:val="right" w:leader="dot" w:pos="9061"/>
      </w:tabs>
      <w:spacing w:after="100"/>
    </w:pPr>
    <w:rPr>
      <w:b/>
      <w:bCs/>
      <w:noProof/>
      <w:lang w:bidi="nl-NL"/>
    </w:rPr>
  </w:style>
  <w:style w:type="paragraph" w:styleId="Inhopg2">
    <w:name w:val="toc 2"/>
    <w:basedOn w:val="Standaard"/>
    <w:next w:val="Standaard"/>
    <w:autoRedefine/>
    <w:uiPriority w:val="39"/>
    <w:unhideWhenUsed/>
    <w:rsid w:val="009A3122"/>
    <w:pPr>
      <w:tabs>
        <w:tab w:val="left" w:pos="1134"/>
        <w:tab w:val="right" w:leader="dot" w:pos="9061"/>
      </w:tabs>
      <w:spacing w:after="100"/>
      <w:ind w:left="180"/>
    </w:pPr>
    <w:rPr>
      <w:noProof/>
      <w:lang w:bidi="nl-NL"/>
    </w:rPr>
  </w:style>
  <w:style w:type="character" w:styleId="Verwijzingopmerking">
    <w:name w:val="annotation reference"/>
    <w:basedOn w:val="Standaardalinea-lettertype"/>
    <w:uiPriority w:val="99"/>
    <w:semiHidden/>
    <w:unhideWhenUsed/>
    <w:rsid w:val="00531691"/>
    <w:rPr>
      <w:sz w:val="16"/>
      <w:szCs w:val="16"/>
    </w:rPr>
  </w:style>
  <w:style w:type="paragraph" w:styleId="Tekstopmerking">
    <w:name w:val="annotation text"/>
    <w:basedOn w:val="Standaard"/>
    <w:link w:val="TekstopmerkingChar"/>
    <w:uiPriority w:val="99"/>
    <w:unhideWhenUsed/>
    <w:rsid w:val="00531691"/>
    <w:pPr>
      <w:spacing w:line="240" w:lineRule="auto"/>
    </w:pPr>
    <w:rPr>
      <w:sz w:val="20"/>
      <w:szCs w:val="20"/>
    </w:rPr>
  </w:style>
  <w:style w:type="character" w:customStyle="1" w:styleId="TekstopmerkingChar">
    <w:name w:val="Tekst opmerking Char"/>
    <w:basedOn w:val="Standaardalinea-lettertype"/>
    <w:link w:val="Tekstopmerking"/>
    <w:uiPriority w:val="99"/>
    <w:rsid w:val="00531691"/>
    <w:rPr>
      <w:sz w:val="20"/>
      <w:szCs w:val="20"/>
    </w:rPr>
  </w:style>
  <w:style w:type="paragraph" w:styleId="Onderwerpvanopmerking">
    <w:name w:val="annotation subject"/>
    <w:basedOn w:val="Tekstopmerking"/>
    <w:next w:val="Tekstopmerking"/>
    <w:link w:val="OnderwerpvanopmerkingChar"/>
    <w:uiPriority w:val="99"/>
    <w:semiHidden/>
    <w:unhideWhenUsed/>
    <w:rsid w:val="00531691"/>
    <w:rPr>
      <w:b/>
      <w:bCs/>
    </w:rPr>
  </w:style>
  <w:style w:type="character" w:customStyle="1" w:styleId="OnderwerpvanopmerkingChar">
    <w:name w:val="Onderwerp van opmerking Char"/>
    <w:basedOn w:val="TekstopmerkingChar"/>
    <w:link w:val="Onderwerpvanopmerking"/>
    <w:uiPriority w:val="99"/>
    <w:semiHidden/>
    <w:rsid w:val="00531691"/>
    <w:rPr>
      <w:b/>
      <w:bCs/>
      <w:sz w:val="20"/>
      <w:szCs w:val="20"/>
    </w:rPr>
  </w:style>
  <w:style w:type="paragraph" w:styleId="Titel">
    <w:name w:val="Title"/>
    <w:basedOn w:val="Standaard"/>
    <w:next w:val="Standaard"/>
    <w:link w:val="TitelChar"/>
    <w:uiPriority w:val="10"/>
    <w:qFormat/>
    <w:rsid w:val="009E5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E552B"/>
    <w:rPr>
      <w:rFonts w:asciiTheme="majorHAnsi" w:eastAsiaTheme="majorEastAsia" w:hAnsiTheme="majorHAnsi" w:cstheme="majorBidi"/>
      <w:color w:val="17365D" w:themeColor="text2" w:themeShade="BF"/>
      <w:spacing w:val="5"/>
      <w:kern w:val="28"/>
      <w:sz w:val="52"/>
      <w:szCs w:val="52"/>
    </w:rPr>
  </w:style>
  <w:style w:type="paragraph" w:styleId="Voetnoottekst">
    <w:name w:val="footnote text"/>
    <w:basedOn w:val="Standaard"/>
    <w:link w:val="VoetnoottekstChar"/>
    <w:uiPriority w:val="99"/>
    <w:semiHidden/>
    <w:unhideWhenUsed/>
    <w:rsid w:val="001A5895"/>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5895"/>
    <w:rPr>
      <w:sz w:val="20"/>
      <w:szCs w:val="20"/>
    </w:rPr>
  </w:style>
  <w:style w:type="character" w:styleId="Voetnootmarkering">
    <w:name w:val="footnote reference"/>
    <w:basedOn w:val="Standaardalinea-lettertype"/>
    <w:uiPriority w:val="99"/>
    <w:semiHidden/>
    <w:unhideWhenUsed/>
    <w:rsid w:val="001A5895"/>
    <w:rPr>
      <w:vertAlign w:val="superscript"/>
    </w:rPr>
  </w:style>
  <w:style w:type="paragraph" w:styleId="Normaalweb">
    <w:name w:val="Normal (Web)"/>
    <w:basedOn w:val="Standaard"/>
    <w:uiPriority w:val="99"/>
    <w:unhideWhenUsed/>
    <w:rsid w:val="00027FDB"/>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270131"/>
    <w:pPr>
      <w:spacing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270131"/>
    <w:rPr>
      <w:rFonts w:ascii="Tahoma" w:hAnsi="Tahoma" w:cs="Tahoma"/>
      <w:sz w:val="16"/>
      <w:szCs w:val="16"/>
    </w:rPr>
  </w:style>
  <w:style w:type="paragraph" w:styleId="Plattetekst">
    <w:name w:val="Body Text"/>
    <w:basedOn w:val="Standaard"/>
    <w:link w:val="PlattetekstChar"/>
    <w:uiPriority w:val="99"/>
    <w:semiHidden/>
    <w:unhideWhenUsed/>
    <w:rsid w:val="008A00D1"/>
    <w:pPr>
      <w:spacing w:after="120"/>
    </w:pPr>
  </w:style>
  <w:style w:type="character" w:customStyle="1" w:styleId="PlattetekstChar">
    <w:name w:val="Platte tekst Char"/>
    <w:basedOn w:val="Standaardalinea-lettertype"/>
    <w:link w:val="Plattetekst"/>
    <w:uiPriority w:val="99"/>
    <w:semiHidden/>
    <w:rsid w:val="008A00D1"/>
  </w:style>
  <w:style w:type="character" w:customStyle="1" w:styleId="imro2012-verwijderd">
    <w:name w:val="imro2012-verwijderd"/>
    <w:basedOn w:val="Standaardalinea-lettertype"/>
    <w:rsid w:val="007C7FD5"/>
  </w:style>
  <w:style w:type="character" w:customStyle="1" w:styleId="fontstyle01">
    <w:name w:val="fontstyle01"/>
    <w:basedOn w:val="Standaardalinea-lettertype"/>
    <w:rsid w:val="009C7B5F"/>
    <w:rPr>
      <w:rFonts w:ascii="ArialMT" w:hAnsi="ArialMT" w:hint="default"/>
      <w:b w:val="0"/>
      <w:bCs w:val="0"/>
      <w:i w:val="0"/>
      <w:iCs w:val="0"/>
      <w:color w:val="F49712"/>
      <w:sz w:val="18"/>
      <w:szCs w:val="18"/>
    </w:rPr>
  </w:style>
  <w:style w:type="character" w:customStyle="1" w:styleId="fontstyle31">
    <w:name w:val="fontstyle31"/>
    <w:basedOn w:val="Standaardalinea-lettertype"/>
    <w:rsid w:val="009C7B5F"/>
    <w:rPr>
      <w:rFonts w:ascii="Arial" w:hAnsi="Arial" w:cs="Arial" w:hint="default"/>
      <w:b w:val="0"/>
      <w:bCs w:val="0"/>
      <w:i/>
      <w:iCs/>
      <w:color w:val="000000"/>
      <w:sz w:val="18"/>
      <w:szCs w:val="18"/>
    </w:rPr>
  </w:style>
  <w:style w:type="paragraph" w:styleId="Geenafstand">
    <w:name w:val="No Spacing"/>
    <w:uiPriority w:val="1"/>
    <w:qFormat/>
    <w:rsid w:val="00EE0090"/>
    <w:pPr>
      <w:spacing w:line="240" w:lineRule="auto"/>
    </w:pPr>
  </w:style>
  <w:style w:type="character" w:customStyle="1" w:styleId="fontstyle21">
    <w:name w:val="fontstyle21"/>
    <w:basedOn w:val="Standaardalinea-lettertype"/>
    <w:rsid w:val="003B4525"/>
    <w:rPr>
      <w:rFonts w:ascii="NewsGothicStd-BoldOblique" w:hAnsi="NewsGothicStd-BoldOblique" w:hint="default"/>
      <w:b/>
      <w:bCs/>
      <w:i/>
      <w:iCs/>
      <w:color w:val="151616"/>
      <w:sz w:val="18"/>
      <w:szCs w:val="18"/>
    </w:rPr>
  </w:style>
  <w:style w:type="paragraph" w:styleId="Inhopg3">
    <w:name w:val="toc 3"/>
    <w:basedOn w:val="Standaard"/>
    <w:next w:val="Standaard"/>
    <w:autoRedefine/>
    <w:uiPriority w:val="39"/>
    <w:unhideWhenUsed/>
    <w:rsid w:val="002B0864"/>
    <w:pPr>
      <w:tabs>
        <w:tab w:val="right" w:leader="dot" w:pos="9061"/>
      </w:tabs>
      <w:spacing w:after="100"/>
      <w:ind w:left="1134"/>
    </w:pPr>
  </w:style>
  <w:style w:type="paragraph" w:styleId="Revisie">
    <w:name w:val="Revision"/>
    <w:hidden/>
    <w:uiPriority w:val="99"/>
    <w:semiHidden/>
    <w:rsid w:val="002B0864"/>
    <w:pPr>
      <w:spacing w:line="240" w:lineRule="auto"/>
    </w:pPr>
  </w:style>
  <w:style w:type="character" w:customStyle="1" w:styleId="apple-converted-space">
    <w:name w:val="apple-converted-space"/>
    <w:basedOn w:val="Standaardalinea-lettertype"/>
    <w:rsid w:val="002B0864"/>
  </w:style>
  <w:style w:type="character" w:styleId="GevolgdeHyperlink">
    <w:name w:val="FollowedHyperlink"/>
    <w:basedOn w:val="Standaardalinea-lettertype"/>
    <w:uiPriority w:val="99"/>
    <w:semiHidden/>
    <w:unhideWhenUsed/>
    <w:rsid w:val="002B0864"/>
    <w:rPr>
      <w:color w:val="800080" w:themeColor="followedHyperlink"/>
      <w:u w:val="single"/>
    </w:rPr>
  </w:style>
  <w:style w:type="character" w:customStyle="1" w:styleId="Onopgelostemelding1">
    <w:name w:val="Onopgeloste melding1"/>
    <w:basedOn w:val="Standaardalinea-lettertype"/>
    <w:uiPriority w:val="99"/>
    <w:semiHidden/>
    <w:unhideWhenUsed/>
    <w:rsid w:val="002B0864"/>
    <w:rPr>
      <w:color w:val="605E5C"/>
      <w:shd w:val="clear" w:color="auto" w:fill="E1DFDD"/>
    </w:rPr>
  </w:style>
  <w:style w:type="paragraph" w:styleId="Inhopg4">
    <w:name w:val="toc 4"/>
    <w:basedOn w:val="Standaard"/>
    <w:next w:val="Standaard"/>
    <w:autoRedefine/>
    <w:uiPriority w:val="39"/>
    <w:unhideWhenUsed/>
    <w:rsid w:val="001D56B2"/>
    <w:pPr>
      <w:spacing w:after="100" w:line="259" w:lineRule="auto"/>
      <w:ind w:left="660"/>
    </w:pPr>
    <w:rPr>
      <w:rFonts w:asciiTheme="minorHAnsi" w:eastAsiaTheme="minorEastAsia" w:hAnsiTheme="minorHAnsi"/>
      <w:sz w:val="22"/>
      <w:lang w:eastAsia="nl-NL"/>
    </w:rPr>
  </w:style>
  <w:style w:type="paragraph" w:styleId="Inhopg5">
    <w:name w:val="toc 5"/>
    <w:basedOn w:val="Standaard"/>
    <w:next w:val="Standaard"/>
    <w:autoRedefine/>
    <w:uiPriority w:val="39"/>
    <w:unhideWhenUsed/>
    <w:rsid w:val="001D56B2"/>
    <w:pPr>
      <w:spacing w:after="100" w:line="259" w:lineRule="auto"/>
      <w:ind w:left="880"/>
    </w:pPr>
    <w:rPr>
      <w:rFonts w:asciiTheme="minorHAnsi" w:eastAsiaTheme="minorEastAsia" w:hAnsiTheme="minorHAnsi"/>
      <w:sz w:val="22"/>
      <w:lang w:eastAsia="nl-NL"/>
    </w:rPr>
  </w:style>
  <w:style w:type="paragraph" w:styleId="Inhopg6">
    <w:name w:val="toc 6"/>
    <w:basedOn w:val="Standaard"/>
    <w:next w:val="Standaard"/>
    <w:autoRedefine/>
    <w:uiPriority w:val="39"/>
    <w:unhideWhenUsed/>
    <w:rsid w:val="001D56B2"/>
    <w:pPr>
      <w:spacing w:after="100" w:line="259" w:lineRule="auto"/>
      <w:ind w:left="1100"/>
    </w:pPr>
    <w:rPr>
      <w:rFonts w:asciiTheme="minorHAnsi" w:eastAsiaTheme="minorEastAsia" w:hAnsiTheme="minorHAnsi"/>
      <w:sz w:val="22"/>
      <w:lang w:eastAsia="nl-NL"/>
    </w:rPr>
  </w:style>
  <w:style w:type="paragraph" w:styleId="Inhopg7">
    <w:name w:val="toc 7"/>
    <w:basedOn w:val="Standaard"/>
    <w:next w:val="Standaard"/>
    <w:autoRedefine/>
    <w:uiPriority w:val="39"/>
    <w:unhideWhenUsed/>
    <w:rsid w:val="001D56B2"/>
    <w:pPr>
      <w:spacing w:after="100" w:line="259" w:lineRule="auto"/>
      <w:ind w:left="1320"/>
    </w:pPr>
    <w:rPr>
      <w:rFonts w:asciiTheme="minorHAnsi" w:eastAsiaTheme="minorEastAsia" w:hAnsiTheme="minorHAnsi"/>
      <w:sz w:val="22"/>
      <w:lang w:eastAsia="nl-NL"/>
    </w:rPr>
  </w:style>
  <w:style w:type="paragraph" w:styleId="Inhopg8">
    <w:name w:val="toc 8"/>
    <w:basedOn w:val="Standaard"/>
    <w:next w:val="Standaard"/>
    <w:autoRedefine/>
    <w:uiPriority w:val="39"/>
    <w:unhideWhenUsed/>
    <w:rsid w:val="001D56B2"/>
    <w:pPr>
      <w:spacing w:after="100" w:line="259" w:lineRule="auto"/>
      <w:ind w:left="1540"/>
    </w:pPr>
    <w:rPr>
      <w:rFonts w:asciiTheme="minorHAnsi" w:eastAsiaTheme="minorEastAsia" w:hAnsiTheme="minorHAnsi"/>
      <w:sz w:val="22"/>
      <w:lang w:eastAsia="nl-NL"/>
    </w:rPr>
  </w:style>
  <w:style w:type="paragraph" w:styleId="Inhopg9">
    <w:name w:val="toc 9"/>
    <w:basedOn w:val="Standaard"/>
    <w:next w:val="Standaard"/>
    <w:autoRedefine/>
    <w:uiPriority w:val="39"/>
    <w:unhideWhenUsed/>
    <w:rsid w:val="001D56B2"/>
    <w:pPr>
      <w:spacing w:after="100" w:line="259" w:lineRule="auto"/>
      <w:ind w:left="1760"/>
    </w:pPr>
    <w:rPr>
      <w:rFonts w:asciiTheme="minorHAnsi" w:eastAsiaTheme="minorEastAsia" w:hAnsiTheme="minorHAnsi"/>
      <w:sz w:val="22"/>
      <w:lang w:eastAsia="nl-NL"/>
    </w:rPr>
  </w:style>
  <w:style w:type="character" w:customStyle="1" w:styleId="Onopgelostemelding2">
    <w:name w:val="Onopgeloste melding2"/>
    <w:basedOn w:val="Standaardalinea-lettertype"/>
    <w:uiPriority w:val="99"/>
    <w:semiHidden/>
    <w:unhideWhenUsed/>
    <w:rsid w:val="001D56B2"/>
    <w:rPr>
      <w:color w:val="605E5C"/>
      <w:shd w:val="clear" w:color="auto" w:fill="E1DFDD"/>
    </w:rPr>
  </w:style>
  <w:style w:type="paragraph" w:customStyle="1" w:styleId="xmsonormal">
    <w:name w:val="x_msonormal"/>
    <w:basedOn w:val="Standaard"/>
    <w:rsid w:val="0049772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265952"/>
    <w:pPr>
      <w:spacing w:after="200" w:line="240" w:lineRule="auto"/>
    </w:pPr>
    <w:rPr>
      <w:rFonts w:asciiTheme="minorHAnsi" w:hAnsiTheme="minorHAnsi"/>
      <w:i/>
      <w:iCs/>
      <w:color w:val="1F497D" w:themeColor="text2"/>
      <w:szCs w:val="18"/>
    </w:rPr>
  </w:style>
  <w:style w:type="character" w:styleId="Intensievebenadrukking">
    <w:name w:val="Intense Emphasis"/>
    <w:basedOn w:val="Standaardalinea-lettertype"/>
    <w:uiPriority w:val="21"/>
    <w:qFormat/>
    <w:rsid w:val="00265952"/>
    <w:rPr>
      <w:i/>
      <w:iCs/>
      <w:color w:val="4F81BD" w:themeColor="accent1"/>
    </w:rPr>
  </w:style>
  <w:style w:type="character" w:customStyle="1" w:styleId="normaltextrun1">
    <w:name w:val="normaltextrun1"/>
    <w:basedOn w:val="Standaardalinea-lettertype"/>
    <w:rsid w:val="00F461F0"/>
  </w:style>
  <w:style w:type="paragraph" w:customStyle="1" w:styleId="paragraph">
    <w:name w:val="paragraph"/>
    <w:basedOn w:val="Standaard"/>
    <w:rsid w:val="00F461F0"/>
    <w:pPr>
      <w:spacing w:line="240" w:lineRule="auto"/>
    </w:pPr>
    <w:rPr>
      <w:rFonts w:ascii="Times New Roman" w:eastAsia="Times New Roman" w:hAnsi="Times New Roman" w:cs="Times New Roman"/>
      <w:sz w:val="24"/>
      <w:szCs w:val="24"/>
      <w:lang w:eastAsia="nl-NL"/>
    </w:rPr>
  </w:style>
  <w:style w:type="paragraph" w:customStyle="1" w:styleId="Default">
    <w:name w:val="Default"/>
    <w:rsid w:val="00C83831"/>
    <w:pPr>
      <w:autoSpaceDE w:val="0"/>
      <w:autoSpaceDN w:val="0"/>
      <w:adjustRightInd w:val="0"/>
      <w:spacing w:line="240" w:lineRule="auto"/>
    </w:pPr>
    <w:rPr>
      <w:rFonts w:cs="Arial"/>
      <w:color w:val="000000"/>
      <w:sz w:val="24"/>
      <w:szCs w:val="24"/>
    </w:rPr>
  </w:style>
  <w:style w:type="character" w:customStyle="1" w:styleId="spellingerror">
    <w:name w:val="spellingerror"/>
    <w:basedOn w:val="Standaardalinea-lettertype"/>
    <w:rsid w:val="00F9185E"/>
  </w:style>
  <w:style w:type="character" w:customStyle="1" w:styleId="contextualspellingandgrammarerror">
    <w:name w:val="contextualspellingandgrammarerror"/>
    <w:basedOn w:val="Standaardalinea-lettertype"/>
    <w:rsid w:val="00F9185E"/>
  </w:style>
  <w:style w:type="character" w:customStyle="1" w:styleId="eop">
    <w:name w:val="eop"/>
    <w:basedOn w:val="Standaardalinea-lettertype"/>
    <w:rsid w:val="00F9185E"/>
  </w:style>
  <w:style w:type="character" w:customStyle="1" w:styleId="scxw207517432">
    <w:name w:val="scxw207517432"/>
    <w:basedOn w:val="Standaardalinea-lettertype"/>
    <w:rsid w:val="00F9185E"/>
  </w:style>
  <w:style w:type="character" w:customStyle="1" w:styleId="normaltextrun">
    <w:name w:val="normaltextrun"/>
    <w:basedOn w:val="Standaardalinea-lettertype"/>
    <w:rsid w:val="009D7A90"/>
  </w:style>
  <w:style w:type="character" w:customStyle="1" w:styleId="scxw4176771">
    <w:name w:val="scxw4176771"/>
    <w:basedOn w:val="Standaardalinea-lettertype"/>
    <w:rsid w:val="009D7A90"/>
  </w:style>
  <w:style w:type="character" w:customStyle="1" w:styleId="scxw9559123">
    <w:name w:val="scxw9559123"/>
    <w:basedOn w:val="Standaardalinea-lettertype"/>
    <w:rsid w:val="00BD5F38"/>
  </w:style>
  <w:style w:type="paragraph" w:customStyle="1" w:styleId="xmsolistparagraph">
    <w:name w:val="x_msolistparagraph"/>
    <w:basedOn w:val="Standaard"/>
    <w:rsid w:val="0010608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18548F"/>
    <w:rPr>
      <w:color w:val="605E5C"/>
      <w:shd w:val="clear" w:color="auto" w:fill="E1DFDD"/>
    </w:rPr>
  </w:style>
  <w:style w:type="character" w:customStyle="1" w:styleId="xfontstyle21">
    <w:name w:val="x_fontstyle21"/>
    <w:basedOn w:val="Standaardalinea-lettertype"/>
    <w:rsid w:val="001841BD"/>
  </w:style>
  <w:style w:type="character" w:customStyle="1" w:styleId="e24kjd">
    <w:name w:val="e24kjd"/>
    <w:basedOn w:val="Standaardalinea-lettertype"/>
    <w:rsid w:val="00FC3A99"/>
  </w:style>
  <w:style w:type="character" w:customStyle="1" w:styleId="st">
    <w:name w:val="st"/>
    <w:basedOn w:val="Standaardalinea-lettertype"/>
    <w:rsid w:val="00FC3A99"/>
  </w:style>
  <w:style w:type="table" w:customStyle="1" w:styleId="Tabelraster1">
    <w:name w:val="Tabelraster1"/>
    <w:basedOn w:val="Standaardtabel"/>
    <w:next w:val="Tabelraster"/>
    <w:uiPriority w:val="39"/>
    <w:rsid w:val="00140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196">
      <w:bodyDiv w:val="1"/>
      <w:marLeft w:val="0"/>
      <w:marRight w:val="0"/>
      <w:marTop w:val="0"/>
      <w:marBottom w:val="0"/>
      <w:divBdr>
        <w:top w:val="none" w:sz="0" w:space="0" w:color="auto"/>
        <w:left w:val="none" w:sz="0" w:space="0" w:color="auto"/>
        <w:bottom w:val="none" w:sz="0" w:space="0" w:color="auto"/>
        <w:right w:val="none" w:sz="0" w:space="0" w:color="auto"/>
      </w:divBdr>
    </w:div>
    <w:div w:id="71246028">
      <w:bodyDiv w:val="1"/>
      <w:marLeft w:val="0"/>
      <w:marRight w:val="0"/>
      <w:marTop w:val="0"/>
      <w:marBottom w:val="0"/>
      <w:divBdr>
        <w:top w:val="none" w:sz="0" w:space="0" w:color="auto"/>
        <w:left w:val="none" w:sz="0" w:space="0" w:color="auto"/>
        <w:bottom w:val="none" w:sz="0" w:space="0" w:color="auto"/>
        <w:right w:val="none" w:sz="0" w:space="0" w:color="auto"/>
      </w:divBdr>
      <w:divsChild>
        <w:div w:id="367873683">
          <w:marLeft w:val="274"/>
          <w:marRight w:val="0"/>
          <w:marTop w:val="0"/>
          <w:marBottom w:val="0"/>
          <w:divBdr>
            <w:top w:val="none" w:sz="0" w:space="0" w:color="auto"/>
            <w:left w:val="none" w:sz="0" w:space="0" w:color="auto"/>
            <w:bottom w:val="none" w:sz="0" w:space="0" w:color="auto"/>
            <w:right w:val="none" w:sz="0" w:space="0" w:color="auto"/>
          </w:divBdr>
        </w:div>
        <w:div w:id="439372433">
          <w:marLeft w:val="274"/>
          <w:marRight w:val="0"/>
          <w:marTop w:val="0"/>
          <w:marBottom w:val="0"/>
          <w:divBdr>
            <w:top w:val="none" w:sz="0" w:space="0" w:color="auto"/>
            <w:left w:val="none" w:sz="0" w:space="0" w:color="auto"/>
            <w:bottom w:val="none" w:sz="0" w:space="0" w:color="auto"/>
            <w:right w:val="none" w:sz="0" w:space="0" w:color="auto"/>
          </w:divBdr>
        </w:div>
        <w:div w:id="1473208997">
          <w:marLeft w:val="274"/>
          <w:marRight w:val="0"/>
          <w:marTop w:val="0"/>
          <w:marBottom w:val="0"/>
          <w:divBdr>
            <w:top w:val="none" w:sz="0" w:space="0" w:color="auto"/>
            <w:left w:val="none" w:sz="0" w:space="0" w:color="auto"/>
            <w:bottom w:val="none" w:sz="0" w:space="0" w:color="auto"/>
            <w:right w:val="none" w:sz="0" w:space="0" w:color="auto"/>
          </w:divBdr>
        </w:div>
      </w:divsChild>
    </w:div>
    <w:div w:id="93792669">
      <w:bodyDiv w:val="1"/>
      <w:marLeft w:val="0"/>
      <w:marRight w:val="0"/>
      <w:marTop w:val="0"/>
      <w:marBottom w:val="0"/>
      <w:divBdr>
        <w:top w:val="none" w:sz="0" w:space="0" w:color="auto"/>
        <w:left w:val="none" w:sz="0" w:space="0" w:color="auto"/>
        <w:bottom w:val="none" w:sz="0" w:space="0" w:color="auto"/>
        <w:right w:val="none" w:sz="0" w:space="0" w:color="auto"/>
      </w:divBdr>
    </w:div>
    <w:div w:id="158813991">
      <w:bodyDiv w:val="1"/>
      <w:marLeft w:val="0"/>
      <w:marRight w:val="0"/>
      <w:marTop w:val="0"/>
      <w:marBottom w:val="0"/>
      <w:divBdr>
        <w:top w:val="none" w:sz="0" w:space="0" w:color="auto"/>
        <w:left w:val="none" w:sz="0" w:space="0" w:color="auto"/>
        <w:bottom w:val="none" w:sz="0" w:space="0" w:color="auto"/>
        <w:right w:val="none" w:sz="0" w:space="0" w:color="auto"/>
      </w:divBdr>
    </w:div>
    <w:div w:id="162472672">
      <w:bodyDiv w:val="1"/>
      <w:marLeft w:val="0"/>
      <w:marRight w:val="0"/>
      <w:marTop w:val="0"/>
      <w:marBottom w:val="0"/>
      <w:divBdr>
        <w:top w:val="none" w:sz="0" w:space="0" w:color="auto"/>
        <w:left w:val="none" w:sz="0" w:space="0" w:color="auto"/>
        <w:bottom w:val="none" w:sz="0" w:space="0" w:color="auto"/>
        <w:right w:val="none" w:sz="0" w:space="0" w:color="auto"/>
      </w:divBdr>
    </w:div>
    <w:div w:id="166485639">
      <w:bodyDiv w:val="1"/>
      <w:marLeft w:val="0"/>
      <w:marRight w:val="0"/>
      <w:marTop w:val="0"/>
      <w:marBottom w:val="0"/>
      <w:divBdr>
        <w:top w:val="none" w:sz="0" w:space="0" w:color="auto"/>
        <w:left w:val="none" w:sz="0" w:space="0" w:color="auto"/>
        <w:bottom w:val="none" w:sz="0" w:space="0" w:color="auto"/>
        <w:right w:val="none" w:sz="0" w:space="0" w:color="auto"/>
      </w:divBdr>
    </w:div>
    <w:div w:id="193690837">
      <w:bodyDiv w:val="1"/>
      <w:marLeft w:val="0"/>
      <w:marRight w:val="0"/>
      <w:marTop w:val="0"/>
      <w:marBottom w:val="0"/>
      <w:divBdr>
        <w:top w:val="none" w:sz="0" w:space="0" w:color="auto"/>
        <w:left w:val="none" w:sz="0" w:space="0" w:color="auto"/>
        <w:bottom w:val="none" w:sz="0" w:space="0" w:color="auto"/>
        <w:right w:val="none" w:sz="0" w:space="0" w:color="auto"/>
      </w:divBdr>
      <w:divsChild>
        <w:div w:id="970205854">
          <w:marLeft w:val="1166"/>
          <w:marRight w:val="0"/>
          <w:marTop w:val="86"/>
          <w:marBottom w:val="0"/>
          <w:divBdr>
            <w:top w:val="none" w:sz="0" w:space="0" w:color="auto"/>
            <w:left w:val="none" w:sz="0" w:space="0" w:color="auto"/>
            <w:bottom w:val="none" w:sz="0" w:space="0" w:color="auto"/>
            <w:right w:val="none" w:sz="0" w:space="0" w:color="auto"/>
          </w:divBdr>
        </w:div>
        <w:div w:id="1121147721">
          <w:marLeft w:val="1166"/>
          <w:marRight w:val="0"/>
          <w:marTop w:val="86"/>
          <w:marBottom w:val="0"/>
          <w:divBdr>
            <w:top w:val="none" w:sz="0" w:space="0" w:color="auto"/>
            <w:left w:val="none" w:sz="0" w:space="0" w:color="auto"/>
            <w:bottom w:val="none" w:sz="0" w:space="0" w:color="auto"/>
            <w:right w:val="none" w:sz="0" w:space="0" w:color="auto"/>
          </w:divBdr>
        </w:div>
      </w:divsChild>
    </w:div>
    <w:div w:id="235287187">
      <w:bodyDiv w:val="1"/>
      <w:marLeft w:val="0"/>
      <w:marRight w:val="0"/>
      <w:marTop w:val="0"/>
      <w:marBottom w:val="0"/>
      <w:divBdr>
        <w:top w:val="none" w:sz="0" w:space="0" w:color="auto"/>
        <w:left w:val="none" w:sz="0" w:space="0" w:color="auto"/>
        <w:bottom w:val="none" w:sz="0" w:space="0" w:color="auto"/>
        <w:right w:val="none" w:sz="0" w:space="0" w:color="auto"/>
      </w:divBdr>
    </w:div>
    <w:div w:id="248000735">
      <w:bodyDiv w:val="1"/>
      <w:marLeft w:val="0"/>
      <w:marRight w:val="0"/>
      <w:marTop w:val="0"/>
      <w:marBottom w:val="0"/>
      <w:divBdr>
        <w:top w:val="none" w:sz="0" w:space="0" w:color="auto"/>
        <w:left w:val="none" w:sz="0" w:space="0" w:color="auto"/>
        <w:bottom w:val="none" w:sz="0" w:space="0" w:color="auto"/>
        <w:right w:val="none" w:sz="0" w:space="0" w:color="auto"/>
      </w:divBdr>
    </w:div>
    <w:div w:id="254635468">
      <w:bodyDiv w:val="1"/>
      <w:marLeft w:val="0"/>
      <w:marRight w:val="0"/>
      <w:marTop w:val="0"/>
      <w:marBottom w:val="0"/>
      <w:divBdr>
        <w:top w:val="none" w:sz="0" w:space="0" w:color="auto"/>
        <w:left w:val="none" w:sz="0" w:space="0" w:color="auto"/>
        <w:bottom w:val="none" w:sz="0" w:space="0" w:color="auto"/>
        <w:right w:val="none" w:sz="0" w:space="0" w:color="auto"/>
      </w:divBdr>
    </w:div>
    <w:div w:id="293801471">
      <w:bodyDiv w:val="1"/>
      <w:marLeft w:val="0"/>
      <w:marRight w:val="0"/>
      <w:marTop w:val="0"/>
      <w:marBottom w:val="0"/>
      <w:divBdr>
        <w:top w:val="none" w:sz="0" w:space="0" w:color="auto"/>
        <w:left w:val="none" w:sz="0" w:space="0" w:color="auto"/>
        <w:bottom w:val="none" w:sz="0" w:space="0" w:color="auto"/>
        <w:right w:val="none" w:sz="0" w:space="0" w:color="auto"/>
      </w:divBdr>
    </w:div>
    <w:div w:id="298926302">
      <w:bodyDiv w:val="1"/>
      <w:marLeft w:val="0"/>
      <w:marRight w:val="0"/>
      <w:marTop w:val="0"/>
      <w:marBottom w:val="0"/>
      <w:divBdr>
        <w:top w:val="none" w:sz="0" w:space="0" w:color="auto"/>
        <w:left w:val="none" w:sz="0" w:space="0" w:color="auto"/>
        <w:bottom w:val="none" w:sz="0" w:space="0" w:color="auto"/>
        <w:right w:val="none" w:sz="0" w:space="0" w:color="auto"/>
      </w:divBdr>
    </w:div>
    <w:div w:id="304315648">
      <w:bodyDiv w:val="1"/>
      <w:marLeft w:val="0"/>
      <w:marRight w:val="0"/>
      <w:marTop w:val="0"/>
      <w:marBottom w:val="0"/>
      <w:divBdr>
        <w:top w:val="none" w:sz="0" w:space="0" w:color="auto"/>
        <w:left w:val="none" w:sz="0" w:space="0" w:color="auto"/>
        <w:bottom w:val="none" w:sz="0" w:space="0" w:color="auto"/>
        <w:right w:val="none" w:sz="0" w:space="0" w:color="auto"/>
      </w:divBdr>
    </w:div>
    <w:div w:id="308480507">
      <w:bodyDiv w:val="1"/>
      <w:marLeft w:val="0"/>
      <w:marRight w:val="0"/>
      <w:marTop w:val="0"/>
      <w:marBottom w:val="0"/>
      <w:divBdr>
        <w:top w:val="none" w:sz="0" w:space="0" w:color="auto"/>
        <w:left w:val="none" w:sz="0" w:space="0" w:color="auto"/>
        <w:bottom w:val="none" w:sz="0" w:space="0" w:color="auto"/>
        <w:right w:val="none" w:sz="0" w:space="0" w:color="auto"/>
      </w:divBdr>
    </w:div>
    <w:div w:id="332882657">
      <w:bodyDiv w:val="1"/>
      <w:marLeft w:val="0"/>
      <w:marRight w:val="0"/>
      <w:marTop w:val="0"/>
      <w:marBottom w:val="0"/>
      <w:divBdr>
        <w:top w:val="none" w:sz="0" w:space="0" w:color="auto"/>
        <w:left w:val="none" w:sz="0" w:space="0" w:color="auto"/>
        <w:bottom w:val="none" w:sz="0" w:space="0" w:color="auto"/>
        <w:right w:val="none" w:sz="0" w:space="0" w:color="auto"/>
      </w:divBdr>
    </w:div>
    <w:div w:id="347217730">
      <w:bodyDiv w:val="1"/>
      <w:marLeft w:val="0"/>
      <w:marRight w:val="0"/>
      <w:marTop w:val="0"/>
      <w:marBottom w:val="0"/>
      <w:divBdr>
        <w:top w:val="none" w:sz="0" w:space="0" w:color="auto"/>
        <w:left w:val="none" w:sz="0" w:space="0" w:color="auto"/>
        <w:bottom w:val="none" w:sz="0" w:space="0" w:color="auto"/>
        <w:right w:val="none" w:sz="0" w:space="0" w:color="auto"/>
      </w:divBdr>
    </w:div>
    <w:div w:id="380600149">
      <w:bodyDiv w:val="1"/>
      <w:marLeft w:val="0"/>
      <w:marRight w:val="0"/>
      <w:marTop w:val="0"/>
      <w:marBottom w:val="0"/>
      <w:divBdr>
        <w:top w:val="none" w:sz="0" w:space="0" w:color="auto"/>
        <w:left w:val="none" w:sz="0" w:space="0" w:color="auto"/>
        <w:bottom w:val="none" w:sz="0" w:space="0" w:color="auto"/>
        <w:right w:val="none" w:sz="0" w:space="0" w:color="auto"/>
      </w:divBdr>
      <w:divsChild>
        <w:div w:id="463502085">
          <w:marLeft w:val="0"/>
          <w:marRight w:val="0"/>
          <w:marTop w:val="0"/>
          <w:marBottom w:val="0"/>
          <w:divBdr>
            <w:top w:val="none" w:sz="0" w:space="0" w:color="auto"/>
            <w:left w:val="none" w:sz="0" w:space="0" w:color="auto"/>
            <w:bottom w:val="none" w:sz="0" w:space="0" w:color="auto"/>
            <w:right w:val="none" w:sz="0" w:space="0" w:color="auto"/>
          </w:divBdr>
          <w:divsChild>
            <w:div w:id="1737047111">
              <w:marLeft w:val="0"/>
              <w:marRight w:val="0"/>
              <w:marTop w:val="0"/>
              <w:marBottom w:val="0"/>
              <w:divBdr>
                <w:top w:val="none" w:sz="0" w:space="0" w:color="auto"/>
                <w:left w:val="none" w:sz="0" w:space="0" w:color="auto"/>
                <w:bottom w:val="none" w:sz="0" w:space="0" w:color="auto"/>
                <w:right w:val="none" w:sz="0" w:space="0" w:color="auto"/>
              </w:divBdr>
              <w:divsChild>
                <w:div w:id="8096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294">
      <w:bodyDiv w:val="1"/>
      <w:marLeft w:val="0"/>
      <w:marRight w:val="0"/>
      <w:marTop w:val="0"/>
      <w:marBottom w:val="0"/>
      <w:divBdr>
        <w:top w:val="none" w:sz="0" w:space="0" w:color="auto"/>
        <w:left w:val="none" w:sz="0" w:space="0" w:color="auto"/>
        <w:bottom w:val="none" w:sz="0" w:space="0" w:color="auto"/>
        <w:right w:val="none" w:sz="0" w:space="0" w:color="auto"/>
      </w:divBdr>
    </w:div>
    <w:div w:id="401174714">
      <w:bodyDiv w:val="1"/>
      <w:marLeft w:val="0"/>
      <w:marRight w:val="0"/>
      <w:marTop w:val="0"/>
      <w:marBottom w:val="0"/>
      <w:divBdr>
        <w:top w:val="none" w:sz="0" w:space="0" w:color="auto"/>
        <w:left w:val="none" w:sz="0" w:space="0" w:color="auto"/>
        <w:bottom w:val="none" w:sz="0" w:space="0" w:color="auto"/>
        <w:right w:val="none" w:sz="0" w:space="0" w:color="auto"/>
      </w:divBdr>
    </w:div>
    <w:div w:id="460540594">
      <w:bodyDiv w:val="1"/>
      <w:marLeft w:val="0"/>
      <w:marRight w:val="0"/>
      <w:marTop w:val="0"/>
      <w:marBottom w:val="0"/>
      <w:divBdr>
        <w:top w:val="none" w:sz="0" w:space="0" w:color="auto"/>
        <w:left w:val="none" w:sz="0" w:space="0" w:color="auto"/>
        <w:bottom w:val="none" w:sz="0" w:space="0" w:color="auto"/>
        <w:right w:val="none" w:sz="0" w:space="0" w:color="auto"/>
      </w:divBdr>
    </w:div>
    <w:div w:id="494296562">
      <w:bodyDiv w:val="1"/>
      <w:marLeft w:val="0"/>
      <w:marRight w:val="0"/>
      <w:marTop w:val="0"/>
      <w:marBottom w:val="0"/>
      <w:divBdr>
        <w:top w:val="none" w:sz="0" w:space="0" w:color="auto"/>
        <w:left w:val="none" w:sz="0" w:space="0" w:color="auto"/>
        <w:bottom w:val="none" w:sz="0" w:space="0" w:color="auto"/>
        <w:right w:val="none" w:sz="0" w:space="0" w:color="auto"/>
      </w:divBdr>
    </w:div>
    <w:div w:id="547836004">
      <w:bodyDiv w:val="1"/>
      <w:marLeft w:val="0"/>
      <w:marRight w:val="0"/>
      <w:marTop w:val="0"/>
      <w:marBottom w:val="0"/>
      <w:divBdr>
        <w:top w:val="none" w:sz="0" w:space="0" w:color="auto"/>
        <w:left w:val="none" w:sz="0" w:space="0" w:color="auto"/>
        <w:bottom w:val="none" w:sz="0" w:space="0" w:color="auto"/>
        <w:right w:val="none" w:sz="0" w:space="0" w:color="auto"/>
      </w:divBdr>
    </w:div>
    <w:div w:id="568229851">
      <w:bodyDiv w:val="1"/>
      <w:marLeft w:val="0"/>
      <w:marRight w:val="0"/>
      <w:marTop w:val="0"/>
      <w:marBottom w:val="0"/>
      <w:divBdr>
        <w:top w:val="none" w:sz="0" w:space="0" w:color="auto"/>
        <w:left w:val="none" w:sz="0" w:space="0" w:color="auto"/>
        <w:bottom w:val="none" w:sz="0" w:space="0" w:color="auto"/>
        <w:right w:val="none" w:sz="0" w:space="0" w:color="auto"/>
      </w:divBdr>
    </w:div>
    <w:div w:id="644746165">
      <w:bodyDiv w:val="1"/>
      <w:marLeft w:val="0"/>
      <w:marRight w:val="0"/>
      <w:marTop w:val="0"/>
      <w:marBottom w:val="0"/>
      <w:divBdr>
        <w:top w:val="none" w:sz="0" w:space="0" w:color="auto"/>
        <w:left w:val="none" w:sz="0" w:space="0" w:color="auto"/>
        <w:bottom w:val="none" w:sz="0" w:space="0" w:color="auto"/>
        <w:right w:val="none" w:sz="0" w:space="0" w:color="auto"/>
      </w:divBdr>
    </w:div>
    <w:div w:id="670721703">
      <w:bodyDiv w:val="1"/>
      <w:marLeft w:val="0"/>
      <w:marRight w:val="0"/>
      <w:marTop w:val="0"/>
      <w:marBottom w:val="0"/>
      <w:divBdr>
        <w:top w:val="none" w:sz="0" w:space="0" w:color="auto"/>
        <w:left w:val="none" w:sz="0" w:space="0" w:color="auto"/>
        <w:bottom w:val="none" w:sz="0" w:space="0" w:color="auto"/>
        <w:right w:val="none" w:sz="0" w:space="0" w:color="auto"/>
      </w:divBdr>
    </w:div>
    <w:div w:id="694841650">
      <w:bodyDiv w:val="1"/>
      <w:marLeft w:val="0"/>
      <w:marRight w:val="0"/>
      <w:marTop w:val="0"/>
      <w:marBottom w:val="0"/>
      <w:divBdr>
        <w:top w:val="none" w:sz="0" w:space="0" w:color="auto"/>
        <w:left w:val="none" w:sz="0" w:space="0" w:color="auto"/>
        <w:bottom w:val="none" w:sz="0" w:space="0" w:color="auto"/>
        <w:right w:val="none" w:sz="0" w:space="0" w:color="auto"/>
      </w:divBdr>
    </w:div>
    <w:div w:id="737362151">
      <w:bodyDiv w:val="1"/>
      <w:marLeft w:val="0"/>
      <w:marRight w:val="0"/>
      <w:marTop w:val="0"/>
      <w:marBottom w:val="0"/>
      <w:divBdr>
        <w:top w:val="none" w:sz="0" w:space="0" w:color="auto"/>
        <w:left w:val="none" w:sz="0" w:space="0" w:color="auto"/>
        <w:bottom w:val="none" w:sz="0" w:space="0" w:color="auto"/>
        <w:right w:val="none" w:sz="0" w:space="0" w:color="auto"/>
      </w:divBdr>
    </w:div>
    <w:div w:id="744645974">
      <w:bodyDiv w:val="1"/>
      <w:marLeft w:val="0"/>
      <w:marRight w:val="0"/>
      <w:marTop w:val="0"/>
      <w:marBottom w:val="0"/>
      <w:divBdr>
        <w:top w:val="none" w:sz="0" w:space="0" w:color="auto"/>
        <w:left w:val="none" w:sz="0" w:space="0" w:color="auto"/>
        <w:bottom w:val="none" w:sz="0" w:space="0" w:color="auto"/>
        <w:right w:val="none" w:sz="0" w:space="0" w:color="auto"/>
      </w:divBdr>
    </w:div>
    <w:div w:id="765617971">
      <w:bodyDiv w:val="1"/>
      <w:marLeft w:val="0"/>
      <w:marRight w:val="0"/>
      <w:marTop w:val="0"/>
      <w:marBottom w:val="0"/>
      <w:divBdr>
        <w:top w:val="none" w:sz="0" w:space="0" w:color="auto"/>
        <w:left w:val="none" w:sz="0" w:space="0" w:color="auto"/>
        <w:bottom w:val="none" w:sz="0" w:space="0" w:color="auto"/>
        <w:right w:val="none" w:sz="0" w:space="0" w:color="auto"/>
      </w:divBdr>
    </w:div>
    <w:div w:id="800002819">
      <w:bodyDiv w:val="1"/>
      <w:marLeft w:val="0"/>
      <w:marRight w:val="0"/>
      <w:marTop w:val="0"/>
      <w:marBottom w:val="0"/>
      <w:divBdr>
        <w:top w:val="none" w:sz="0" w:space="0" w:color="auto"/>
        <w:left w:val="none" w:sz="0" w:space="0" w:color="auto"/>
        <w:bottom w:val="none" w:sz="0" w:space="0" w:color="auto"/>
        <w:right w:val="none" w:sz="0" w:space="0" w:color="auto"/>
      </w:divBdr>
    </w:div>
    <w:div w:id="806121495">
      <w:bodyDiv w:val="1"/>
      <w:marLeft w:val="0"/>
      <w:marRight w:val="0"/>
      <w:marTop w:val="0"/>
      <w:marBottom w:val="0"/>
      <w:divBdr>
        <w:top w:val="none" w:sz="0" w:space="0" w:color="auto"/>
        <w:left w:val="none" w:sz="0" w:space="0" w:color="auto"/>
        <w:bottom w:val="none" w:sz="0" w:space="0" w:color="auto"/>
        <w:right w:val="none" w:sz="0" w:space="0" w:color="auto"/>
      </w:divBdr>
      <w:divsChild>
        <w:div w:id="34275766">
          <w:marLeft w:val="0"/>
          <w:marRight w:val="0"/>
          <w:marTop w:val="0"/>
          <w:marBottom w:val="0"/>
          <w:divBdr>
            <w:top w:val="none" w:sz="0" w:space="0" w:color="auto"/>
            <w:left w:val="none" w:sz="0" w:space="0" w:color="auto"/>
            <w:bottom w:val="none" w:sz="0" w:space="0" w:color="auto"/>
            <w:right w:val="none" w:sz="0" w:space="0" w:color="auto"/>
          </w:divBdr>
        </w:div>
        <w:div w:id="45494045">
          <w:marLeft w:val="0"/>
          <w:marRight w:val="0"/>
          <w:marTop w:val="0"/>
          <w:marBottom w:val="0"/>
          <w:divBdr>
            <w:top w:val="none" w:sz="0" w:space="0" w:color="auto"/>
            <w:left w:val="none" w:sz="0" w:space="0" w:color="auto"/>
            <w:bottom w:val="none" w:sz="0" w:space="0" w:color="auto"/>
            <w:right w:val="none" w:sz="0" w:space="0" w:color="auto"/>
          </w:divBdr>
        </w:div>
        <w:div w:id="57244316">
          <w:marLeft w:val="0"/>
          <w:marRight w:val="0"/>
          <w:marTop w:val="0"/>
          <w:marBottom w:val="0"/>
          <w:divBdr>
            <w:top w:val="none" w:sz="0" w:space="0" w:color="auto"/>
            <w:left w:val="none" w:sz="0" w:space="0" w:color="auto"/>
            <w:bottom w:val="none" w:sz="0" w:space="0" w:color="auto"/>
            <w:right w:val="none" w:sz="0" w:space="0" w:color="auto"/>
          </w:divBdr>
        </w:div>
        <w:div w:id="245651060">
          <w:marLeft w:val="0"/>
          <w:marRight w:val="0"/>
          <w:marTop w:val="0"/>
          <w:marBottom w:val="0"/>
          <w:divBdr>
            <w:top w:val="none" w:sz="0" w:space="0" w:color="auto"/>
            <w:left w:val="none" w:sz="0" w:space="0" w:color="auto"/>
            <w:bottom w:val="none" w:sz="0" w:space="0" w:color="auto"/>
            <w:right w:val="none" w:sz="0" w:space="0" w:color="auto"/>
          </w:divBdr>
          <w:divsChild>
            <w:div w:id="117800152">
              <w:marLeft w:val="0"/>
              <w:marRight w:val="0"/>
              <w:marTop w:val="0"/>
              <w:marBottom w:val="0"/>
              <w:divBdr>
                <w:top w:val="none" w:sz="0" w:space="0" w:color="auto"/>
                <w:left w:val="none" w:sz="0" w:space="0" w:color="auto"/>
                <w:bottom w:val="none" w:sz="0" w:space="0" w:color="auto"/>
                <w:right w:val="none" w:sz="0" w:space="0" w:color="auto"/>
              </w:divBdr>
            </w:div>
            <w:div w:id="624047536">
              <w:marLeft w:val="0"/>
              <w:marRight w:val="0"/>
              <w:marTop w:val="0"/>
              <w:marBottom w:val="0"/>
              <w:divBdr>
                <w:top w:val="none" w:sz="0" w:space="0" w:color="auto"/>
                <w:left w:val="none" w:sz="0" w:space="0" w:color="auto"/>
                <w:bottom w:val="none" w:sz="0" w:space="0" w:color="auto"/>
                <w:right w:val="none" w:sz="0" w:space="0" w:color="auto"/>
              </w:divBdr>
            </w:div>
            <w:div w:id="643435394">
              <w:marLeft w:val="0"/>
              <w:marRight w:val="0"/>
              <w:marTop w:val="0"/>
              <w:marBottom w:val="0"/>
              <w:divBdr>
                <w:top w:val="none" w:sz="0" w:space="0" w:color="auto"/>
                <w:left w:val="none" w:sz="0" w:space="0" w:color="auto"/>
                <w:bottom w:val="none" w:sz="0" w:space="0" w:color="auto"/>
                <w:right w:val="none" w:sz="0" w:space="0" w:color="auto"/>
              </w:divBdr>
            </w:div>
          </w:divsChild>
        </w:div>
        <w:div w:id="255863598">
          <w:marLeft w:val="0"/>
          <w:marRight w:val="0"/>
          <w:marTop w:val="0"/>
          <w:marBottom w:val="0"/>
          <w:divBdr>
            <w:top w:val="none" w:sz="0" w:space="0" w:color="auto"/>
            <w:left w:val="none" w:sz="0" w:space="0" w:color="auto"/>
            <w:bottom w:val="none" w:sz="0" w:space="0" w:color="auto"/>
            <w:right w:val="none" w:sz="0" w:space="0" w:color="auto"/>
          </w:divBdr>
        </w:div>
        <w:div w:id="286471760">
          <w:marLeft w:val="0"/>
          <w:marRight w:val="0"/>
          <w:marTop w:val="0"/>
          <w:marBottom w:val="0"/>
          <w:divBdr>
            <w:top w:val="none" w:sz="0" w:space="0" w:color="auto"/>
            <w:left w:val="none" w:sz="0" w:space="0" w:color="auto"/>
            <w:bottom w:val="none" w:sz="0" w:space="0" w:color="auto"/>
            <w:right w:val="none" w:sz="0" w:space="0" w:color="auto"/>
          </w:divBdr>
          <w:divsChild>
            <w:div w:id="38550495">
              <w:marLeft w:val="0"/>
              <w:marRight w:val="0"/>
              <w:marTop w:val="0"/>
              <w:marBottom w:val="0"/>
              <w:divBdr>
                <w:top w:val="none" w:sz="0" w:space="0" w:color="auto"/>
                <w:left w:val="none" w:sz="0" w:space="0" w:color="auto"/>
                <w:bottom w:val="none" w:sz="0" w:space="0" w:color="auto"/>
                <w:right w:val="none" w:sz="0" w:space="0" w:color="auto"/>
              </w:divBdr>
            </w:div>
            <w:div w:id="91169001">
              <w:marLeft w:val="0"/>
              <w:marRight w:val="0"/>
              <w:marTop w:val="0"/>
              <w:marBottom w:val="0"/>
              <w:divBdr>
                <w:top w:val="none" w:sz="0" w:space="0" w:color="auto"/>
                <w:left w:val="none" w:sz="0" w:space="0" w:color="auto"/>
                <w:bottom w:val="none" w:sz="0" w:space="0" w:color="auto"/>
                <w:right w:val="none" w:sz="0" w:space="0" w:color="auto"/>
              </w:divBdr>
            </w:div>
            <w:div w:id="508523415">
              <w:marLeft w:val="0"/>
              <w:marRight w:val="0"/>
              <w:marTop w:val="0"/>
              <w:marBottom w:val="0"/>
              <w:divBdr>
                <w:top w:val="none" w:sz="0" w:space="0" w:color="auto"/>
                <w:left w:val="none" w:sz="0" w:space="0" w:color="auto"/>
                <w:bottom w:val="none" w:sz="0" w:space="0" w:color="auto"/>
                <w:right w:val="none" w:sz="0" w:space="0" w:color="auto"/>
              </w:divBdr>
            </w:div>
            <w:div w:id="794060127">
              <w:marLeft w:val="0"/>
              <w:marRight w:val="0"/>
              <w:marTop w:val="0"/>
              <w:marBottom w:val="0"/>
              <w:divBdr>
                <w:top w:val="none" w:sz="0" w:space="0" w:color="auto"/>
                <w:left w:val="none" w:sz="0" w:space="0" w:color="auto"/>
                <w:bottom w:val="none" w:sz="0" w:space="0" w:color="auto"/>
                <w:right w:val="none" w:sz="0" w:space="0" w:color="auto"/>
              </w:divBdr>
            </w:div>
          </w:divsChild>
        </w:div>
        <w:div w:id="293759602">
          <w:marLeft w:val="0"/>
          <w:marRight w:val="0"/>
          <w:marTop w:val="0"/>
          <w:marBottom w:val="0"/>
          <w:divBdr>
            <w:top w:val="none" w:sz="0" w:space="0" w:color="auto"/>
            <w:left w:val="none" w:sz="0" w:space="0" w:color="auto"/>
            <w:bottom w:val="none" w:sz="0" w:space="0" w:color="auto"/>
            <w:right w:val="none" w:sz="0" w:space="0" w:color="auto"/>
          </w:divBdr>
          <w:divsChild>
            <w:div w:id="501050509">
              <w:marLeft w:val="0"/>
              <w:marRight w:val="0"/>
              <w:marTop w:val="0"/>
              <w:marBottom w:val="0"/>
              <w:divBdr>
                <w:top w:val="none" w:sz="0" w:space="0" w:color="auto"/>
                <w:left w:val="none" w:sz="0" w:space="0" w:color="auto"/>
                <w:bottom w:val="none" w:sz="0" w:space="0" w:color="auto"/>
                <w:right w:val="none" w:sz="0" w:space="0" w:color="auto"/>
              </w:divBdr>
            </w:div>
            <w:div w:id="630870265">
              <w:marLeft w:val="0"/>
              <w:marRight w:val="0"/>
              <w:marTop w:val="0"/>
              <w:marBottom w:val="0"/>
              <w:divBdr>
                <w:top w:val="none" w:sz="0" w:space="0" w:color="auto"/>
                <w:left w:val="none" w:sz="0" w:space="0" w:color="auto"/>
                <w:bottom w:val="none" w:sz="0" w:space="0" w:color="auto"/>
                <w:right w:val="none" w:sz="0" w:space="0" w:color="auto"/>
              </w:divBdr>
            </w:div>
            <w:div w:id="1372608991">
              <w:marLeft w:val="0"/>
              <w:marRight w:val="0"/>
              <w:marTop w:val="0"/>
              <w:marBottom w:val="0"/>
              <w:divBdr>
                <w:top w:val="none" w:sz="0" w:space="0" w:color="auto"/>
                <w:left w:val="none" w:sz="0" w:space="0" w:color="auto"/>
                <w:bottom w:val="none" w:sz="0" w:space="0" w:color="auto"/>
                <w:right w:val="none" w:sz="0" w:space="0" w:color="auto"/>
              </w:divBdr>
            </w:div>
            <w:div w:id="1434469882">
              <w:marLeft w:val="0"/>
              <w:marRight w:val="0"/>
              <w:marTop w:val="0"/>
              <w:marBottom w:val="0"/>
              <w:divBdr>
                <w:top w:val="none" w:sz="0" w:space="0" w:color="auto"/>
                <w:left w:val="none" w:sz="0" w:space="0" w:color="auto"/>
                <w:bottom w:val="none" w:sz="0" w:space="0" w:color="auto"/>
                <w:right w:val="none" w:sz="0" w:space="0" w:color="auto"/>
              </w:divBdr>
            </w:div>
          </w:divsChild>
        </w:div>
        <w:div w:id="300236842">
          <w:marLeft w:val="0"/>
          <w:marRight w:val="0"/>
          <w:marTop w:val="0"/>
          <w:marBottom w:val="0"/>
          <w:divBdr>
            <w:top w:val="none" w:sz="0" w:space="0" w:color="auto"/>
            <w:left w:val="none" w:sz="0" w:space="0" w:color="auto"/>
            <w:bottom w:val="none" w:sz="0" w:space="0" w:color="auto"/>
            <w:right w:val="none" w:sz="0" w:space="0" w:color="auto"/>
          </w:divBdr>
        </w:div>
        <w:div w:id="307327355">
          <w:marLeft w:val="0"/>
          <w:marRight w:val="0"/>
          <w:marTop w:val="0"/>
          <w:marBottom w:val="0"/>
          <w:divBdr>
            <w:top w:val="none" w:sz="0" w:space="0" w:color="auto"/>
            <w:left w:val="none" w:sz="0" w:space="0" w:color="auto"/>
            <w:bottom w:val="none" w:sz="0" w:space="0" w:color="auto"/>
            <w:right w:val="none" w:sz="0" w:space="0" w:color="auto"/>
          </w:divBdr>
        </w:div>
        <w:div w:id="315304320">
          <w:marLeft w:val="0"/>
          <w:marRight w:val="0"/>
          <w:marTop w:val="0"/>
          <w:marBottom w:val="0"/>
          <w:divBdr>
            <w:top w:val="none" w:sz="0" w:space="0" w:color="auto"/>
            <w:left w:val="none" w:sz="0" w:space="0" w:color="auto"/>
            <w:bottom w:val="none" w:sz="0" w:space="0" w:color="auto"/>
            <w:right w:val="none" w:sz="0" w:space="0" w:color="auto"/>
          </w:divBdr>
        </w:div>
        <w:div w:id="336811206">
          <w:marLeft w:val="0"/>
          <w:marRight w:val="0"/>
          <w:marTop w:val="0"/>
          <w:marBottom w:val="0"/>
          <w:divBdr>
            <w:top w:val="none" w:sz="0" w:space="0" w:color="auto"/>
            <w:left w:val="none" w:sz="0" w:space="0" w:color="auto"/>
            <w:bottom w:val="none" w:sz="0" w:space="0" w:color="auto"/>
            <w:right w:val="none" w:sz="0" w:space="0" w:color="auto"/>
          </w:divBdr>
        </w:div>
        <w:div w:id="386685165">
          <w:marLeft w:val="0"/>
          <w:marRight w:val="0"/>
          <w:marTop w:val="0"/>
          <w:marBottom w:val="0"/>
          <w:divBdr>
            <w:top w:val="none" w:sz="0" w:space="0" w:color="auto"/>
            <w:left w:val="none" w:sz="0" w:space="0" w:color="auto"/>
            <w:bottom w:val="none" w:sz="0" w:space="0" w:color="auto"/>
            <w:right w:val="none" w:sz="0" w:space="0" w:color="auto"/>
          </w:divBdr>
        </w:div>
        <w:div w:id="387414433">
          <w:marLeft w:val="0"/>
          <w:marRight w:val="0"/>
          <w:marTop w:val="0"/>
          <w:marBottom w:val="0"/>
          <w:divBdr>
            <w:top w:val="none" w:sz="0" w:space="0" w:color="auto"/>
            <w:left w:val="none" w:sz="0" w:space="0" w:color="auto"/>
            <w:bottom w:val="none" w:sz="0" w:space="0" w:color="auto"/>
            <w:right w:val="none" w:sz="0" w:space="0" w:color="auto"/>
          </w:divBdr>
        </w:div>
        <w:div w:id="455375903">
          <w:marLeft w:val="0"/>
          <w:marRight w:val="0"/>
          <w:marTop w:val="0"/>
          <w:marBottom w:val="0"/>
          <w:divBdr>
            <w:top w:val="none" w:sz="0" w:space="0" w:color="auto"/>
            <w:left w:val="none" w:sz="0" w:space="0" w:color="auto"/>
            <w:bottom w:val="none" w:sz="0" w:space="0" w:color="auto"/>
            <w:right w:val="none" w:sz="0" w:space="0" w:color="auto"/>
          </w:divBdr>
        </w:div>
        <w:div w:id="489030275">
          <w:marLeft w:val="0"/>
          <w:marRight w:val="0"/>
          <w:marTop w:val="0"/>
          <w:marBottom w:val="0"/>
          <w:divBdr>
            <w:top w:val="none" w:sz="0" w:space="0" w:color="auto"/>
            <w:left w:val="none" w:sz="0" w:space="0" w:color="auto"/>
            <w:bottom w:val="none" w:sz="0" w:space="0" w:color="auto"/>
            <w:right w:val="none" w:sz="0" w:space="0" w:color="auto"/>
          </w:divBdr>
        </w:div>
        <w:div w:id="492374875">
          <w:marLeft w:val="0"/>
          <w:marRight w:val="0"/>
          <w:marTop w:val="0"/>
          <w:marBottom w:val="0"/>
          <w:divBdr>
            <w:top w:val="none" w:sz="0" w:space="0" w:color="auto"/>
            <w:left w:val="none" w:sz="0" w:space="0" w:color="auto"/>
            <w:bottom w:val="none" w:sz="0" w:space="0" w:color="auto"/>
            <w:right w:val="none" w:sz="0" w:space="0" w:color="auto"/>
          </w:divBdr>
        </w:div>
        <w:div w:id="507864990">
          <w:marLeft w:val="0"/>
          <w:marRight w:val="0"/>
          <w:marTop w:val="0"/>
          <w:marBottom w:val="0"/>
          <w:divBdr>
            <w:top w:val="none" w:sz="0" w:space="0" w:color="auto"/>
            <w:left w:val="none" w:sz="0" w:space="0" w:color="auto"/>
            <w:bottom w:val="none" w:sz="0" w:space="0" w:color="auto"/>
            <w:right w:val="none" w:sz="0" w:space="0" w:color="auto"/>
          </w:divBdr>
        </w:div>
        <w:div w:id="510218939">
          <w:marLeft w:val="0"/>
          <w:marRight w:val="0"/>
          <w:marTop w:val="0"/>
          <w:marBottom w:val="0"/>
          <w:divBdr>
            <w:top w:val="none" w:sz="0" w:space="0" w:color="auto"/>
            <w:left w:val="none" w:sz="0" w:space="0" w:color="auto"/>
            <w:bottom w:val="none" w:sz="0" w:space="0" w:color="auto"/>
            <w:right w:val="none" w:sz="0" w:space="0" w:color="auto"/>
          </w:divBdr>
        </w:div>
        <w:div w:id="538905873">
          <w:marLeft w:val="0"/>
          <w:marRight w:val="0"/>
          <w:marTop w:val="0"/>
          <w:marBottom w:val="0"/>
          <w:divBdr>
            <w:top w:val="none" w:sz="0" w:space="0" w:color="auto"/>
            <w:left w:val="none" w:sz="0" w:space="0" w:color="auto"/>
            <w:bottom w:val="none" w:sz="0" w:space="0" w:color="auto"/>
            <w:right w:val="none" w:sz="0" w:space="0" w:color="auto"/>
          </w:divBdr>
        </w:div>
        <w:div w:id="575551975">
          <w:marLeft w:val="0"/>
          <w:marRight w:val="0"/>
          <w:marTop w:val="0"/>
          <w:marBottom w:val="0"/>
          <w:divBdr>
            <w:top w:val="none" w:sz="0" w:space="0" w:color="auto"/>
            <w:left w:val="none" w:sz="0" w:space="0" w:color="auto"/>
            <w:bottom w:val="none" w:sz="0" w:space="0" w:color="auto"/>
            <w:right w:val="none" w:sz="0" w:space="0" w:color="auto"/>
          </w:divBdr>
        </w:div>
        <w:div w:id="591470645">
          <w:marLeft w:val="0"/>
          <w:marRight w:val="0"/>
          <w:marTop w:val="0"/>
          <w:marBottom w:val="0"/>
          <w:divBdr>
            <w:top w:val="none" w:sz="0" w:space="0" w:color="auto"/>
            <w:left w:val="none" w:sz="0" w:space="0" w:color="auto"/>
            <w:bottom w:val="none" w:sz="0" w:space="0" w:color="auto"/>
            <w:right w:val="none" w:sz="0" w:space="0" w:color="auto"/>
          </w:divBdr>
        </w:div>
        <w:div w:id="692657219">
          <w:marLeft w:val="0"/>
          <w:marRight w:val="0"/>
          <w:marTop w:val="0"/>
          <w:marBottom w:val="0"/>
          <w:divBdr>
            <w:top w:val="none" w:sz="0" w:space="0" w:color="auto"/>
            <w:left w:val="none" w:sz="0" w:space="0" w:color="auto"/>
            <w:bottom w:val="none" w:sz="0" w:space="0" w:color="auto"/>
            <w:right w:val="none" w:sz="0" w:space="0" w:color="auto"/>
          </w:divBdr>
          <w:divsChild>
            <w:div w:id="703598013">
              <w:marLeft w:val="0"/>
              <w:marRight w:val="0"/>
              <w:marTop w:val="0"/>
              <w:marBottom w:val="0"/>
              <w:divBdr>
                <w:top w:val="none" w:sz="0" w:space="0" w:color="auto"/>
                <w:left w:val="none" w:sz="0" w:space="0" w:color="auto"/>
                <w:bottom w:val="none" w:sz="0" w:space="0" w:color="auto"/>
                <w:right w:val="none" w:sz="0" w:space="0" w:color="auto"/>
              </w:divBdr>
            </w:div>
            <w:div w:id="706612733">
              <w:marLeft w:val="0"/>
              <w:marRight w:val="0"/>
              <w:marTop w:val="0"/>
              <w:marBottom w:val="0"/>
              <w:divBdr>
                <w:top w:val="none" w:sz="0" w:space="0" w:color="auto"/>
                <w:left w:val="none" w:sz="0" w:space="0" w:color="auto"/>
                <w:bottom w:val="none" w:sz="0" w:space="0" w:color="auto"/>
                <w:right w:val="none" w:sz="0" w:space="0" w:color="auto"/>
              </w:divBdr>
            </w:div>
            <w:div w:id="921571519">
              <w:marLeft w:val="0"/>
              <w:marRight w:val="0"/>
              <w:marTop w:val="0"/>
              <w:marBottom w:val="0"/>
              <w:divBdr>
                <w:top w:val="none" w:sz="0" w:space="0" w:color="auto"/>
                <w:left w:val="none" w:sz="0" w:space="0" w:color="auto"/>
                <w:bottom w:val="none" w:sz="0" w:space="0" w:color="auto"/>
                <w:right w:val="none" w:sz="0" w:space="0" w:color="auto"/>
              </w:divBdr>
            </w:div>
            <w:div w:id="1836257797">
              <w:marLeft w:val="0"/>
              <w:marRight w:val="0"/>
              <w:marTop w:val="0"/>
              <w:marBottom w:val="0"/>
              <w:divBdr>
                <w:top w:val="none" w:sz="0" w:space="0" w:color="auto"/>
                <w:left w:val="none" w:sz="0" w:space="0" w:color="auto"/>
                <w:bottom w:val="none" w:sz="0" w:space="0" w:color="auto"/>
                <w:right w:val="none" w:sz="0" w:space="0" w:color="auto"/>
              </w:divBdr>
            </w:div>
          </w:divsChild>
        </w:div>
        <w:div w:id="829365716">
          <w:marLeft w:val="0"/>
          <w:marRight w:val="0"/>
          <w:marTop w:val="0"/>
          <w:marBottom w:val="0"/>
          <w:divBdr>
            <w:top w:val="none" w:sz="0" w:space="0" w:color="auto"/>
            <w:left w:val="none" w:sz="0" w:space="0" w:color="auto"/>
            <w:bottom w:val="none" w:sz="0" w:space="0" w:color="auto"/>
            <w:right w:val="none" w:sz="0" w:space="0" w:color="auto"/>
          </w:divBdr>
        </w:div>
        <w:div w:id="870729619">
          <w:marLeft w:val="0"/>
          <w:marRight w:val="0"/>
          <w:marTop w:val="0"/>
          <w:marBottom w:val="0"/>
          <w:divBdr>
            <w:top w:val="none" w:sz="0" w:space="0" w:color="auto"/>
            <w:left w:val="none" w:sz="0" w:space="0" w:color="auto"/>
            <w:bottom w:val="none" w:sz="0" w:space="0" w:color="auto"/>
            <w:right w:val="none" w:sz="0" w:space="0" w:color="auto"/>
          </w:divBdr>
        </w:div>
        <w:div w:id="897672381">
          <w:marLeft w:val="0"/>
          <w:marRight w:val="0"/>
          <w:marTop w:val="0"/>
          <w:marBottom w:val="0"/>
          <w:divBdr>
            <w:top w:val="none" w:sz="0" w:space="0" w:color="auto"/>
            <w:left w:val="none" w:sz="0" w:space="0" w:color="auto"/>
            <w:bottom w:val="none" w:sz="0" w:space="0" w:color="auto"/>
            <w:right w:val="none" w:sz="0" w:space="0" w:color="auto"/>
          </w:divBdr>
          <w:divsChild>
            <w:div w:id="289286749">
              <w:marLeft w:val="0"/>
              <w:marRight w:val="0"/>
              <w:marTop w:val="0"/>
              <w:marBottom w:val="0"/>
              <w:divBdr>
                <w:top w:val="none" w:sz="0" w:space="0" w:color="auto"/>
                <w:left w:val="none" w:sz="0" w:space="0" w:color="auto"/>
                <w:bottom w:val="none" w:sz="0" w:space="0" w:color="auto"/>
                <w:right w:val="none" w:sz="0" w:space="0" w:color="auto"/>
              </w:divBdr>
            </w:div>
            <w:div w:id="1027296437">
              <w:marLeft w:val="0"/>
              <w:marRight w:val="0"/>
              <w:marTop w:val="0"/>
              <w:marBottom w:val="0"/>
              <w:divBdr>
                <w:top w:val="none" w:sz="0" w:space="0" w:color="auto"/>
                <w:left w:val="none" w:sz="0" w:space="0" w:color="auto"/>
                <w:bottom w:val="none" w:sz="0" w:space="0" w:color="auto"/>
                <w:right w:val="none" w:sz="0" w:space="0" w:color="auto"/>
              </w:divBdr>
            </w:div>
            <w:div w:id="1620456718">
              <w:marLeft w:val="0"/>
              <w:marRight w:val="0"/>
              <w:marTop w:val="0"/>
              <w:marBottom w:val="0"/>
              <w:divBdr>
                <w:top w:val="none" w:sz="0" w:space="0" w:color="auto"/>
                <w:left w:val="none" w:sz="0" w:space="0" w:color="auto"/>
                <w:bottom w:val="none" w:sz="0" w:space="0" w:color="auto"/>
                <w:right w:val="none" w:sz="0" w:space="0" w:color="auto"/>
              </w:divBdr>
            </w:div>
          </w:divsChild>
        </w:div>
        <w:div w:id="1030109498">
          <w:marLeft w:val="0"/>
          <w:marRight w:val="0"/>
          <w:marTop w:val="0"/>
          <w:marBottom w:val="0"/>
          <w:divBdr>
            <w:top w:val="none" w:sz="0" w:space="0" w:color="auto"/>
            <w:left w:val="none" w:sz="0" w:space="0" w:color="auto"/>
            <w:bottom w:val="none" w:sz="0" w:space="0" w:color="auto"/>
            <w:right w:val="none" w:sz="0" w:space="0" w:color="auto"/>
          </w:divBdr>
        </w:div>
        <w:div w:id="1073309149">
          <w:marLeft w:val="0"/>
          <w:marRight w:val="0"/>
          <w:marTop w:val="0"/>
          <w:marBottom w:val="0"/>
          <w:divBdr>
            <w:top w:val="none" w:sz="0" w:space="0" w:color="auto"/>
            <w:left w:val="none" w:sz="0" w:space="0" w:color="auto"/>
            <w:bottom w:val="none" w:sz="0" w:space="0" w:color="auto"/>
            <w:right w:val="none" w:sz="0" w:space="0" w:color="auto"/>
          </w:divBdr>
          <w:divsChild>
            <w:div w:id="841239486">
              <w:marLeft w:val="0"/>
              <w:marRight w:val="0"/>
              <w:marTop w:val="0"/>
              <w:marBottom w:val="0"/>
              <w:divBdr>
                <w:top w:val="none" w:sz="0" w:space="0" w:color="auto"/>
                <w:left w:val="none" w:sz="0" w:space="0" w:color="auto"/>
                <w:bottom w:val="none" w:sz="0" w:space="0" w:color="auto"/>
                <w:right w:val="none" w:sz="0" w:space="0" w:color="auto"/>
              </w:divBdr>
            </w:div>
            <w:div w:id="1433042414">
              <w:marLeft w:val="0"/>
              <w:marRight w:val="0"/>
              <w:marTop w:val="0"/>
              <w:marBottom w:val="0"/>
              <w:divBdr>
                <w:top w:val="none" w:sz="0" w:space="0" w:color="auto"/>
                <w:left w:val="none" w:sz="0" w:space="0" w:color="auto"/>
                <w:bottom w:val="none" w:sz="0" w:space="0" w:color="auto"/>
                <w:right w:val="none" w:sz="0" w:space="0" w:color="auto"/>
              </w:divBdr>
            </w:div>
            <w:div w:id="1610316700">
              <w:marLeft w:val="0"/>
              <w:marRight w:val="0"/>
              <w:marTop w:val="0"/>
              <w:marBottom w:val="0"/>
              <w:divBdr>
                <w:top w:val="none" w:sz="0" w:space="0" w:color="auto"/>
                <w:left w:val="none" w:sz="0" w:space="0" w:color="auto"/>
                <w:bottom w:val="none" w:sz="0" w:space="0" w:color="auto"/>
                <w:right w:val="none" w:sz="0" w:space="0" w:color="auto"/>
              </w:divBdr>
            </w:div>
          </w:divsChild>
        </w:div>
        <w:div w:id="1076437126">
          <w:marLeft w:val="0"/>
          <w:marRight w:val="0"/>
          <w:marTop w:val="0"/>
          <w:marBottom w:val="0"/>
          <w:divBdr>
            <w:top w:val="none" w:sz="0" w:space="0" w:color="auto"/>
            <w:left w:val="none" w:sz="0" w:space="0" w:color="auto"/>
            <w:bottom w:val="none" w:sz="0" w:space="0" w:color="auto"/>
            <w:right w:val="none" w:sz="0" w:space="0" w:color="auto"/>
          </w:divBdr>
        </w:div>
        <w:div w:id="1108815864">
          <w:marLeft w:val="0"/>
          <w:marRight w:val="0"/>
          <w:marTop w:val="0"/>
          <w:marBottom w:val="0"/>
          <w:divBdr>
            <w:top w:val="none" w:sz="0" w:space="0" w:color="auto"/>
            <w:left w:val="none" w:sz="0" w:space="0" w:color="auto"/>
            <w:bottom w:val="none" w:sz="0" w:space="0" w:color="auto"/>
            <w:right w:val="none" w:sz="0" w:space="0" w:color="auto"/>
          </w:divBdr>
        </w:div>
        <w:div w:id="1150710201">
          <w:marLeft w:val="0"/>
          <w:marRight w:val="0"/>
          <w:marTop w:val="0"/>
          <w:marBottom w:val="0"/>
          <w:divBdr>
            <w:top w:val="none" w:sz="0" w:space="0" w:color="auto"/>
            <w:left w:val="none" w:sz="0" w:space="0" w:color="auto"/>
            <w:bottom w:val="none" w:sz="0" w:space="0" w:color="auto"/>
            <w:right w:val="none" w:sz="0" w:space="0" w:color="auto"/>
          </w:divBdr>
        </w:div>
        <w:div w:id="1158882803">
          <w:marLeft w:val="0"/>
          <w:marRight w:val="0"/>
          <w:marTop w:val="0"/>
          <w:marBottom w:val="0"/>
          <w:divBdr>
            <w:top w:val="none" w:sz="0" w:space="0" w:color="auto"/>
            <w:left w:val="none" w:sz="0" w:space="0" w:color="auto"/>
            <w:bottom w:val="none" w:sz="0" w:space="0" w:color="auto"/>
            <w:right w:val="none" w:sz="0" w:space="0" w:color="auto"/>
          </w:divBdr>
        </w:div>
        <w:div w:id="1212617670">
          <w:marLeft w:val="0"/>
          <w:marRight w:val="0"/>
          <w:marTop w:val="0"/>
          <w:marBottom w:val="0"/>
          <w:divBdr>
            <w:top w:val="none" w:sz="0" w:space="0" w:color="auto"/>
            <w:left w:val="none" w:sz="0" w:space="0" w:color="auto"/>
            <w:bottom w:val="none" w:sz="0" w:space="0" w:color="auto"/>
            <w:right w:val="none" w:sz="0" w:space="0" w:color="auto"/>
          </w:divBdr>
        </w:div>
        <w:div w:id="1241252724">
          <w:marLeft w:val="0"/>
          <w:marRight w:val="0"/>
          <w:marTop w:val="0"/>
          <w:marBottom w:val="0"/>
          <w:divBdr>
            <w:top w:val="none" w:sz="0" w:space="0" w:color="auto"/>
            <w:left w:val="none" w:sz="0" w:space="0" w:color="auto"/>
            <w:bottom w:val="none" w:sz="0" w:space="0" w:color="auto"/>
            <w:right w:val="none" w:sz="0" w:space="0" w:color="auto"/>
          </w:divBdr>
        </w:div>
        <w:div w:id="1249777675">
          <w:marLeft w:val="0"/>
          <w:marRight w:val="0"/>
          <w:marTop w:val="0"/>
          <w:marBottom w:val="0"/>
          <w:divBdr>
            <w:top w:val="none" w:sz="0" w:space="0" w:color="auto"/>
            <w:left w:val="none" w:sz="0" w:space="0" w:color="auto"/>
            <w:bottom w:val="none" w:sz="0" w:space="0" w:color="auto"/>
            <w:right w:val="none" w:sz="0" w:space="0" w:color="auto"/>
          </w:divBdr>
        </w:div>
        <w:div w:id="1292519315">
          <w:marLeft w:val="0"/>
          <w:marRight w:val="0"/>
          <w:marTop w:val="0"/>
          <w:marBottom w:val="0"/>
          <w:divBdr>
            <w:top w:val="none" w:sz="0" w:space="0" w:color="auto"/>
            <w:left w:val="none" w:sz="0" w:space="0" w:color="auto"/>
            <w:bottom w:val="none" w:sz="0" w:space="0" w:color="auto"/>
            <w:right w:val="none" w:sz="0" w:space="0" w:color="auto"/>
          </w:divBdr>
        </w:div>
        <w:div w:id="1414931300">
          <w:marLeft w:val="0"/>
          <w:marRight w:val="0"/>
          <w:marTop w:val="0"/>
          <w:marBottom w:val="0"/>
          <w:divBdr>
            <w:top w:val="none" w:sz="0" w:space="0" w:color="auto"/>
            <w:left w:val="none" w:sz="0" w:space="0" w:color="auto"/>
            <w:bottom w:val="none" w:sz="0" w:space="0" w:color="auto"/>
            <w:right w:val="none" w:sz="0" w:space="0" w:color="auto"/>
          </w:divBdr>
        </w:div>
        <w:div w:id="1449855839">
          <w:marLeft w:val="0"/>
          <w:marRight w:val="0"/>
          <w:marTop w:val="0"/>
          <w:marBottom w:val="0"/>
          <w:divBdr>
            <w:top w:val="none" w:sz="0" w:space="0" w:color="auto"/>
            <w:left w:val="none" w:sz="0" w:space="0" w:color="auto"/>
            <w:bottom w:val="none" w:sz="0" w:space="0" w:color="auto"/>
            <w:right w:val="none" w:sz="0" w:space="0" w:color="auto"/>
          </w:divBdr>
          <w:divsChild>
            <w:div w:id="756680586">
              <w:marLeft w:val="0"/>
              <w:marRight w:val="0"/>
              <w:marTop w:val="0"/>
              <w:marBottom w:val="0"/>
              <w:divBdr>
                <w:top w:val="none" w:sz="0" w:space="0" w:color="auto"/>
                <w:left w:val="none" w:sz="0" w:space="0" w:color="auto"/>
                <w:bottom w:val="none" w:sz="0" w:space="0" w:color="auto"/>
                <w:right w:val="none" w:sz="0" w:space="0" w:color="auto"/>
              </w:divBdr>
            </w:div>
          </w:divsChild>
        </w:div>
        <w:div w:id="1508203917">
          <w:marLeft w:val="0"/>
          <w:marRight w:val="0"/>
          <w:marTop w:val="0"/>
          <w:marBottom w:val="0"/>
          <w:divBdr>
            <w:top w:val="none" w:sz="0" w:space="0" w:color="auto"/>
            <w:left w:val="none" w:sz="0" w:space="0" w:color="auto"/>
            <w:bottom w:val="none" w:sz="0" w:space="0" w:color="auto"/>
            <w:right w:val="none" w:sz="0" w:space="0" w:color="auto"/>
          </w:divBdr>
          <w:divsChild>
            <w:div w:id="872228048">
              <w:marLeft w:val="0"/>
              <w:marRight w:val="0"/>
              <w:marTop w:val="0"/>
              <w:marBottom w:val="0"/>
              <w:divBdr>
                <w:top w:val="none" w:sz="0" w:space="0" w:color="auto"/>
                <w:left w:val="none" w:sz="0" w:space="0" w:color="auto"/>
                <w:bottom w:val="none" w:sz="0" w:space="0" w:color="auto"/>
                <w:right w:val="none" w:sz="0" w:space="0" w:color="auto"/>
              </w:divBdr>
            </w:div>
          </w:divsChild>
        </w:div>
        <w:div w:id="1556087486">
          <w:marLeft w:val="0"/>
          <w:marRight w:val="0"/>
          <w:marTop w:val="0"/>
          <w:marBottom w:val="0"/>
          <w:divBdr>
            <w:top w:val="none" w:sz="0" w:space="0" w:color="auto"/>
            <w:left w:val="none" w:sz="0" w:space="0" w:color="auto"/>
            <w:bottom w:val="none" w:sz="0" w:space="0" w:color="auto"/>
            <w:right w:val="none" w:sz="0" w:space="0" w:color="auto"/>
          </w:divBdr>
        </w:div>
        <w:div w:id="1592352418">
          <w:marLeft w:val="0"/>
          <w:marRight w:val="0"/>
          <w:marTop w:val="0"/>
          <w:marBottom w:val="0"/>
          <w:divBdr>
            <w:top w:val="none" w:sz="0" w:space="0" w:color="auto"/>
            <w:left w:val="none" w:sz="0" w:space="0" w:color="auto"/>
            <w:bottom w:val="none" w:sz="0" w:space="0" w:color="auto"/>
            <w:right w:val="none" w:sz="0" w:space="0" w:color="auto"/>
          </w:divBdr>
        </w:div>
        <w:div w:id="1616519155">
          <w:marLeft w:val="0"/>
          <w:marRight w:val="0"/>
          <w:marTop w:val="0"/>
          <w:marBottom w:val="0"/>
          <w:divBdr>
            <w:top w:val="none" w:sz="0" w:space="0" w:color="auto"/>
            <w:left w:val="none" w:sz="0" w:space="0" w:color="auto"/>
            <w:bottom w:val="none" w:sz="0" w:space="0" w:color="auto"/>
            <w:right w:val="none" w:sz="0" w:space="0" w:color="auto"/>
          </w:divBdr>
        </w:div>
        <w:div w:id="1627855497">
          <w:marLeft w:val="0"/>
          <w:marRight w:val="0"/>
          <w:marTop w:val="0"/>
          <w:marBottom w:val="0"/>
          <w:divBdr>
            <w:top w:val="none" w:sz="0" w:space="0" w:color="auto"/>
            <w:left w:val="none" w:sz="0" w:space="0" w:color="auto"/>
            <w:bottom w:val="none" w:sz="0" w:space="0" w:color="auto"/>
            <w:right w:val="none" w:sz="0" w:space="0" w:color="auto"/>
          </w:divBdr>
        </w:div>
        <w:div w:id="1710957244">
          <w:marLeft w:val="0"/>
          <w:marRight w:val="0"/>
          <w:marTop w:val="0"/>
          <w:marBottom w:val="0"/>
          <w:divBdr>
            <w:top w:val="none" w:sz="0" w:space="0" w:color="auto"/>
            <w:left w:val="none" w:sz="0" w:space="0" w:color="auto"/>
            <w:bottom w:val="none" w:sz="0" w:space="0" w:color="auto"/>
            <w:right w:val="none" w:sz="0" w:space="0" w:color="auto"/>
          </w:divBdr>
          <w:divsChild>
            <w:div w:id="470708977">
              <w:marLeft w:val="0"/>
              <w:marRight w:val="0"/>
              <w:marTop w:val="0"/>
              <w:marBottom w:val="0"/>
              <w:divBdr>
                <w:top w:val="none" w:sz="0" w:space="0" w:color="auto"/>
                <w:left w:val="none" w:sz="0" w:space="0" w:color="auto"/>
                <w:bottom w:val="none" w:sz="0" w:space="0" w:color="auto"/>
                <w:right w:val="none" w:sz="0" w:space="0" w:color="auto"/>
              </w:divBdr>
            </w:div>
            <w:div w:id="1356998438">
              <w:marLeft w:val="0"/>
              <w:marRight w:val="0"/>
              <w:marTop w:val="0"/>
              <w:marBottom w:val="0"/>
              <w:divBdr>
                <w:top w:val="none" w:sz="0" w:space="0" w:color="auto"/>
                <w:left w:val="none" w:sz="0" w:space="0" w:color="auto"/>
                <w:bottom w:val="none" w:sz="0" w:space="0" w:color="auto"/>
                <w:right w:val="none" w:sz="0" w:space="0" w:color="auto"/>
              </w:divBdr>
            </w:div>
            <w:div w:id="1412582906">
              <w:marLeft w:val="0"/>
              <w:marRight w:val="0"/>
              <w:marTop w:val="0"/>
              <w:marBottom w:val="0"/>
              <w:divBdr>
                <w:top w:val="none" w:sz="0" w:space="0" w:color="auto"/>
                <w:left w:val="none" w:sz="0" w:space="0" w:color="auto"/>
                <w:bottom w:val="none" w:sz="0" w:space="0" w:color="auto"/>
                <w:right w:val="none" w:sz="0" w:space="0" w:color="auto"/>
              </w:divBdr>
            </w:div>
          </w:divsChild>
        </w:div>
        <w:div w:id="1731268618">
          <w:marLeft w:val="0"/>
          <w:marRight w:val="0"/>
          <w:marTop w:val="0"/>
          <w:marBottom w:val="0"/>
          <w:divBdr>
            <w:top w:val="none" w:sz="0" w:space="0" w:color="auto"/>
            <w:left w:val="none" w:sz="0" w:space="0" w:color="auto"/>
            <w:bottom w:val="none" w:sz="0" w:space="0" w:color="auto"/>
            <w:right w:val="none" w:sz="0" w:space="0" w:color="auto"/>
          </w:divBdr>
        </w:div>
        <w:div w:id="1742750155">
          <w:marLeft w:val="0"/>
          <w:marRight w:val="0"/>
          <w:marTop w:val="0"/>
          <w:marBottom w:val="0"/>
          <w:divBdr>
            <w:top w:val="none" w:sz="0" w:space="0" w:color="auto"/>
            <w:left w:val="none" w:sz="0" w:space="0" w:color="auto"/>
            <w:bottom w:val="none" w:sz="0" w:space="0" w:color="auto"/>
            <w:right w:val="none" w:sz="0" w:space="0" w:color="auto"/>
          </w:divBdr>
        </w:div>
        <w:div w:id="1748766687">
          <w:marLeft w:val="0"/>
          <w:marRight w:val="0"/>
          <w:marTop w:val="0"/>
          <w:marBottom w:val="0"/>
          <w:divBdr>
            <w:top w:val="none" w:sz="0" w:space="0" w:color="auto"/>
            <w:left w:val="none" w:sz="0" w:space="0" w:color="auto"/>
            <w:bottom w:val="none" w:sz="0" w:space="0" w:color="auto"/>
            <w:right w:val="none" w:sz="0" w:space="0" w:color="auto"/>
          </w:divBdr>
        </w:div>
        <w:div w:id="1757747655">
          <w:marLeft w:val="0"/>
          <w:marRight w:val="0"/>
          <w:marTop w:val="0"/>
          <w:marBottom w:val="0"/>
          <w:divBdr>
            <w:top w:val="none" w:sz="0" w:space="0" w:color="auto"/>
            <w:left w:val="none" w:sz="0" w:space="0" w:color="auto"/>
            <w:bottom w:val="none" w:sz="0" w:space="0" w:color="auto"/>
            <w:right w:val="none" w:sz="0" w:space="0" w:color="auto"/>
          </w:divBdr>
        </w:div>
        <w:div w:id="1775242575">
          <w:marLeft w:val="0"/>
          <w:marRight w:val="0"/>
          <w:marTop w:val="0"/>
          <w:marBottom w:val="0"/>
          <w:divBdr>
            <w:top w:val="none" w:sz="0" w:space="0" w:color="auto"/>
            <w:left w:val="none" w:sz="0" w:space="0" w:color="auto"/>
            <w:bottom w:val="none" w:sz="0" w:space="0" w:color="auto"/>
            <w:right w:val="none" w:sz="0" w:space="0" w:color="auto"/>
          </w:divBdr>
        </w:div>
        <w:div w:id="1788767510">
          <w:marLeft w:val="0"/>
          <w:marRight w:val="0"/>
          <w:marTop w:val="0"/>
          <w:marBottom w:val="0"/>
          <w:divBdr>
            <w:top w:val="none" w:sz="0" w:space="0" w:color="auto"/>
            <w:left w:val="none" w:sz="0" w:space="0" w:color="auto"/>
            <w:bottom w:val="none" w:sz="0" w:space="0" w:color="auto"/>
            <w:right w:val="none" w:sz="0" w:space="0" w:color="auto"/>
          </w:divBdr>
        </w:div>
        <w:div w:id="1863276057">
          <w:marLeft w:val="0"/>
          <w:marRight w:val="0"/>
          <w:marTop w:val="0"/>
          <w:marBottom w:val="0"/>
          <w:divBdr>
            <w:top w:val="none" w:sz="0" w:space="0" w:color="auto"/>
            <w:left w:val="none" w:sz="0" w:space="0" w:color="auto"/>
            <w:bottom w:val="none" w:sz="0" w:space="0" w:color="auto"/>
            <w:right w:val="none" w:sz="0" w:space="0" w:color="auto"/>
          </w:divBdr>
        </w:div>
        <w:div w:id="1937131916">
          <w:marLeft w:val="0"/>
          <w:marRight w:val="0"/>
          <w:marTop w:val="0"/>
          <w:marBottom w:val="0"/>
          <w:divBdr>
            <w:top w:val="none" w:sz="0" w:space="0" w:color="auto"/>
            <w:left w:val="none" w:sz="0" w:space="0" w:color="auto"/>
            <w:bottom w:val="none" w:sz="0" w:space="0" w:color="auto"/>
            <w:right w:val="none" w:sz="0" w:space="0" w:color="auto"/>
          </w:divBdr>
        </w:div>
        <w:div w:id="2002923736">
          <w:marLeft w:val="0"/>
          <w:marRight w:val="0"/>
          <w:marTop w:val="0"/>
          <w:marBottom w:val="0"/>
          <w:divBdr>
            <w:top w:val="none" w:sz="0" w:space="0" w:color="auto"/>
            <w:left w:val="none" w:sz="0" w:space="0" w:color="auto"/>
            <w:bottom w:val="none" w:sz="0" w:space="0" w:color="auto"/>
            <w:right w:val="none" w:sz="0" w:space="0" w:color="auto"/>
          </w:divBdr>
        </w:div>
        <w:div w:id="2041851401">
          <w:marLeft w:val="0"/>
          <w:marRight w:val="0"/>
          <w:marTop w:val="0"/>
          <w:marBottom w:val="0"/>
          <w:divBdr>
            <w:top w:val="none" w:sz="0" w:space="0" w:color="auto"/>
            <w:left w:val="none" w:sz="0" w:space="0" w:color="auto"/>
            <w:bottom w:val="none" w:sz="0" w:space="0" w:color="auto"/>
            <w:right w:val="none" w:sz="0" w:space="0" w:color="auto"/>
          </w:divBdr>
        </w:div>
        <w:div w:id="2057503092">
          <w:marLeft w:val="0"/>
          <w:marRight w:val="0"/>
          <w:marTop w:val="0"/>
          <w:marBottom w:val="0"/>
          <w:divBdr>
            <w:top w:val="none" w:sz="0" w:space="0" w:color="auto"/>
            <w:left w:val="none" w:sz="0" w:space="0" w:color="auto"/>
            <w:bottom w:val="none" w:sz="0" w:space="0" w:color="auto"/>
            <w:right w:val="none" w:sz="0" w:space="0" w:color="auto"/>
          </w:divBdr>
        </w:div>
      </w:divsChild>
    </w:div>
    <w:div w:id="849831872">
      <w:bodyDiv w:val="1"/>
      <w:marLeft w:val="0"/>
      <w:marRight w:val="0"/>
      <w:marTop w:val="0"/>
      <w:marBottom w:val="0"/>
      <w:divBdr>
        <w:top w:val="none" w:sz="0" w:space="0" w:color="auto"/>
        <w:left w:val="none" w:sz="0" w:space="0" w:color="auto"/>
        <w:bottom w:val="none" w:sz="0" w:space="0" w:color="auto"/>
        <w:right w:val="none" w:sz="0" w:space="0" w:color="auto"/>
      </w:divBdr>
    </w:div>
    <w:div w:id="865217545">
      <w:bodyDiv w:val="1"/>
      <w:marLeft w:val="0"/>
      <w:marRight w:val="0"/>
      <w:marTop w:val="0"/>
      <w:marBottom w:val="0"/>
      <w:divBdr>
        <w:top w:val="none" w:sz="0" w:space="0" w:color="auto"/>
        <w:left w:val="none" w:sz="0" w:space="0" w:color="auto"/>
        <w:bottom w:val="none" w:sz="0" w:space="0" w:color="auto"/>
        <w:right w:val="none" w:sz="0" w:space="0" w:color="auto"/>
      </w:divBdr>
      <w:divsChild>
        <w:div w:id="1627663638">
          <w:marLeft w:val="0"/>
          <w:marRight w:val="0"/>
          <w:marTop w:val="0"/>
          <w:marBottom w:val="0"/>
          <w:divBdr>
            <w:top w:val="none" w:sz="0" w:space="0" w:color="auto"/>
            <w:left w:val="none" w:sz="0" w:space="0" w:color="auto"/>
            <w:bottom w:val="none" w:sz="0" w:space="0" w:color="auto"/>
            <w:right w:val="none" w:sz="0" w:space="0" w:color="auto"/>
          </w:divBdr>
          <w:divsChild>
            <w:div w:id="438334821">
              <w:marLeft w:val="0"/>
              <w:marRight w:val="0"/>
              <w:marTop w:val="0"/>
              <w:marBottom w:val="0"/>
              <w:divBdr>
                <w:top w:val="none" w:sz="0" w:space="0" w:color="auto"/>
                <w:left w:val="none" w:sz="0" w:space="0" w:color="auto"/>
                <w:bottom w:val="none" w:sz="0" w:space="0" w:color="auto"/>
                <w:right w:val="none" w:sz="0" w:space="0" w:color="auto"/>
              </w:divBdr>
              <w:divsChild>
                <w:div w:id="690768044">
                  <w:marLeft w:val="0"/>
                  <w:marRight w:val="0"/>
                  <w:marTop w:val="0"/>
                  <w:marBottom w:val="0"/>
                  <w:divBdr>
                    <w:top w:val="none" w:sz="0" w:space="0" w:color="auto"/>
                    <w:left w:val="none" w:sz="0" w:space="0" w:color="auto"/>
                    <w:bottom w:val="none" w:sz="0" w:space="0" w:color="auto"/>
                    <w:right w:val="none" w:sz="0" w:space="0" w:color="auto"/>
                  </w:divBdr>
                  <w:divsChild>
                    <w:div w:id="796295138">
                      <w:marLeft w:val="0"/>
                      <w:marRight w:val="0"/>
                      <w:marTop w:val="0"/>
                      <w:marBottom w:val="0"/>
                      <w:divBdr>
                        <w:top w:val="none" w:sz="0" w:space="0" w:color="auto"/>
                        <w:left w:val="none" w:sz="0" w:space="0" w:color="auto"/>
                        <w:bottom w:val="none" w:sz="0" w:space="0" w:color="auto"/>
                        <w:right w:val="none" w:sz="0" w:space="0" w:color="auto"/>
                      </w:divBdr>
                      <w:divsChild>
                        <w:div w:id="1894147571">
                          <w:marLeft w:val="0"/>
                          <w:marRight w:val="0"/>
                          <w:marTop w:val="0"/>
                          <w:marBottom w:val="0"/>
                          <w:divBdr>
                            <w:top w:val="none" w:sz="0" w:space="0" w:color="auto"/>
                            <w:left w:val="none" w:sz="0" w:space="0" w:color="auto"/>
                            <w:bottom w:val="none" w:sz="0" w:space="0" w:color="auto"/>
                            <w:right w:val="none" w:sz="0" w:space="0" w:color="auto"/>
                          </w:divBdr>
                          <w:divsChild>
                            <w:div w:id="1314455745">
                              <w:marLeft w:val="0"/>
                              <w:marRight w:val="0"/>
                              <w:marTop w:val="0"/>
                              <w:marBottom w:val="0"/>
                              <w:divBdr>
                                <w:top w:val="none" w:sz="0" w:space="0" w:color="auto"/>
                                <w:left w:val="none" w:sz="0" w:space="0" w:color="auto"/>
                                <w:bottom w:val="none" w:sz="0" w:space="0" w:color="auto"/>
                                <w:right w:val="none" w:sz="0" w:space="0" w:color="auto"/>
                              </w:divBdr>
                              <w:divsChild>
                                <w:div w:id="651981580">
                                  <w:marLeft w:val="0"/>
                                  <w:marRight w:val="0"/>
                                  <w:marTop w:val="0"/>
                                  <w:marBottom w:val="0"/>
                                  <w:divBdr>
                                    <w:top w:val="none" w:sz="0" w:space="0" w:color="auto"/>
                                    <w:left w:val="none" w:sz="0" w:space="0" w:color="auto"/>
                                    <w:bottom w:val="none" w:sz="0" w:space="0" w:color="auto"/>
                                    <w:right w:val="none" w:sz="0" w:space="0" w:color="auto"/>
                                  </w:divBdr>
                                  <w:divsChild>
                                    <w:div w:id="963736358">
                                      <w:marLeft w:val="0"/>
                                      <w:marRight w:val="0"/>
                                      <w:marTop w:val="0"/>
                                      <w:marBottom w:val="0"/>
                                      <w:divBdr>
                                        <w:top w:val="none" w:sz="0" w:space="0" w:color="auto"/>
                                        <w:left w:val="none" w:sz="0" w:space="0" w:color="auto"/>
                                        <w:bottom w:val="none" w:sz="0" w:space="0" w:color="auto"/>
                                        <w:right w:val="none" w:sz="0" w:space="0" w:color="auto"/>
                                      </w:divBdr>
                                      <w:divsChild>
                                        <w:div w:id="2127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5950">
      <w:bodyDiv w:val="1"/>
      <w:marLeft w:val="0"/>
      <w:marRight w:val="0"/>
      <w:marTop w:val="0"/>
      <w:marBottom w:val="0"/>
      <w:divBdr>
        <w:top w:val="none" w:sz="0" w:space="0" w:color="auto"/>
        <w:left w:val="none" w:sz="0" w:space="0" w:color="auto"/>
        <w:bottom w:val="none" w:sz="0" w:space="0" w:color="auto"/>
        <w:right w:val="none" w:sz="0" w:space="0" w:color="auto"/>
      </w:divBdr>
    </w:div>
    <w:div w:id="922762073">
      <w:bodyDiv w:val="1"/>
      <w:marLeft w:val="0"/>
      <w:marRight w:val="0"/>
      <w:marTop w:val="0"/>
      <w:marBottom w:val="0"/>
      <w:divBdr>
        <w:top w:val="none" w:sz="0" w:space="0" w:color="auto"/>
        <w:left w:val="none" w:sz="0" w:space="0" w:color="auto"/>
        <w:bottom w:val="none" w:sz="0" w:space="0" w:color="auto"/>
        <w:right w:val="none" w:sz="0" w:space="0" w:color="auto"/>
      </w:divBdr>
    </w:div>
    <w:div w:id="923950076">
      <w:bodyDiv w:val="1"/>
      <w:marLeft w:val="0"/>
      <w:marRight w:val="0"/>
      <w:marTop w:val="0"/>
      <w:marBottom w:val="0"/>
      <w:divBdr>
        <w:top w:val="none" w:sz="0" w:space="0" w:color="auto"/>
        <w:left w:val="none" w:sz="0" w:space="0" w:color="auto"/>
        <w:bottom w:val="none" w:sz="0" w:space="0" w:color="auto"/>
        <w:right w:val="none" w:sz="0" w:space="0" w:color="auto"/>
      </w:divBdr>
    </w:div>
    <w:div w:id="924150936">
      <w:bodyDiv w:val="1"/>
      <w:marLeft w:val="0"/>
      <w:marRight w:val="0"/>
      <w:marTop w:val="0"/>
      <w:marBottom w:val="0"/>
      <w:divBdr>
        <w:top w:val="none" w:sz="0" w:space="0" w:color="auto"/>
        <w:left w:val="none" w:sz="0" w:space="0" w:color="auto"/>
        <w:bottom w:val="none" w:sz="0" w:space="0" w:color="auto"/>
        <w:right w:val="none" w:sz="0" w:space="0" w:color="auto"/>
      </w:divBdr>
    </w:div>
    <w:div w:id="951206554">
      <w:bodyDiv w:val="1"/>
      <w:marLeft w:val="0"/>
      <w:marRight w:val="0"/>
      <w:marTop w:val="0"/>
      <w:marBottom w:val="0"/>
      <w:divBdr>
        <w:top w:val="none" w:sz="0" w:space="0" w:color="auto"/>
        <w:left w:val="none" w:sz="0" w:space="0" w:color="auto"/>
        <w:bottom w:val="none" w:sz="0" w:space="0" w:color="auto"/>
        <w:right w:val="none" w:sz="0" w:space="0" w:color="auto"/>
      </w:divBdr>
    </w:div>
    <w:div w:id="952323330">
      <w:bodyDiv w:val="1"/>
      <w:marLeft w:val="0"/>
      <w:marRight w:val="0"/>
      <w:marTop w:val="0"/>
      <w:marBottom w:val="0"/>
      <w:divBdr>
        <w:top w:val="none" w:sz="0" w:space="0" w:color="auto"/>
        <w:left w:val="none" w:sz="0" w:space="0" w:color="auto"/>
        <w:bottom w:val="none" w:sz="0" w:space="0" w:color="auto"/>
        <w:right w:val="none" w:sz="0" w:space="0" w:color="auto"/>
      </w:divBdr>
    </w:div>
    <w:div w:id="991326847">
      <w:bodyDiv w:val="1"/>
      <w:marLeft w:val="0"/>
      <w:marRight w:val="0"/>
      <w:marTop w:val="0"/>
      <w:marBottom w:val="0"/>
      <w:divBdr>
        <w:top w:val="none" w:sz="0" w:space="0" w:color="auto"/>
        <w:left w:val="none" w:sz="0" w:space="0" w:color="auto"/>
        <w:bottom w:val="none" w:sz="0" w:space="0" w:color="auto"/>
        <w:right w:val="none" w:sz="0" w:space="0" w:color="auto"/>
      </w:divBdr>
      <w:divsChild>
        <w:div w:id="3821812">
          <w:marLeft w:val="360"/>
          <w:marRight w:val="0"/>
          <w:marTop w:val="0"/>
          <w:marBottom w:val="0"/>
          <w:divBdr>
            <w:top w:val="none" w:sz="0" w:space="0" w:color="auto"/>
            <w:left w:val="none" w:sz="0" w:space="0" w:color="auto"/>
            <w:bottom w:val="none" w:sz="0" w:space="0" w:color="auto"/>
            <w:right w:val="none" w:sz="0" w:space="0" w:color="auto"/>
          </w:divBdr>
        </w:div>
        <w:div w:id="583077329">
          <w:marLeft w:val="360"/>
          <w:marRight w:val="0"/>
          <w:marTop w:val="0"/>
          <w:marBottom w:val="0"/>
          <w:divBdr>
            <w:top w:val="none" w:sz="0" w:space="0" w:color="auto"/>
            <w:left w:val="none" w:sz="0" w:space="0" w:color="auto"/>
            <w:bottom w:val="none" w:sz="0" w:space="0" w:color="auto"/>
            <w:right w:val="none" w:sz="0" w:space="0" w:color="auto"/>
          </w:divBdr>
        </w:div>
        <w:div w:id="1109199779">
          <w:marLeft w:val="360"/>
          <w:marRight w:val="0"/>
          <w:marTop w:val="0"/>
          <w:marBottom w:val="0"/>
          <w:divBdr>
            <w:top w:val="none" w:sz="0" w:space="0" w:color="auto"/>
            <w:left w:val="none" w:sz="0" w:space="0" w:color="auto"/>
            <w:bottom w:val="none" w:sz="0" w:space="0" w:color="auto"/>
            <w:right w:val="none" w:sz="0" w:space="0" w:color="auto"/>
          </w:divBdr>
        </w:div>
        <w:div w:id="1893423501">
          <w:marLeft w:val="360"/>
          <w:marRight w:val="0"/>
          <w:marTop w:val="0"/>
          <w:marBottom w:val="0"/>
          <w:divBdr>
            <w:top w:val="none" w:sz="0" w:space="0" w:color="auto"/>
            <w:left w:val="none" w:sz="0" w:space="0" w:color="auto"/>
            <w:bottom w:val="none" w:sz="0" w:space="0" w:color="auto"/>
            <w:right w:val="none" w:sz="0" w:space="0" w:color="auto"/>
          </w:divBdr>
        </w:div>
        <w:div w:id="2087608945">
          <w:marLeft w:val="360"/>
          <w:marRight w:val="0"/>
          <w:marTop w:val="0"/>
          <w:marBottom w:val="0"/>
          <w:divBdr>
            <w:top w:val="none" w:sz="0" w:space="0" w:color="auto"/>
            <w:left w:val="none" w:sz="0" w:space="0" w:color="auto"/>
            <w:bottom w:val="none" w:sz="0" w:space="0" w:color="auto"/>
            <w:right w:val="none" w:sz="0" w:space="0" w:color="auto"/>
          </w:divBdr>
        </w:div>
      </w:divsChild>
    </w:div>
    <w:div w:id="1012729388">
      <w:bodyDiv w:val="1"/>
      <w:marLeft w:val="0"/>
      <w:marRight w:val="0"/>
      <w:marTop w:val="0"/>
      <w:marBottom w:val="0"/>
      <w:divBdr>
        <w:top w:val="none" w:sz="0" w:space="0" w:color="auto"/>
        <w:left w:val="none" w:sz="0" w:space="0" w:color="auto"/>
        <w:bottom w:val="none" w:sz="0" w:space="0" w:color="auto"/>
        <w:right w:val="none" w:sz="0" w:space="0" w:color="auto"/>
      </w:divBdr>
    </w:div>
    <w:div w:id="1059016815">
      <w:bodyDiv w:val="1"/>
      <w:marLeft w:val="0"/>
      <w:marRight w:val="0"/>
      <w:marTop w:val="0"/>
      <w:marBottom w:val="0"/>
      <w:divBdr>
        <w:top w:val="none" w:sz="0" w:space="0" w:color="auto"/>
        <w:left w:val="none" w:sz="0" w:space="0" w:color="auto"/>
        <w:bottom w:val="none" w:sz="0" w:space="0" w:color="auto"/>
        <w:right w:val="none" w:sz="0" w:space="0" w:color="auto"/>
      </w:divBdr>
    </w:div>
    <w:div w:id="1070423353">
      <w:bodyDiv w:val="1"/>
      <w:marLeft w:val="0"/>
      <w:marRight w:val="0"/>
      <w:marTop w:val="0"/>
      <w:marBottom w:val="0"/>
      <w:divBdr>
        <w:top w:val="none" w:sz="0" w:space="0" w:color="auto"/>
        <w:left w:val="none" w:sz="0" w:space="0" w:color="auto"/>
        <w:bottom w:val="none" w:sz="0" w:space="0" w:color="auto"/>
        <w:right w:val="none" w:sz="0" w:space="0" w:color="auto"/>
      </w:divBdr>
    </w:div>
    <w:div w:id="1085803120">
      <w:bodyDiv w:val="1"/>
      <w:marLeft w:val="0"/>
      <w:marRight w:val="0"/>
      <w:marTop w:val="0"/>
      <w:marBottom w:val="0"/>
      <w:divBdr>
        <w:top w:val="none" w:sz="0" w:space="0" w:color="auto"/>
        <w:left w:val="none" w:sz="0" w:space="0" w:color="auto"/>
        <w:bottom w:val="none" w:sz="0" w:space="0" w:color="auto"/>
        <w:right w:val="none" w:sz="0" w:space="0" w:color="auto"/>
      </w:divBdr>
    </w:div>
    <w:div w:id="1152911096">
      <w:bodyDiv w:val="1"/>
      <w:marLeft w:val="0"/>
      <w:marRight w:val="0"/>
      <w:marTop w:val="0"/>
      <w:marBottom w:val="0"/>
      <w:divBdr>
        <w:top w:val="none" w:sz="0" w:space="0" w:color="auto"/>
        <w:left w:val="none" w:sz="0" w:space="0" w:color="auto"/>
        <w:bottom w:val="none" w:sz="0" w:space="0" w:color="auto"/>
        <w:right w:val="none" w:sz="0" w:space="0" w:color="auto"/>
      </w:divBdr>
    </w:div>
    <w:div w:id="1189029251">
      <w:bodyDiv w:val="1"/>
      <w:marLeft w:val="0"/>
      <w:marRight w:val="0"/>
      <w:marTop w:val="0"/>
      <w:marBottom w:val="0"/>
      <w:divBdr>
        <w:top w:val="none" w:sz="0" w:space="0" w:color="auto"/>
        <w:left w:val="none" w:sz="0" w:space="0" w:color="auto"/>
        <w:bottom w:val="none" w:sz="0" w:space="0" w:color="auto"/>
        <w:right w:val="none" w:sz="0" w:space="0" w:color="auto"/>
      </w:divBdr>
    </w:div>
    <w:div w:id="1191145371">
      <w:bodyDiv w:val="1"/>
      <w:marLeft w:val="0"/>
      <w:marRight w:val="0"/>
      <w:marTop w:val="0"/>
      <w:marBottom w:val="0"/>
      <w:divBdr>
        <w:top w:val="none" w:sz="0" w:space="0" w:color="auto"/>
        <w:left w:val="none" w:sz="0" w:space="0" w:color="auto"/>
        <w:bottom w:val="none" w:sz="0" w:space="0" w:color="auto"/>
        <w:right w:val="none" w:sz="0" w:space="0" w:color="auto"/>
      </w:divBdr>
    </w:div>
    <w:div w:id="1227764521">
      <w:bodyDiv w:val="1"/>
      <w:marLeft w:val="0"/>
      <w:marRight w:val="0"/>
      <w:marTop w:val="0"/>
      <w:marBottom w:val="0"/>
      <w:divBdr>
        <w:top w:val="none" w:sz="0" w:space="0" w:color="auto"/>
        <w:left w:val="none" w:sz="0" w:space="0" w:color="auto"/>
        <w:bottom w:val="none" w:sz="0" w:space="0" w:color="auto"/>
        <w:right w:val="none" w:sz="0" w:space="0" w:color="auto"/>
      </w:divBdr>
      <w:divsChild>
        <w:div w:id="405961271">
          <w:marLeft w:val="274"/>
          <w:marRight w:val="0"/>
          <w:marTop w:val="0"/>
          <w:marBottom w:val="0"/>
          <w:divBdr>
            <w:top w:val="none" w:sz="0" w:space="0" w:color="auto"/>
            <w:left w:val="none" w:sz="0" w:space="0" w:color="auto"/>
            <w:bottom w:val="none" w:sz="0" w:space="0" w:color="auto"/>
            <w:right w:val="none" w:sz="0" w:space="0" w:color="auto"/>
          </w:divBdr>
        </w:div>
        <w:div w:id="1113791882">
          <w:marLeft w:val="274"/>
          <w:marRight w:val="0"/>
          <w:marTop w:val="0"/>
          <w:marBottom w:val="0"/>
          <w:divBdr>
            <w:top w:val="none" w:sz="0" w:space="0" w:color="auto"/>
            <w:left w:val="none" w:sz="0" w:space="0" w:color="auto"/>
            <w:bottom w:val="none" w:sz="0" w:space="0" w:color="auto"/>
            <w:right w:val="none" w:sz="0" w:space="0" w:color="auto"/>
          </w:divBdr>
        </w:div>
        <w:div w:id="1376657916">
          <w:marLeft w:val="274"/>
          <w:marRight w:val="0"/>
          <w:marTop w:val="0"/>
          <w:marBottom w:val="0"/>
          <w:divBdr>
            <w:top w:val="none" w:sz="0" w:space="0" w:color="auto"/>
            <w:left w:val="none" w:sz="0" w:space="0" w:color="auto"/>
            <w:bottom w:val="none" w:sz="0" w:space="0" w:color="auto"/>
            <w:right w:val="none" w:sz="0" w:space="0" w:color="auto"/>
          </w:divBdr>
        </w:div>
        <w:div w:id="1956329084">
          <w:marLeft w:val="274"/>
          <w:marRight w:val="0"/>
          <w:marTop w:val="0"/>
          <w:marBottom w:val="0"/>
          <w:divBdr>
            <w:top w:val="none" w:sz="0" w:space="0" w:color="auto"/>
            <w:left w:val="none" w:sz="0" w:space="0" w:color="auto"/>
            <w:bottom w:val="none" w:sz="0" w:space="0" w:color="auto"/>
            <w:right w:val="none" w:sz="0" w:space="0" w:color="auto"/>
          </w:divBdr>
        </w:div>
      </w:divsChild>
    </w:div>
    <w:div w:id="1237670556">
      <w:bodyDiv w:val="1"/>
      <w:marLeft w:val="0"/>
      <w:marRight w:val="0"/>
      <w:marTop w:val="0"/>
      <w:marBottom w:val="0"/>
      <w:divBdr>
        <w:top w:val="none" w:sz="0" w:space="0" w:color="auto"/>
        <w:left w:val="none" w:sz="0" w:space="0" w:color="auto"/>
        <w:bottom w:val="none" w:sz="0" w:space="0" w:color="auto"/>
        <w:right w:val="none" w:sz="0" w:space="0" w:color="auto"/>
      </w:divBdr>
      <w:divsChild>
        <w:div w:id="17582238">
          <w:marLeft w:val="0"/>
          <w:marRight w:val="0"/>
          <w:marTop w:val="0"/>
          <w:marBottom w:val="0"/>
          <w:divBdr>
            <w:top w:val="none" w:sz="0" w:space="0" w:color="auto"/>
            <w:left w:val="none" w:sz="0" w:space="0" w:color="auto"/>
            <w:bottom w:val="none" w:sz="0" w:space="0" w:color="auto"/>
            <w:right w:val="none" w:sz="0" w:space="0" w:color="auto"/>
          </w:divBdr>
        </w:div>
        <w:div w:id="55590195">
          <w:marLeft w:val="0"/>
          <w:marRight w:val="0"/>
          <w:marTop w:val="0"/>
          <w:marBottom w:val="0"/>
          <w:divBdr>
            <w:top w:val="none" w:sz="0" w:space="0" w:color="auto"/>
            <w:left w:val="none" w:sz="0" w:space="0" w:color="auto"/>
            <w:bottom w:val="none" w:sz="0" w:space="0" w:color="auto"/>
            <w:right w:val="none" w:sz="0" w:space="0" w:color="auto"/>
          </w:divBdr>
        </w:div>
        <w:div w:id="123814655">
          <w:marLeft w:val="0"/>
          <w:marRight w:val="0"/>
          <w:marTop w:val="0"/>
          <w:marBottom w:val="0"/>
          <w:divBdr>
            <w:top w:val="none" w:sz="0" w:space="0" w:color="auto"/>
            <w:left w:val="none" w:sz="0" w:space="0" w:color="auto"/>
            <w:bottom w:val="none" w:sz="0" w:space="0" w:color="auto"/>
            <w:right w:val="none" w:sz="0" w:space="0" w:color="auto"/>
          </w:divBdr>
        </w:div>
        <w:div w:id="124011126">
          <w:marLeft w:val="0"/>
          <w:marRight w:val="0"/>
          <w:marTop w:val="0"/>
          <w:marBottom w:val="0"/>
          <w:divBdr>
            <w:top w:val="none" w:sz="0" w:space="0" w:color="auto"/>
            <w:left w:val="none" w:sz="0" w:space="0" w:color="auto"/>
            <w:bottom w:val="none" w:sz="0" w:space="0" w:color="auto"/>
            <w:right w:val="none" w:sz="0" w:space="0" w:color="auto"/>
          </w:divBdr>
        </w:div>
        <w:div w:id="298385990">
          <w:marLeft w:val="0"/>
          <w:marRight w:val="0"/>
          <w:marTop w:val="0"/>
          <w:marBottom w:val="0"/>
          <w:divBdr>
            <w:top w:val="none" w:sz="0" w:space="0" w:color="auto"/>
            <w:left w:val="none" w:sz="0" w:space="0" w:color="auto"/>
            <w:bottom w:val="none" w:sz="0" w:space="0" w:color="auto"/>
            <w:right w:val="none" w:sz="0" w:space="0" w:color="auto"/>
          </w:divBdr>
        </w:div>
        <w:div w:id="502664682">
          <w:marLeft w:val="0"/>
          <w:marRight w:val="0"/>
          <w:marTop w:val="0"/>
          <w:marBottom w:val="0"/>
          <w:divBdr>
            <w:top w:val="none" w:sz="0" w:space="0" w:color="auto"/>
            <w:left w:val="none" w:sz="0" w:space="0" w:color="auto"/>
            <w:bottom w:val="none" w:sz="0" w:space="0" w:color="auto"/>
            <w:right w:val="none" w:sz="0" w:space="0" w:color="auto"/>
          </w:divBdr>
        </w:div>
        <w:div w:id="583341462">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sChild>
            <w:div w:id="607398690">
              <w:marLeft w:val="0"/>
              <w:marRight w:val="0"/>
              <w:marTop w:val="0"/>
              <w:marBottom w:val="0"/>
              <w:divBdr>
                <w:top w:val="none" w:sz="0" w:space="0" w:color="auto"/>
                <w:left w:val="none" w:sz="0" w:space="0" w:color="auto"/>
                <w:bottom w:val="none" w:sz="0" w:space="0" w:color="auto"/>
                <w:right w:val="none" w:sz="0" w:space="0" w:color="auto"/>
              </w:divBdr>
            </w:div>
            <w:div w:id="996759589">
              <w:marLeft w:val="0"/>
              <w:marRight w:val="0"/>
              <w:marTop w:val="0"/>
              <w:marBottom w:val="0"/>
              <w:divBdr>
                <w:top w:val="none" w:sz="0" w:space="0" w:color="auto"/>
                <w:left w:val="none" w:sz="0" w:space="0" w:color="auto"/>
                <w:bottom w:val="none" w:sz="0" w:space="0" w:color="auto"/>
                <w:right w:val="none" w:sz="0" w:space="0" w:color="auto"/>
              </w:divBdr>
            </w:div>
            <w:div w:id="1378966295">
              <w:marLeft w:val="0"/>
              <w:marRight w:val="0"/>
              <w:marTop w:val="0"/>
              <w:marBottom w:val="0"/>
              <w:divBdr>
                <w:top w:val="none" w:sz="0" w:space="0" w:color="auto"/>
                <w:left w:val="none" w:sz="0" w:space="0" w:color="auto"/>
                <w:bottom w:val="none" w:sz="0" w:space="0" w:color="auto"/>
                <w:right w:val="none" w:sz="0" w:space="0" w:color="auto"/>
              </w:divBdr>
            </w:div>
            <w:div w:id="2022509200">
              <w:marLeft w:val="0"/>
              <w:marRight w:val="0"/>
              <w:marTop w:val="0"/>
              <w:marBottom w:val="0"/>
              <w:divBdr>
                <w:top w:val="none" w:sz="0" w:space="0" w:color="auto"/>
                <w:left w:val="none" w:sz="0" w:space="0" w:color="auto"/>
                <w:bottom w:val="none" w:sz="0" w:space="0" w:color="auto"/>
                <w:right w:val="none" w:sz="0" w:space="0" w:color="auto"/>
              </w:divBdr>
            </w:div>
          </w:divsChild>
        </w:div>
        <w:div w:id="649291365">
          <w:marLeft w:val="0"/>
          <w:marRight w:val="0"/>
          <w:marTop w:val="0"/>
          <w:marBottom w:val="0"/>
          <w:divBdr>
            <w:top w:val="none" w:sz="0" w:space="0" w:color="auto"/>
            <w:left w:val="none" w:sz="0" w:space="0" w:color="auto"/>
            <w:bottom w:val="none" w:sz="0" w:space="0" w:color="auto"/>
            <w:right w:val="none" w:sz="0" w:space="0" w:color="auto"/>
          </w:divBdr>
        </w:div>
        <w:div w:id="719598586">
          <w:marLeft w:val="0"/>
          <w:marRight w:val="0"/>
          <w:marTop w:val="0"/>
          <w:marBottom w:val="0"/>
          <w:divBdr>
            <w:top w:val="none" w:sz="0" w:space="0" w:color="auto"/>
            <w:left w:val="none" w:sz="0" w:space="0" w:color="auto"/>
            <w:bottom w:val="none" w:sz="0" w:space="0" w:color="auto"/>
            <w:right w:val="none" w:sz="0" w:space="0" w:color="auto"/>
          </w:divBdr>
        </w:div>
        <w:div w:id="729577011">
          <w:marLeft w:val="0"/>
          <w:marRight w:val="0"/>
          <w:marTop w:val="0"/>
          <w:marBottom w:val="0"/>
          <w:divBdr>
            <w:top w:val="none" w:sz="0" w:space="0" w:color="auto"/>
            <w:left w:val="none" w:sz="0" w:space="0" w:color="auto"/>
            <w:bottom w:val="none" w:sz="0" w:space="0" w:color="auto"/>
            <w:right w:val="none" w:sz="0" w:space="0" w:color="auto"/>
          </w:divBdr>
          <w:divsChild>
            <w:div w:id="325789325">
              <w:marLeft w:val="0"/>
              <w:marRight w:val="0"/>
              <w:marTop w:val="0"/>
              <w:marBottom w:val="0"/>
              <w:divBdr>
                <w:top w:val="none" w:sz="0" w:space="0" w:color="auto"/>
                <w:left w:val="none" w:sz="0" w:space="0" w:color="auto"/>
                <w:bottom w:val="none" w:sz="0" w:space="0" w:color="auto"/>
                <w:right w:val="none" w:sz="0" w:space="0" w:color="auto"/>
              </w:divBdr>
            </w:div>
            <w:div w:id="546381853">
              <w:marLeft w:val="0"/>
              <w:marRight w:val="0"/>
              <w:marTop w:val="0"/>
              <w:marBottom w:val="0"/>
              <w:divBdr>
                <w:top w:val="none" w:sz="0" w:space="0" w:color="auto"/>
                <w:left w:val="none" w:sz="0" w:space="0" w:color="auto"/>
                <w:bottom w:val="none" w:sz="0" w:space="0" w:color="auto"/>
                <w:right w:val="none" w:sz="0" w:space="0" w:color="auto"/>
              </w:divBdr>
            </w:div>
            <w:div w:id="1084642958">
              <w:marLeft w:val="0"/>
              <w:marRight w:val="0"/>
              <w:marTop w:val="0"/>
              <w:marBottom w:val="0"/>
              <w:divBdr>
                <w:top w:val="none" w:sz="0" w:space="0" w:color="auto"/>
                <w:left w:val="none" w:sz="0" w:space="0" w:color="auto"/>
                <w:bottom w:val="none" w:sz="0" w:space="0" w:color="auto"/>
                <w:right w:val="none" w:sz="0" w:space="0" w:color="auto"/>
              </w:divBdr>
            </w:div>
            <w:div w:id="2054452471">
              <w:marLeft w:val="0"/>
              <w:marRight w:val="0"/>
              <w:marTop w:val="0"/>
              <w:marBottom w:val="0"/>
              <w:divBdr>
                <w:top w:val="none" w:sz="0" w:space="0" w:color="auto"/>
                <w:left w:val="none" w:sz="0" w:space="0" w:color="auto"/>
                <w:bottom w:val="none" w:sz="0" w:space="0" w:color="auto"/>
                <w:right w:val="none" w:sz="0" w:space="0" w:color="auto"/>
              </w:divBdr>
            </w:div>
          </w:divsChild>
        </w:div>
        <w:div w:id="752242745">
          <w:marLeft w:val="0"/>
          <w:marRight w:val="0"/>
          <w:marTop w:val="0"/>
          <w:marBottom w:val="0"/>
          <w:divBdr>
            <w:top w:val="none" w:sz="0" w:space="0" w:color="auto"/>
            <w:left w:val="none" w:sz="0" w:space="0" w:color="auto"/>
            <w:bottom w:val="none" w:sz="0" w:space="0" w:color="auto"/>
            <w:right w:val="none" w:sz="0" w:space="0" w:color="auto"/>
          </w:divBdr>
        </w:div>
        <w:div w:id="781071624">
          <w:marLeft w:val="0"/>
          <w:marRight w:val="0"/>
          <w:marTop w:val="0"/>
          <w:marBottom w:val="0"/>
          <w:divBdr>
            <w:top w:val="none" w:sz="0" w:space="0" w:color="auto"/>
            <w:left w:val="none" w:sz="0" w:space="0" w:color="auto"/>
            <w:bottom w:val="none" w:sz="0" w:space="0" w:color="auto"/>
            <w:right w:val="none" w:sz="0" w:space="0" w:color="auto"/>
          </w:divBdr>
        </w:div>
        <w:div w:id="888759908">
          <w:marLeft w:val="0"/>
          <w:marRight w:val="0"/>
          <w:marTop w:val="0"/>
          <w:marBottom w:val="0"/>
          <w:divBdr>
            <w:top w:val="none" w:sz="0" w:space="0" w:color="auto"/>
            <w:left w:val="none" w:sz="0" w:space="0" w:color="auto"/>
            <w:bottom w:val="none" w:sz="0" w:space="0" w:color="auto"/>
            <w:right w:val="none" w:sz="0" w:space="0" w:color="auto"/>
          </w:divBdr>
          <w:divsChild>
            <w:div w:id="263922722">
              <w:marLeft w:val="0"/>
              <w:marRight w:val="0"/>
              <w:marTop w:val="0"/>
              <w:marBottom w:val="0"/>
              <w:divBdr>
                <w:top w:val="none" w:sz="0" w:space="0" w:color="auto"/>
                <w:left w:val="none" w:sz="0" w:space="0" w:color="auto"/>
                <w:bottom w:val="none" w:sz="0" w:space="0" w:color="auto"/>
                <w:right w:val="none" w:sz="0" w:space="0" w:color="auto"/>
              </w:divBdr>
            </w:div>
            <w:div w:id="746995211">
              <w:marLeft w:val="0"/>
              <w:marRight w:val="0"/>
              <w:marTop w:val="0"/>
              <w:marBottom w:val="0"/>
              <w:divBdr>
                <w:top w:val="none" w:sz="0" w:space="0" w:color="auto"/>
                <w:left w:val="none" w:sz="0" w:space="0" w:color="auto"/>
                <w:bottom w:val="none" w:sz="0" w:space="0" w:color="auto"/>
                <w:right w:val="none" w:sz="0" w:space="0" w:color="auto"/>
              </w:divBdr>
            </w:div>
            <w:div w:id="873999087">
              <w:marLeft w:val="0"/>
              <w:marRight w:val="0"/>
              <w:marTop w:val="0"/>
              <w:marBottom w:val="0"/>
              <w:divBdr>
                <w:top w:val="none" w:sz="0" w:space="0" w:color="auto"/>
                <w:left w:val="none" w:sz="0" w:space="0" w:color="auto"/>
                <w:bottom w:val="none" w:sz="0" w:space="0" w:color="auto"/>
                <w:right w:val="none" w:sz="0" w:space="0" w:color="auto"/>
              </w:divBdr>
            </w:div>
            <w:div w:id="1831095578">
              <w:marLeft w:val="0"/>
              <w:marRight w:val="0"/>
              <w:marTop w:val="0"/>
              <w:marBottom w:val="0"/>
              <w:divBdr>
                <w:top w:val="none" w:sz="0" w:space="0" w:color="auto"/>
                <w:left w:val="none" w:sz="0" w:space="0" w:color="auto"/>
                <w:bottom w:val="none" w:sz="0" w:space="0" w:color="auto"/>
                <w:right w:val="none" w:sz="0" w:space="0" w:color="auto"/>
              </w:divBdr>
            </w:div>
            <w:div w:id="1831604500">
              <w:marLeft w:val="0"/>
              <w:marRight w:val="0"/>
              <w:marTop w:val="0"/>
              <w:marBottom w:val="0"/>
              <w:divBdr>
                <w:top w:val="none" w:sz="0" w:space="0" w:color="auto"/>
                <w:left w:val="none" w:sz="0" w:space="0" w:color="auto"/>
                <w:bottom w:val="none" w:sz="0" w:space="0" w:color="auto"/>
                <w:right w:val="none" w:sz="0" w:space="0" w:color="auto"/>
              </w:divBdr>
            </w:div>
          </w:divsChild>
        </w:div>
        <w:div w:id="952858335">
          <w:marLeft w:val="0"/>
          <w:marRight w:val="0"/>
          <w:marTop w:val="0"/>
          <w:marBottom w:val="0"/>
          <w:divBdr>
            <w:top w:val="none" w:sz="0" w:space="0" w:color="auto"/>
            <w:left w:val="none" w:sz="0" w:space="0" w:color="auto"/>
            <w:bottom w:val="none" w:sz="0" w:space="0" w:color="auto"/>
            <w:right w:val="none" w:sz="0" w:space="0" w:color="auto"/>
          </w:divBdr>
          <w:divsChild>
            <w:div w:id="55130793">
              <w:marLeft w:val="0"/>
              <w:marRight w:val="0"/>
              <w:marTop w:val="0"/>
              <w:marBottom w:val="0"/>
              <w:divBdr>
                <w:top w:val="none" w:sz="0" w:space="0" w:color="auto"/>
                <w:left w:val="none" w:sz="0" w:space="0" w:color="auto"/>
                <w:bottom w:val="none" w:sz="0" w:space="0" w:color="auto"/>
                <w:right w:val="none" w:sz="0" w:space="0" w:color="auto"/>
              </w:divBdr>
            </w:div>
            <w:div w:id="122042934">
              <w:marLeft w:val="0"/>
              <w:marRight w:val="0"/>
              <w:marTop w:val="0"/>
              <w:marBottom w:val="0"/>
              <w:divBdr>
                <w:top w:val="none" w:sz="0" w:space="0" w:color="auto"/>
                <w:left w:val="none" w:sz="0" w:space="0" w:color="auto"/>
                <w:bottom w:val="none" w:sz="0" w:space="0" w:color="auto"/>
                <w:right w:val="none" w:sz="0" w:space="0" w:color="auto"/>
              </w:divBdr>
            </w:div>
            <w:div w:id="876039742">
              <w:marLeft w:val="0"/>
              <w:marRight w:val="0"/>
              <w:marTop w:val="0"/>
              <w:marBottom w:val="0"/>
              <w:divBdr>
                <w:top w:val="none" w:sz="0" w:space="0" w:color="auto"/>
                <w:left w:val="none" w:sz="0" w:space="0" w:color="auto"/>
                <w:bottom w:val="none" w:sz="0" w:space="0" w:color="auto"/>
                <w:right w:val="none" w:sz="0" w:space="0" w:color="auto"/>
              </w:divBdr>
            </w:div>
            <w:div w:id="1000935507">
              <w:marLeft w:val="0"/>
              <w:marRight w:val="0"/>
              <w:marTop w:val="0"/>
              <w:marBottom w:val="0"/>
              <w:divBdr>
                <w:top w:val="none" w:sz="0" w:space="0" w:color="auto"/>
                <w:left w:val="none" w:sz="0" w:space="0" w:color="auto"/>
                <w:bottom w:val="none" w:sz="0" w:space="0" w:color="auto"/>
                <w:right w:val="none" w:sz="0" w:space="0" w:color="auto"/>
              </w:divBdr>
            </w:div>
          </w:divsChild>
        </w:div>
        <w:div w:id="999045553">
          <w:marLeft w:val="0"/>
          <w:marRight w:val="0"/>
          <w:marTop w:val="0"/>
          <w:marBottom w:val="0"/>
          <w:divBdr>
            <w:top w:val="none" w:sz="0" w:space="0" w:color="auto"/>
            <w:left w:val="none" w:sz="0" w:space="0" w:color="auto"/>
            <w:bottom w:val="none" w:sz="0" w:space="0" w:color="auto"/>
            <w:right w:val="none" w:sz="0" w:space="0" w:color="auto"/>
          </w:divBdr>
        </w:div>
        <w:div w:id="1098138251">
          <w:marLeft w:val="0"/>
          <w:marRight w:val="0"/>
          <w:marTop w:val="0"/>
          <w:marBottom w:val="0"/>
          <w:divBdr>
            <w:top w:val="none" w:sz="0" w:space="0" w:color="auto"/>
            <w:left w:val="none" w:sz="0" w:space="0" w:color="auto"/>
            <w:bottom w:val="none" w:sz="0" w:space="0" w:color="auto"/>
            <w:right w:val="none" w:sz="0" w:space="0" w:color="auto"/>
          </w:divBdr>
        </w:div>
        <w:div w:id="1100250225">
          <w:marLeft w:val="0"/>
          <w:marRight w:val="0"/>
          <w:marTop w:val="0"/>
          <w:marBottom w:val="0"/>
          <w:divBdr>
            <w:top w:val="none" w:sz="0" w:space="0" w:color="auto"/>
            <w:left w:val="none" w:sz="0" w:space="0" w:color="auto"/>
            <w:bottom w:val="none" w:sz="0" w:space="0" w:color="auto"/>
            <w:right w:val="none" w:sz="0" w:space="0" w:color="auto"/>
          </w:divBdr>
        </w:div>
        <w:div w:id="1100375978">
          <w:marLeft w:val="0"/>
          <w:marRight w:val="0"/>
          <w:marTop w:val="0"/>
          <w:marBottom w:val="0"/>
          <w:divBdr>
            <w:top w:val="none" w:sz="0" w:space="0" w:color="auto"/>
            <w:left w:val="none" w:sz="0" w:space="0" w:color="auto"/>
            <w:bottom w:val="none" w:sz="0" w:space="0" w:color="auto"/>
            <w:right w:val="none" w:sz="0" w:space="0" w:color="auto"/>
          </w:divBdr>
        </w:div>
        <w:div w:id="1214733579">
          <w:marLeft w:val="0"/>
          <w:marRight w:val="0"/>
          <w:marTop w:val="0"/>
          <w:marBottom w:val="0"/>
          <w:divBdr>
            <w:top w:val="none" w:sz="0" w:space="0" w:color="auto"/>
            <w:left w:val="none" w:sz="0" w:space="0" w:color="auto"/>
            <w:bottom w:val="none" w:sz="0" w:space="0" w:color="auto"/>
            <w:right w:val="none" w:sz="0" w:space="0" w:color="auto"/>
          </w:divBdr>
        </w:div>
        <w:div w:id="1274703976">
          <w:marLeft w:val="0"/>
          <w:marRight w:val="0"/>
          <w:marTop w:val="0"/>
          <w:marBottom w:val="0"/>
          <w:divBdr>
            <w:top w:val="none" w:sz="0" w:space="0" w:color="auto"/>
            <w:left w:val="none" w:sz="0" w:space="0" w:color="auto"/>
            <w:bottom w:val="none" w:sz="0" w:space="0" w:color="auto"/>
            <w:right w:val="none" w:sz="0" w:space="0" w:color="auto"/>
          </w:divBdr>
        </w:div>
        <w:div w:id="1346320842">
          <w:marLeft w:val="0"/>
          <w:marRight w:val="0"/>
          <w:marTop w:val="0"/>
          <w:marBottom w:val="0"/>
          <w:divBdr>
            <w:top w:val="none" w:sz="0" w:space="0" w:color="auto"/>
            <w:left w:val="none" w:sz="0" w:space="0" w:color="auto"/>
            <w:bottom w:val="none" w:sz="0" w:space="0" w:color="auto"/>
            <w:right w:val="none" w:sz="0" w:space="0" w:color="auto"/>
          </w:divBdr>
          <w:divsChild>
            <w:div w:id="92096217">
              <w:marLeft w:val="0"/>
              <w:marRight w:val="0"/>
              <w:marTop w:val="0"/>
              <w:marBottom w:val="0"/>
              <w:divBdr>
                <w:top w:val="none" w:sz="0" w:space="0" w:color="auto"/>
                <w:left w:val="none" w:sz="0" w:space="0" w:color="auto"/>
                <w:bottom w:val="none" w:sz="0" w:space="0" w:color="auto"/>
                <w:right w:val="none" w:sz="0" w:space="0" w:color="auto"/>
              </w:divBdr>
            </w:div>
            <w:div w:id="353191447">
              <w:marLeft w:val="0"/>
              <w:marRight w:val="0"/>
              <w:marTop w:val="0"/>
              <w:marBottom w:val="0"/>
              <w:divBdr>
                <w:top w:val="none" w:sz="0" w:space="0" w:color="auto"/>
                <w:left w:val="none" w:sz="0" w:space="0" w:color="auto"/>
                <w:bottom w:val="none" w:sz="0" w:space="0" w:color="auto"/>
                <w:right w:val="none" w:sz="0" w:space="0" w:color="auto"/>
              </w:divBdr>
            </w:div>
            <w:div w:id="1266963084">
              <w:marLeft w:val="0"/>
              <w:marRight w:val="0"/>
              <w:marTop w:val="0"/>
              <w:marBottom w:val="0"/>
              <w:divBdr>
                <w:top w:val="none" w:sz="0" w:space="0" w:color="auto"/>
                <w:left w:val="none" w:sz="0" w:space="0" w:color="auto"/>
                <w:bottom w:val="none" w:sz="0" w:space="0" w:color="auto"/>
                <w:right w:val="none" w:sz="0" w:space="0" w:color="auto"/>
              </w:divBdr>
            </w:div>
            <w:div w:id="1596278394">
              <w:marLeft w:val="0"/>
              <w:marRight w:val="0"/>
              <w:marTop w:val="0"/>
              <w:marBottom w:val="0"/>
              <w:divBdr>
                <w:top w:val="none" w:sz="0" w:space="0" w:color="auto"/>
                <w:left w:val="none" w:sz="0" w:space="0" w:color="auto"/>
                <w:bottom w:val="none" w:sz="0" w:space="0" w:color="auto"/>
                <w:right w:val="none" w:sz="0" w:space="0" w:color="auto"/>
              </w:divBdr>
            </w:div>
          </w:divsChild>
        </w:div>
        <w:div w:id="1362391660">
          <w:marLeft w:val="0"/>
          <w:marRight w:val="0"/>
          <w:marTop w:val="0"/>
          <w:marBottom w:val="0"/>
          <w:divBdr>
            <w:top w:val="none" w:sz="0" w:space="0" w:color="auto"/>
            <w:left w:val="none" w:sz="0" w:space="0" w:color="auto"/>
            <w:bottom w:val="none" w:sz="0" w:space="0" w:color="auto"/>
            <w:right w:val="none" w:sz="0" w:space="0" w:color="auto"/>
          </w:divBdr>
        </w:div>
        <w:div w:id="1397389182">
          <w:marLeft w:val="0"/>
          <w:marRight w:val="0"/>
          <w:marTop w:val="0"/>
          <w:marBottom w:val="0"/>
          <w:divBdr>
            <w:top w:val="none" w:sz="0" w:space="0" w:color="auto"/>
            <w:left w:val="none" w:sz="0" w:space="0" w:color="auto"/>
            <w:bottom w:val="none" w:sz="0" w:space="0" w:color="auto"/>
            <w:right w:val="none" w:sz="0" w:space="0" w:color="auto"/>
          </w:divBdr>
        </w:div>
        <w:div w:id="1455099309">
          <w:marLeft w:val="0"/>
          <w:marRight w:val="0"/>
          <w:marTop w:val="0"/>
          <w:marBottom w:val="0"/>
          <w:divBdr>
            <w:top w:val="none" w:sz="0" w:space="0" w:color="auto"/>
            <w:left w:val="none" w:sz="0" w:space="0" w:color="auto"/>
            <w:bottom w:val="none" w:sz="0" w:space="0" w:color="auto"/>
            <w:right w:val="none" w:sz="0" w:space="0" w:color="auto"/>
          </w:divBdr>
        </w:div>
        <w:div w:id="1469279629">
          <w:marLeft w:val="0"/>
          <w:marRight w:val="0"/>
          <w:marTop w:val="0"/>
          <w:marBottom w:val="0"/>
          <w:divBdr>
            <w:top w:val="none" w:sz="0" w:space="0" w:color="auto"/>
            <w:left w:val="none" w:sz="0" w:space="0" w:color="auto"/>
            <w:bottom w:val="none" w:sz="0" w:space="0" w:color="auto"/>
            <w:right w:val="none" w:sz="0" w:space="0" w:color="auto"/>
          </w:divBdr>
        </w:div>
        <w:div w:id="1548833487">
          <w:marLeft w:val="0"/>
          <w:marRight w:val="0"/>
          <w:marTop w:val="0"/>
          <w:marBottom w:val="0"/>
          <w:divBdr>
            <w:top w:val="none" w:sz="0" w:space="0" w:color="auto"/>
            <w:left w:val="none" w:sz="0" w:space="0" w:color="auto"/>
            <w:bottom w:val="none" w:sz="0" w:space="0" w:color="auto"/>
            <w:right w:val="none" w:sz="0" w:space="0" w:color="auto"/>
          </w:divBdr>
        </w:div>
        <w:div w:id="1572815290">
          <w:marLeft w:val="0"/>
          <w:marRight w:val="0"/>
          <w:marTop w:val="0"/>
          <w:marBottom w:val="0"/>
          <w:divBdr>
            <w:top w:val="none" w:sz="0" w:space="0" w:color="auto"/>
            <w:left w:val="none" w:sz="0" w:space="0" w:color="auto"/>
            <w:bottom w:val="none" w:sz="0" w:space="0" w:color="auto"/>
            <w:right w:val="none" w:sz="0" w:space="0" w:color="auto"/>
          </w:divBdr>
        </w:div>
        <w:div w:id="1617448245">
          <w:marLeft w:val="0"/>
          <w:marRight w:val="0"/>
          <w:marTop w:val="0"/>
          <w:marBottom w:val="0"/>
          <w:divBdr>
            <w:top w:val="none" w:sz="0" w:space="0" w:color="auto"/>
            <w:left w:val="none" w:sz="0" w:space="0" w:color="auto"/>
            <w:bottom w:val="none" w:sz="0" w:space="0" w:color="auto"/>
            <w:right w:val="none" w:sz="0" w:space="0" w:color="auto"/>
          </w:divBdr>
          <w:divsChild>
            <w:div w:id="586841589">
              <w:marLeft w:val="0"/>
              <w:marRight w:val="0"/>
              <w:marTop w:val="0"/>
              <w:marBottom w:val="0"/>
              <w:divBdr>
                <w:top w:val="none" w:sz="0" w:space="0" w:color="auto"/>
                <w:left w:val="none" w:sz="0" w:space="0" w:color="auto"/>
                <w:bottom w:val="none" w:sz="0" w:space="0" w:color="auto"/>
                <w:right w:val="none" w:sz="0" w:space="0" w:color="auto"/>
              </w:divBdr>
            </w:div>
          </w:divsChild>
        </w:div>
        <w:div w:id="1626547445">
          <w:marLeft w:val="0"/>
          <w:marRight w:val="0"/>
          <w:marTop w:val="0"/>
          <w:marBottom w:val="0"/>
          <w:divBdr>
            <w:top w:val="none" w:sz="0" w:space="0" w:color="auto"/>
            <w:left w:val="none" w:sz="0" w:space="0" w:color="auto"/>
            <w:bottom w:val="none" w:sz="0" w:space="0" w:color="auto"/>
            <w:right w:val="none" w:sz="0" w:space="0" w:color="auto"/>
          </w:divBdr>
        </w:div>
        <w:div w:id="1651788869">
          <w:marLeft w:val="0"/>
          <w:marRight w:val="0"/>
          <w:marTop w:val="0"/>
          <w:marBottom w:val="0"/>
          <w:divBdr>
            <w:top w:val="none" w:sz="0" w:space="0" w:color="auto"/>
            <w:left w:val="none" w:sz="0" w:space="0" w:color="auto"/>
            <w:bottom w:val="none" w:sz="0" w:space="0" w:color="auto"/>
            <w:right w:val="none" w:sz="0" w:space="0" w:color="auto"/>
          </w:divBdr>
        </w:div>
        <w:div w:id="1711027119">
          <w:marLeft w:val="0"/>
          <w:marRight w:val="0"/>
          <w:marTop w:val="0"/>
          <w:marBottom w:val="0"/>
          <w:divBdr>
            <w:top w:val="none" w:sz="0" w:space="0" w:color="auto"/>
            <w:left w:val="none" w:sz="0" w:space="0" w:color="auto"/>
            <w:bottom w:val="none" w:sz="0" w:space="0" w:color="auto"/>
            <w:right w:val="none" w:sz="0" w:space="0" w:color="auto"/>
          </w:divBdr>
          <w:divsChild>
            <w:div w:id="287510803">
              <w:marLeft w:val="0"/>
              <w:marRight w:val="0"/>
              <w:marTop w:val="0"/>
              <w:marBottom w:val="0"/>
              <w:divBdr>
                <w:top w:val="none" w:sz="0" w:space="0" w:color="auto"/>
                <w:left w:val="none" w:sz="0" w:space="0" w:color="auto"/>
                <w:bottom w:val="none" w:sz="0" w:space="0" w:color="auto"/>
                <w:right w:val="none" w:sz="0" w:space="0" w:color="auto"/>
              </w:divBdr>
            </w:div>
            <w:div w:id="535312763">
              <w:marLeft w:val="0"/>
              <w:marRight w:val="0"/>
              <w:marTop w:val="0"/>
              <w:marBottom w:val="0"/>
              <w:divBdr>
                <w:top w:val="none" w:sz="0" w:space="0" w:color="auto"/>
                <w:left w:val="none" w:sz="0" w:space="0" w:color="auto"/>
                <w:bottom w:val="none" w:sz="0" w:space="0" w:color="auto"/>
                <w:right w:val="none" w:sz="0" w:space="0" w:color="auto"/>
              </w:divBdr>
            </w:div>
            <w:div w:id="1419867429">
              <w:marLeft w:val="0"/>
              <w:marRight w:val="0"/>
              <w:marTop w:val="0"/>
              <w:marBottom w:val="0"/>
              <w:divBdr>
                <w:top w:val="none" w:sz="0" w:space="0" w:color="auto"/>
                <w:left w:val="none" w:sz="0" w:space="0" w:color="auto"/>
                <w:bottom w:val="none" w:sz="0" w:space="0" w:color="auto"/>
                <w:right w:val="none" w:sz="0" w:space="0" w:color="auto"/>
              </w:divBdr>
            </w:div>
            <w:div w:id="1780099531">
              <w:marLeft w:val="0"/>
              <w:marRight w:val="0"/>
              <w:marTop w:val="0"/>
              <w:marBottom w:val="0"/>
              <w:divBdr>
                <w:top w:val="none" w:sz="0" w:space="0" w:color="auto"/>
                <w:left w:val="none" w:sz="0" w:space="0" w:color="auto"/>
                <w:bottom w:val="none" w:sz="0" w:space="0" w:color="auto"/>
                <w:right w:val="none" w:sz="0" w:space="0" w:color="auto"/>
              </w:divBdr>
            </w:div>
            <w:div w:id="2069263901">
              <w:marLeft w:val="0"/>
              <w:marRight w:val="0"/>
              <w:marTop w:val="0"/>
              <w:marBottom w:val="0"/>
              <w:divBdr>
                <w:top w:val="none" w:sz="0" w:space="0" w:color="auto"/>
                <w:left w:val="none" w:sz="0" w:space="0" w:color="auto"/>
                <w:bottom w:val="none" w:sz="0" w:space="0" w:color="auto"/>
                <w:right w:val="none" w:sz="0" w:space="0" w:color="auto"/>
              </w:divBdr>
            </w:div>
          </w:divsChild>
        </w:div>
        <w:div w:id="1746223291">
          <w:marLeft w:val="0"/>
          <w:marRight w:val="0"/>
          <w:marTop w:val="0"/>
          <w:marBottom w:val="0"/>
          <w:divBdr>
            <w:top w:val="none" w:sz="0" w:space="0" w:color="auto"/>
            <w:left w:val="none" w:sz="0" w:space="0" w:color="auto"/>
            <w:bottom w:val="none" w:sz="0" w:space="0" w:color="auto"/>
            <w:right w:val="none" w:sz="0" w:space="0" w:color="auto"/>
          </w:divBdr>
        </w:div>
        <w:div w:id="1886016015">
          <w:marLeft w:val="0"/>
          <w:marRight w:val="0"/>
          <w:marTop w:val="0"/>
          <w:marBottom w:val="0"/>
          <w:divBdr>
            <w:top w:val="none" w:sz="0" w:space="0" w:color="auto"/>
            <w:left w:val="none" w:sz="0" w:space="0" w:color="auto"/>
            <w:bottom w:val="none" w:sz="0" w:space="0" w:color="auto"/>
            <w:right w:val="none" w:sz="0" w:space="0" w:color="auto"/>
          </w:divBdr>
        </w:div>
        <w:div w:id="1899895756">
          <w:marLeft w:val="0"/>
          <w:marRight w:val="0"/>
          <w:marTop w:val="0"/>
          <w:marBottom w:val="0"/>
          <w:divBdr>
            <w:top w:val="none" w:sz="0" w:space="0" w:color="auto"/>
            <w:left w:val="none" w:sz="0" w:space="0" w:color="auto"/>
            <w:bottom w:val="none" w:sz="0" w:space="0" w:color="auto"/>
            <w:right w:val="none" w:sz="0" w:space="0" w:color="auto"/>
          </w:divBdr>
        </w:div>
        <w:div w:id="1939827730">
          <w:marLeft w:val="0"/>
          <w:marRight w:val="0"/>
          <w:marTop w:val="0"/>
          <w:marBottom w:val="0"/>
          <w:divBdr>
            <w:top w:val="none" w:sz="0" w:space="0" w:color="auto"/>
            <w:left w:val="none" w:sz="0" w:space="0" w:color="auto"/>
            <w:bottom w:val="none" w:sz="0" w:space="0" w:color="auto"/>
            <w:right w:val="none" w:sz="0" w:space="0" w:color="auto"/>
          </w:divBdr>
        </w:div>
        <w:div w:id="1958828838">
          <w:marLeft w:val="0"/>
          <w:marRight w:val="0"/>
          <w:marTop w:val="0"/>
          <w:marBottom w:val="0"/>
          <w:divBdr>
            <w:top w:val="none" w:sz="0" w:space="0" w:color="auto"/>
            <w:left w:val="none" w:sz="0" w:space="0" w:color="auto"/>
            <w:bottom w:val="none" w:sz="0" w:space="0" w:color="auto"/>
            <w:right w:val="none" w:sz="0" w:space="0" w:color="auto"/>
          </w:divBdr>
        </w:div>
      </w:divsChild>
    </w:div>
    <w:div w:id="1278685085">
      <w:bodyDiv w:val="1"/>
      <w:marLeft w:val="0"/>
      <w:marRight w:val="0"/>
      <w:marTop w:val="0"/>
      <w:marBottom w:val="0"/>
      <w:divBdr>
        <w:top w:val="none" w:sz="0" w:space="0" w:color="auto"/>
        <w:left w:val="none" w:sz="0" w:space="0" w:color="auto"/>
        <w:bottom w:val="none" w:sz="0" w:space="0" w:color="auto"/>
        <w:right w:val="none" w:sz="0" w:space="0" w:color="auto"/>
      </w:divBdr>
    </w:div>
    <w:div w:id="1310206073">
      <w:bodyDiv w:val="1"/>
      <w:marLeft w:val="0"/>
      <w:marRight w:val="0"/>
      <w:marTop w:val="0"/>
      <w:marBottom w:val="0"/>
      <w:divBdr>
        <w:top w:val="none" w:sz="0" w:space="0" w:color="auto"/>
        <w:left w:val="none" w:sz="0" w:space="0" w:color="auto"/>
        <w:bottom w:val="none" w:sz="0" w:space="0" w:color="auto"/>
        <w:right w:val="none" w:sz="0" w:space="0" w:color="auto"/>
      </w:divBdr>
    </w:div>
    <w:div w:id="1314069726">
      <w:bodyDiv w:val="1"/>
      <w:marLeft w:val="0"/>
      <w:marRight w:val="0"/>
      <w:marTop w:val="0"/>
      <w:marBottom w:val="0"/>
      <w:divBdr>
        <w:top w:val="none" w:sz="0" w:space="0" w:color="auto"/>
        <w:left w:val="none" w:sz="0" w:space="0" w:color="auto"/>
        <w:bottom w:val="none" w:sz="0" w:space="0" w:color="auto"/>
        <w:right w:val="none" w:sz="0" w:space="0" w:color="auto"/>
      </w:divBdr>
    </w:div>
    <w:div w:id="1317689835">
      <w:bodyDiv w:val="1"/>
      <w:marLeft w:val="0"/>
      <w:marRight w:val="0"/>
      <w:marTop w:val="0"/>
      <w:marBottom w:val="0"/>
      <w:divBdr>
        <w:top w:val="none" w:sz="0" w:space="0" w:color="auto"/>
        <w:left w:val="none" w:sz="0" w:space="0" w:color="auto"/>
        <w:bottom w:val="none" w:sz="0" w:space="0" w:color="auto"/>
        <w:right w:val="none" w:sz="0" w:space="0" w:color="auto"/>
      </w:divBdr>
      <w:divsChild>
        <w:div w:id="344602326">
          <w:marLeft w:val="0"/>
          <w:marRight w:val="0"/>
          <w:marTop w:val="0"/>
          <w:marBottom w:val="0"/>
          <w:divBdr>
            <w:top w:val="none" w:sz="0" w:space="0" w:color="auto"/>
            <w:left w:val="none" w:sz="0" w:space="0" w:color="auto"/>
            <w:bottom w:val="none" w:sz="0" w:space="0" w:color="auto"/>
            <w:right w:val="none" w:sz="0" w:space="0" w:color="auto"/>
          </w:divBdr>
          <w:divsChild>
            <w:div w:id="1700155828">
              <w:marLeft w:val="0"/>
              <w:marRight w:val="0"/>
              <w:marTop w:val="0"/>
              <w:marBottom w:val="0"/>
              <w:divBdr>
                <w:top w:val="none" w:sz="0" w:space="0" w:color="auto"/>
                <w:left w:val="none" w:sz="0" w:space="0" w:color="auto"/>
                <w:bottom w:val="none" w:sz="0" w:space="0" w:color="auto"/>
                <w:right w:val="none" w:sz="0" w:space="0" w:color="auto"/>
              </w:divBdr>
              <w:divsChild>
                <w:div w:id="1241717100">
                  <w:marLeft w:val="0"/>
                  <w:marRight w:val="0"/>
                  <w:marTop w:val="0"/>
                  <w:marBottom w:val="0"/>
                  <w:divBdr>
                    <w:top w:val="none" w:sz="0" w:space="0" w:color="auto"/>
                    <w:left w:val="none" w:sz="0" w:space="0" w:color="auto"/>
                    <w:bottom w:val="none" w:sz="0" w:space="0" w:color="auto"/>
                    <w:right w:val="none" w:sz="0" w:space="0" w:color="auto"/>
                  </w:divBdr>
                  <w:divsChild>
                    <w:div w:id="2004164812">
                      <w:marLeft w:val="0"/>
                      <w:marRight w:val="0"/>
                      <w:marTop w:val="0"/>
                      <w:marBottom w:val="0"/>
                      <w:divBdr>
                        <w:top w:val="none" w:sz="0" w:space="0" w:color="auto"/>
                        <w:left w:val="none" w:sz="0" w:space="0" w:color="auto"/>
                        <w:bottom w:val="none" w:sz="0" w:space="0" w:color="auto"/>
                        <w:right w:val="none" w:sz="0" w:space="0" w:color="auto"/>
                      </w:divBdr>
                      <w:divsChild>
                        <w:div w:id="1434325907">
                          <w:marLeft w:val="0"/>
                          <w:marRight w:val="0"/>
                          <w:marTop w:val="0"/>
                          <w:marBottom w:val="0"/>
                          <w:divBdr>
                            <w:top w:val="none" w:sz="0" w:space="0" w:color="auto"/>
                            <w:left w:val="none" w:sz="0" w:space="0" w:color="auto"/>
                            <w:bottom w:val="none" w:sz="0" w:space="0" w:color="auto"/>
                            <w:right w:val="none" w:sz="0" w:space="0" w:color="auto"/>
                          </w:divBdr>
                          <w:divsChild>
                            <w:div w:id="141315683">
                              <w:marLeft w:val="0"/>
                              <w:marRight w:val="0"/>
                              <w:marTop w:val="0"/>
                              <w:marBottom w:val="0"/>
                              <w:divBdr>
                                <w:top w:val="none" w:sz="0" w:space="0" w:color="auto"/>
                                <w:left w:val="none" w:sz="0" w:space="0" w:color="auto"/>
                                <w:bottom w:val="none" w:sz="0" w:space="0" w:color="auto"/>
                                <w:right w:val="none" w:sz="0" w:space="0" w:color="auto"/>
                              </w:divBdr>
                              <w:divsChild>
                                <w:div w:id="1728340982">
                                  <w:marLeft w:val="0"/>
                                  <w:marRight w:val="0"/>
                                  <w:marTop w:val="0"/>
                                  <w:marBottom w:val="0"/>
                                  <w:divBdr>
                                    <w:top w:val="none" w:sz="0" w:space="0" w:color="auto"/>
                                    <w:left w:val="none" w:sz="0" w:space="0" w:color="auto"/>
                                    <w:bottom w:val="none" w:sz="0" w:space="0" w:color="auto"/>
                                    <w:right w:val="none" w:sz="0" w:space="0" w:color="auto"/>
                                  </w:divBdr>
                                  <w:divsChild>
                                    <w:div w:id="20977812">
                                      <w:marLeft w:val="0"/>
                                      <w:marRight w:val="0"/>
                                      <w:marTop w:val="0"/>
                                      <w:marBottom w:val="0"/>
                                      <w:divBdr>
                                        <w:top w:val="none" w:sz="0" w:space="0" w:color="auto"/>
                                        <w:left w:val="none" w:sz="0" w:space="0" w:color="auto"/>
                                        <w:bottom w:val="none" w:sz="0" w:space="0" w:color="auto"/>
                                        <w:right w:val="none" w:sz="0" w:space="0" w:color="auto"/>
                                      </w:divBdr>
                                      <w:divsChild>
                                        <w:div w:id="973560164">
                                          <w:marLeft w:val="0"/>
                                          <w:marRight w:val="0"/>
                                          <w:marTop w:val="0"/>
                                          <w:marBottom w:val="0"/>
                                          <w:divBdr>
                                            <w:top w:val="none" w:sz="0" w:space="0" w:color="auto"/>
                                            <w:left w:val="none" w:sz="0" w:space="0" w:color="auto"/>
                                            <w:bottom w:val="none" w:sz="0" w:space="0" w:color="auto"/>
                                            <w:right w:val="none" w:sz="0" w:space="0" w:color="auto"/>
                                          </w:divBdr>
                                          <w:divsChild>
                                            <w:div w:id="2146893962">
                                              <w:marLeft w:val="0"/>
                                              <w:marRight w:val="0"/>
                                              <w:marTop w:val="0"/>
                                              <w:marBottom w:val="0"/>
                                              <w:divBdr>
                                                <w:top w:val="none" w:sz="0" w:space="0" w:color="auto"/>
                                                <w:left w:val="none" w:sz="0" w:space="0" w:color="auto"/>
                                                <w:bottom w:val="none" w:sz="0" w:space="0" w:color="auto"/>
                                                <w:right w:val="none" w:sz="0" w:space="0" w:color="auto"/>
                                              </w:divBdr>
                                              <w:divsChild>
                                                <w:div w:id="2122912332">
                                                  <w:marLeft w:val="0"/>
                                                  <w:marRight w:val="0"/>
                                                  <w:marTop w:val="0"/>
                                                  <w:marBottom w:val="0"/>
                                                  <w:divBdr>
                                                    <w:top w:val="none" w:sz="0" w:space="0" w:color="auto"/>
                                                    <w:left w:val="none" w:sz="0" w:space="0" w:color="auto"/>
                                                    <w:bottom w:val="none" w:sz="0" w:space="0" w:color="auto"/>
                                                    <w:right w:val="none" w:sz="0" w:space="0" w:color="auto"/>
                                                  </w:divBdr>
                                                  <w:divsChild>
                                                    <w:div w:id="793065075">
                                                      <w:marLeft w:val="0"/>
                                                      <w:marRight w:val="0"/>
                                                      <w:marTop w:val="0"/>
                                                      <w:marBottom w:val="0"/>
                                                      <w:divBdr>
                                                        <w:top w:val="none" w:sz="0" w:space="0" w:color="auto"/>
                                                        <w:left w:val="none" w:sz="0" w:space="0" w:color="auto"/>
                                                        <w:bottom w:val="none" w:sz="0" w:space="0" w:color="auto"/>
                                                        <w:right w:val="none" w:sz="0" w:space="0" w:color="auto"/>
                                                      </w:divBdr>
                                                      <w:divsChild>
                                                        <w:div w:id="687030057">
                                                          <w:marLeft w:val="0"/>
                                                          <w:marRight w:val="0"/>
                                                          <w:marTop w:val="0"/>
                                                          <w:marBottom w:val="0"/>
                                                          <w:divBdr>
                                                            <w:top w:val="none" w:sz="0" w:space="0" w:color="auto"/>
                                                            <w:left w:val="none" w:sz="0" w:space="0" w:color="auto"/>
                                                            <w:bottom w:val="none" w:sz="0" w:space="0" w:color="auto"/>
                                                            <w:right w:val="none" w:sz="0" w:space="0" w:color="auto"/>
                                                          </w:divBdr>
                                                          <w:divsChild>
                                                            <w:div w:id="1351569651">
                                                              <w:marLeft w:val="0"/>
                                                              <w:marRight w:val="0"/>
                                                              <w:marTop w:val="0"/>
                                                              <w:marBottom w:val="0"/>
                                                              <w:divBdr>
                                                                <w:top w:val="none" w:sz="0" w:space="0" w:color="auto"/>
                                                                <w:left w:val="none" w:sz="0" w:space="0" w:color="auto"/>
                                                                <w:bottom w:val="none" w:sz="0" w:space="0" w:color="auto"/>
                                                                <w:right w:val="none" w:sz="0" w:space="0" w:color="auto"/>
                                                              </w:divBdr>
                                                              <w:divsChild>
                                                                <w:div w:id="1019507896">
                                                                  <w:marLeft w:val="0"/>
                                                                  <w:marRight w:val="0"/>
                                                                  <w:marTop w:val="0"/>
                                                                  <w:marBottom w:val="0"/>
                                                                  <w:divBdr>
                                                                    <w:top w:val="none" w:sz="0" w:space="0" w:color="auto"/>
                                                                    <w:left w:val="none" w:sz="0" w:space="0" w:color="auto"/>
                                                                    <w:bottom w:val="none" w:sz="0" w:space="0" w:color="auto"/>
                                                                    <w:right w:val="none" w:sz="0" w:space="0" w:color="auto"/>
                                                                  </w:divBdr>
                                                                  <w:divsChild>
                                                                    <w:div w:id="313753484">
                                                                      <w:marLeft w:val="0"/>
                                                                      <w:marRight w:val="0"/>
                                                                      <w:marTop w:val="0"/>
                                                                      <w:marBottom w:val="0"/>
                                                                      <w:divBdr>
                                                                        <w:top w:val="none" w:sz="0" w:space="0" w:color="auto"/>
                                                                        <w:left w:val="none" w:sz="0" w:space="0" w:color="auto"/>
                                                                        <w:bottom w:val="none" w:sz="0" w:space="0" w:color="auto"/>
                                                                        <w:right w:val="none" w:sz="0" w:space="0" w:color="auto"/>
                                                                      </w:divBdr>
                                                                      <w:divsChild>
                                                                        <w:div w:id="1425031330">
                                                                          <w:marLeft w:val="0"/>
                                                                          <w:marRight w:val="0"/>
                                                                          <w:marTop w:val="0"/>
                                                                          <w:marBottom w:val="0"/>
                                                                          <w:divBdr>
                                                                            <w:top w:val="none" w:sz="0" w:space="0" w:color="auto"/>
                                                                            <w:left w:val="none" w:sz="0" w:space="0" w:color="auto"/>
                                                                            <w:bottom w:val="none" w:sz="0" w:space="0" w:color="auto"/>
                                                                            <w:right w:val="none" w:sz="0" w:space="0" w:color="auto"/>
                                                                          </w:divBdr>
                                                                          <w:divsChild>
                                                                            <w:div w:id="1449007965">
                                                                              <w:marLeft w:val="0"/>
                                                                              <w:marRight w:val="0"/>
                                                                              <w:marTop w:val="0"/>
                                                                              <w:marBottom w:val="0"/>
                                                                              <w:divBdr>
                                                                                <w:top w:val="none" w:sz="0" w:space="0" w:color="auto"/>
                                                                                <w:left w:val="none" w:sz="0" w:space="0" w:color="auto"/>
                                                                                <w:bottom w:val="none" w:sz="0" w:space="0" w:color="auto"/>
                                                                                <w:right w:val="none" w:sz="0" w:space="0" w:color="auto"/>
                                                                              </w:divBdr>
                                                                              <w:divsChild>
                                                                                <w:div w:id="830562056">
                                                                                  <w:marLeft w:val="0"/>
                                                                                  <w:marRight w:val="0"/>
                                                                                  <w:marTop w:val="0"/>
                                                                                  <w:marBottom w:val="0"/>
                                                                                  <w:divBdr>
                                                                                    <w:top w:val="none" w:sz="0" w:space="0" w:color="auto"/>
                                                                                    <w:left w:val="none" w:sz="0" w:space="0" w:color="auto"/>
                                                                                    <w:bottom w:val="none" w:sz="0" w:space="0" w:color="auto"/>
                                                                                    <w:right w:val="none" w:sz="0" w:space="0" w:color="auto"/>
                                                                                  </w:divBdr>
                                                                                  <w:divsChild>
                                                                                    <w:div w:id="1900359828">
                                                                                      <w:marLeft w:val="0"/>
                                                                                      <w:marRight w:val="0"/>
                                                                                      <w:marTop w:val="0"/>
                                                                                      <w:marBottom w:val="0"/>
                                                                                      <w:divBdr>
                                                                                        <w:top w:val="none" w:sz="0" w:space="0" w:color="auto"/>
                                                                                        <w:left w:val="none" w:sz="0" w:space="0" w:color="auto"/>
                                                                                        <w:bottom w:val="none" w:sz="0" w:space="0" w:color="auto"/>
                                                                                        <w:right w:val="none" w:sz="0" w:space="0" w:color="auto"/>
                                                                                      </w:divBdr>
                                                                                      <w:divsChild>
                                                                                        <w:div w:id="1943369069">
                                                                                          <w:marLeft w:val="0"/>
                                                                                          <w:marRight w:val="0"/>
                                                                                          <w:marTop w:val="0"/>
                                                                                          <w:marBottom w:val="0"/>
                                                                                          <w:divBdr>
                                                                                            <w:top w:val="none" w:sz="0" w:space="0" w:color="auto"/>
                                                                                            <w:left w:val="none" w:sz="0" w:space="0" w:color="auto"/>
                                                                                            <w:bottom w:val="none" w:sz="0" w:space="0" w:color="auto"/>
                                                                                            <w:right w:val="none" w:sz="0" w:space="0" w:color="auto"/>
                                                                                          </w:divBdr>
                                                                                          <w:divsChild>
                                                                                            <w:div w:id="642000655">
                                                                                              <w:marLeft w:val="0"/>
                                                                                              <w:marRight w:val="0"/>
                                                                                              <w:marTop w:val="0"/>
                                                                                              <w:marBottom w:val="0"/>
                                                                                              <w:divBdr>
                                                                                                <w:top w:val="none" w:sz="0" w:space="0" w:color="auto"/>
                                                                                                <w:left w:val="none" w:sz="0" w:space="0" w:color="auto"/>
                                                                                                <w:bottom w:val="none" w:sz="0" w:space="0" w:color="auto"/>
                                                                                                <w:right w:val="none" w:sz="0" w:space="0" w:color="auto"/>
                                                                                              </w:divBdr>
                                                                                              <w:divsChild>
                                                                                                <w:div w:id="1836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419838">
      <w:bodyDiv w:val="1"/>
      <w:marLeft w:val="0"/>
      <w:marRight w:val="0"/>
      <w:marTop w:val="0"/>
      <w:marBottom w:val="0"/>
      <w:divBdr>
        <w:top w:val="none" w:sz="0" w:space="0" w:color="auto"/>
        <w:left w:val="none" w:sz="0" w:space="0" w:color="auto"/>
        <w:bottom w:val="none" w:sz="0" w:space="0" w:color="auto"/>
        <w:right w:val="none" w:sz="0" w:space="0" w:color="auto"/>
      </w:divBdr>
    </w:div>
    <w:div w:id="1363170725">
      <w:bodyDiv w:val="1"/>
      <w:marLeft w:val="0"/>
      <w:marRight w:val="0"/>
      <w:marTop w:val="0"/>
      <w:marBottom w:val="0"/>
      <w:divBdr>
        <w:top w:val="none" w:sz="0" w:space="0" w:color="auto"/>
        <w:left w:val="none" w:sz="0" w:space="0" w:color="auto"/>
        <w:bottom w:val="none" w:sz="0" w:space="0" w:color="auto"/>
        <w:right w:val="none" w:sz="0" w:space="0" w:color="auto"/>
      </w:divBdr>
    </w:div>
    <w:div w:id="1365523061">
      <w:bodyDiv w:val="1"/>
      <w:marLeft w:val="0"/>
      <w:marRight w:val="0"/>
      <w:marTop w:val="0"/>
      <w:marBottom w:val="0"/>
      <w:divBdr>
        <w:top w:val="none" w:sz="0" w:space="0" w:color="auto"/>
        <w:left w:val="none" w:sz="0" w:space="0" w:color="auto"/>
        <w:bottom w:val="none" w:sz="0" w:space="0" w:color="auto"/>
        <w:right w:val="none" w:sz="0" w:space="0" w:color="auto"/>
      </w:divBdr>
    </w:div>
    <w:div w:id="1367295726">
      <w:bodyDiv w:val="1"/>
      <w:marLeft w:val="0"/>
      <w:marRight w:val="0"/>
      <w:marTop w:val="0"/>
      <w:marBottom w:val="0"/>
      <w:divBdr>
        <w:top w:val="none" w:sz="0" w:space="0" w:color="auto"/>
        <w:left w:val="none" w:sz="0" w:space="0" w:color="auto"/>
        <w:bottom w:val="none" w:sz="0" w:space="0" w:color="auto"/>
        <w:right w:val="none" w:sz="0" w:space="0" w:color="auto"/>
      </w:divBdr>
      <w:divsChild>
        <w:div w:id="105078622">
          <w:marLeft w:val="0"/>
          <w:marRight w:val="0"/>
          <w:marTop w:val="0"/>
          <w:marBottom w:val="0"/>
          <w:divBdr>
            <w:top w:val="none" w:sz="0" w:space="0" w:color="auto"/>
            <w:left w:val="none" w:sz="0" w:space="0" w:color="auto"/>
            <w:bottom w:val="none" w:sz="0" w:space="0" w:color="auto"/>
            <w:right w:val="none" w:sz="0" w:space="0" w:color="auto"/>
          </w:divBdr>
        </w:div>
        <w:div w:id="107503890">
          <w:marLeft w:val="0"/>
          <w:marRight w:val="0"/>
          <w:marTop w:val="0"/>
          <w:marBottom w:val="0"/>
          <w:divBdr>
            <w:top w:val="none" w:sz="0" w:space="0" w:color="auto"/>
            <w:left w:val="none" w:sz="0" w:space="0" w:color="auto"/>
            <w:bottom w:val="none" w:sz="0" w:space="0" w:color="auto"/>
            <w:right w:val="none" w:sz="0" w:space="0" w:color="auto"/>
          </w:divBdr>
        </w:div>
        <w:div w:id="473261389">
          <w:marLeft w:val="0"/>
          <w:marRight w:val="0"/>
          <w:marTop w:val="0"/>
          <w:marBottom w:val="0"/>
          <w:divBdr>
            <w:top w:val="none" w:sz="0" w:space="0" w:color="auto"/>
            <w:left w:val="none" w:sz="0" w:space="0" w:color="auto"/>
            <w:bottom w:val="none" w:sz="0" w:space="0" w:color="auto"/>
            <w:right w:val="none" w:sz="0" w:space="0" w:color="auto"/>
          </w:divBdr>
        </w:div>
        <w:div w:id="973294798">
          <w:marLeft w:val="0"/>
          <w:marRight w:val="0"/>
          <w:marTop w:val="0"/>
          <w:marBottom w:val="0"/>
          <w:divBdr>
            <w:top w:val="none" w:sz="0" w:space="0" w:color="auto"/>
            <w:left w:val="none" w:sz="0" w:space="0" w:color="auto"/>
            <w:bottom w:val="none" w:sz="0" w:space="0" w:color="auto"/>
            <w:right w:val="none" w:sz="0" w:space="0" w:color="auto"/>
          </w:divBdr>
        </w:div>
        <w:div w:id="1263028122">
          <w:marLeft w:val="0"/>
          <w:marRight w:val="0"/>
          <w:marTop w:val="0"/>
          <w:marBottom w:val="0"/>
          <w:divBdr>
            <w:top w:val="none" w:sz="0" w:space="0" w:color="auto"/>
            <w:left w:val="none" w:sz="0" w:space="0" w:color="auto"/>
            <w:bottom w:val="none" w:sz="0" w:space="0" w:color="auto"/>
            <w:right w:val="none" w:sz="0" w:space="0" w:color="auto"/>
          </w:divBdr>
        </w:div>
        <w:div w:id="1681857560">
          <w:marLeft w:val="0"/>
          <w:marRight w:val="0"/>
          <w:marTop w:val="0"/>
          <w:marBottom w:val="0"/>
          <w:divBdr>
            <w:top w:val="none" w:sz="0" w:space="0" w:color="auto"/>
            <w:left w:val="none" w:sz="0" w:space="0" w:color="auto"/>
            <w:bottom w:val="none" w:sz="0" w:space="0" w:color="auto"/>
            <w:right w:val="none" w:sz="0" w:space="0" w:color="auto"/>
          </w:divBdr>
        </w:div>
        <w:div w:id="2039696564">
          <w:marLeft w:val="0"/>
          <w:marRight w:val="0"/>
          <w:marTop w:val="0"/>
          <w:marBottom w:val="0"/>
          <w:divBdr>
            <w:top w:val="none" w:sz="0" w:space="0" w:color="auto"/>
            <w:left w:val="none" w:sz="0" w:space="0" w:color="auto"/>
            <w:bottom w:val="none" w:sz="0" w:space="0" w:color="auto"/>
            <w:right w:val="none" w:sz="0" w:space="0" w:color="auto"/>
          </w:divBdr>
        </w:div>
      </w:divsChild>
    </w:div>
    <w:div w:id="1410730264">
      <w:bodyDiv w:val="1"/>
      <w:marLeft w:val="0"/>
      <w:marRight w:val="0"/>
      <w:marTop w:val="0"/>
      <w:marBottom w:val="0"/>
      <w:divBdr>
        <w:top w:val="none" w:sz="0" w:space="0" w:color="auto"/>
        <w:left w:val="none" w:sz="0" w:space="0" w:color="auto"/>
        <w:bottom w:val="none" w:sz="0" w:space="0" w:color="auto"/>
        <w:right w:val="none" w:sz="0" w:space="0" w:color="auto"/>
      </w:divBdr>
    </w:div>
    <w:div w:id="1445349529">
      <w:bodyDiv w:val="1"/>
      <w:marLeft w:val="0"/>
      <w:marRight w:val="0"/>
      <w:marTop w:val="0"/>
      <w:marBottom w:val="0"/>
      <w:divBdr>
        <w:top w:val="none" w:sz="0" w:space="0" w:color="auto"/>
        <w:left w:val="none" w:sz="0" w:space="0" w:color="auto"/>
        <w:bottom w:val="none" w:sz="0" w:space="0" w:color="auto"/>
        <w:right w:val="none" w:sz="0" w:space="0" w:color="auto"/>
      </w:divBdr>
    </w:div>
    <w:div w:id="1474444357">
      <w:bodyDiv w:val="1"/>
      <w:marLeft w:val="0"/>
      <w:marRight w:val="0"/>
      <w:marTop w:val="0"/>
      <w:marBottom w:val="0"/>
      <w:divBdr>
        <w:top w:val="none" w:sz="0" w:space="0" w:color="auto"/>
        <w:left w:val="none" w:sz="0" w:space="0" w:color="auto"/>
        <w:bottom w:val="none" w:sz="0" w:space="0" w:color="auto"/>
        <w:right w:val="none" w:sz="0" w:space="0" w:color="auto"/>
      </w:divBdr>
    </w:div>
    <w:div w:id="1484547183">
      <w:bodyDiv w:val="1"/>
      <w:marLeft w:val="0"/>
      <w:marRight w:val="0"/>
      <w:marTop w:val="0"/>
      <w:marBottom w:val="0"/>
      <w:divBdr>
        <w:top w:val="none" w:sz="0" w:space="0" w:color="auto"/>
        <w:left w:val="none" w:sz="0" w:space="0" w:color="auto"/>
        <w:bottom w:val="none" w:sz="0" w:space="0" w:color="auto"/>
        <w:right w:val="none" w:sz="0" w:space="0" w:color="auto"/>
      </w:divBdr>
    </w:div>
    <w:div w:id="1500849803">
      <w:bodyDiv w:val="1"/>
      <w:marLeft w:val="0"/>
      <w:marRight w:val="0"/>
      <w:marTop w:val="0"/>
      <w:marBottom w:val="0"/>
      <w:divBdr>
        <w:top w:val="none" w:sz="0" w:space="0" w:color="auto"/>
        <w:left w:val="none" w:sz="0" w:space="0" w:color="auto"/>
        <w:bottom w:val="none" w:sz="0" w:space="0" w:color="auto"/>
        <w:right w:val="none" w:sz="0" w:space="0" w:color="auto"/>
      </w:divBdr>
    </w:div>
    <w:div w:id="1513297668">
      <w:bodyDiv w:val="1"/>
      <w:marLeft w:val="0"/>
      <w:marRight w:val="0"/>
      <w:marTop w:val="0"/>
      <w:marBottom w:val="0"/>
      <w:divBdr>
        <w:top w:val="none" w:sz="0" w:space="0" w:color="auto"/>
        <w:left w:val="none" w:sz="0" w:space="0" w:color="auto"/>
        <w:bottom w:val="none" w:sz="0" w:space="0" w:color="auto"/>
        <w:right w:val="none" w:sz="0" w:space="0" w:color="auto"/>
      </w:divBdr>
    </w:div>
    <w:div w:id="1517382246">
      <w:bodyDiv w:val="1"/>
      <w:marLeft w:val="0"/>
      <w:marRight w:val="0"/>
      <w:marTop w:val="0"/>
      <w:marBottom w:val="0"/>
      <w:divBdr>
        <w:top w:val="none" w:sz="0" w:space="0" w:color="auto"/>
        <w:left w:val="none" w:sz="0" w:space="0" w:color="auto"/>
        <w:bottom w:val="none" w:sz="0" w:space="0" w:color="auto"/>
        <w:right w:val="none" w:sz="0" w:space="0" w:color="auto"/>
      </w:divBdr>
    </w:div>
    <w:div w:id="1539512048">
      <w:bodyDiv w:val="1"/>
      <w:marLeft w:val="0"/>
      <w:marRight w:val="0"/>
      <w:marTop w:val="0"/>
      <w:marBottom w:val="0"/>
      <w:divBdr>
        <w:top w:val="none" w:sz="0" w:space="0" w:color="auto"/>
        <w:left w:val="none" w:sz="0" w:space="0" w:color="auto"/>
        <w:bottom w:val="none" w:sz="0" w:space="0" w:color="auto"/>
        <w:right w:val="none" w:sz="0" w:space="0" w:color="auto"/>
      </w:divBdr>
    </w:div>
    <w:div w:id="1548448457">
      <w:bodyDiv w:val="1"/>
      <w:marLeft w:val="0"/>
      <w:marRight w:val="0"/>
      <w:marTop w:val="0"/>
      <w:marBottom w:val="0"/>
      <w:divBdr>
        <w:top w:val="none" w:sz="0" w:space="0" w:color="auto"/>
        <w:left w:val="none" w:sz="0" w:space="0" w:color="auto"/>
        <w:bottom w:val="none" w:sz="0" w:space="0" w:color="auto"/>
        <w:right w:val="none" w:sz="0" w:space="0" w:color="auto"/>
      </w:divBdr>
    </w:div>
    <w:div w:id="1569419480">
      <w:bodyDiv w:val="1"/>
      <w:marLeft w:val="0"/>
      <w:marRight w:val="0"/>
      <w:marTop w:val="0"/>
      <w:marBottom w:val="0"/>
      <w:divBdr>
        <w:top w:val="none" w:sz="0" w:space="0" w:color="auto"/>
        <w:left w:val="none" w:sz="0" w:space="0" w:color="auto"/>
        <w:bottom w:val="none" w:sz="0" w:space="0" w:color="auto"/>
        <w:right w:val="none" w:sz="0" w:space="0" w:color="auto"/>
      </w:divBdr>
    </w:div>
    <w:div w:id="1572109729">
      <w:bodyDiv w:val="1"/>
      <w:marLeft w:val="0"/>
      <w:marRight w:val="0"/>
      <w:marTop w:val="0"/>
      <w:marBottom w:val="0"/>
      <w:divBdr>
        <w:top w:val="none" w:sz="0" w:space="0" w:color="auto"/>
        <w:left w:val="none" w:sz="0" w:space="0" w:color="auto"/>
        <w:bottom w:val="none" w:sz="0" w:space="0" w:color="auto"/>
        <w:right w:val="none" w:sz="0" w:space="0" w:color="auto"/>
      </w:divBdr>
    </w:div>
    <w:div w:id="1600672499">
      <w:bodyDiv w:val="1"/>
      <w:marLeft w:val="0"/>
      <w:marRight w:val="0"/>
      <w:marTop w:val="0"/>
      <w:marBottom w:val="0"/>
      <w:divBdr>
        <w:top w:val="none" w:sz="0" w:space="0" w:color="auto"/>
        <w:left w:val="none" w:sz="0" w:space="0" w:color="auto"/>
        <w:bottom w:val="none" w:sz="0" w:space="0" w:color="auto"/>
        <w:right w:val="none" w:sz="0" w:space="0" w:color="auto"/>
      </w:divBdr>
    </w:div>
    <w:div w:id="1618290163">
      <w:bodyDiv w:val="1"/>
      <w:marLeft w:val="0"/>
      <w:marRight w:val="0"/>
      <w:marTop w:val="0"/>
      <w:marBottom w:val="0"/>
      <w:divBdr>
        <w:top w:val="none" w:sz="0" w:space="0" w:color="auto"/>
        <w:left w:val="none" w:sz="0" w:space="0" w:color="auto"/>
        <w:bottom w:val="none" w:sz="0" w:space="0" w:color="auto"/>
        <w:right w:val="none" w:sz="0" w:space="0" w:color="auto"/>
      </w:divBdr>
    </w:div>
    <w:div w:id="1639610726">
      <w:bodyDiv w:val="1"/>
      <w:marLeft w:val="0"/>
      <w:marRight w:val="0"/>
      <w:marTop w:val="0"/>
      <w:marBottom w:val="0"/>
      <w:divBdr>
        <w:top w:val="none" w:sz="0" w:space="0" w:color="auto"/>
        <w:left w:val="none" w:sz="0" w:space="0" w:color="auto"/>
        <w:bottom w:val="none" w:sz="0" w:space="0" w:color="auto"/>
        <w:right w:val="none" w:sz="0" w:space="0" w:color="auto"/>
      </w:divBdr>
    </w:div>
    <w:div w:id="1658799369">
      <w:bodyDiv w:val="1"/>
      <w:marLeft w:val="0"/>
      <w:marRight w:val="0"/>
      <w:marTop w:val="0"/>
      <w:marBottom w:val="0"/>
      <w:divBdr>
        <w:top w:val="none" w:sz="0" w:space="0" w:color="auto"/>
        <w:left w:val="none" w:sz="0" w:space="0" w:color="auto"/>
        <w:bottom w:val="none" w:sz="0" w:space="0" w:color="auto"/>
        <w:right w:val="none" w:sz="0" w:space="0" w:color="auto"/>
      </w:divBdr>
    </w:div>
    <w:div w:id="1669625971">
      <w:bodyDiv w:val="1"/>
      <w:marLeft w:val="0"/>
      <w:marRight w:val="0"/>
      <w:marTop w:val="0"/>
      <w:marBottom w:val="0"/>
      <w:divBdr>
        <w:top w:val="none" w:sz="0" w:space="0" w:color="auto"/>
        <w:left w:val="none" w:sz="0" w:space="0" w:color="auto"/>
        <w:bottom w:val="none" w:sz="0" w:space="0" w:color="auto"/>
        <w:right w:val="none" w:sz="0" w:space="0" w:color="auto"/>
      </w:divBdr>
      <w:divsChild>
        <w:div w:id="1802841447">
          <w:marLeft w:val="0"/>
          <w:marRight w:val="0"/>
          <w:marTop w:val="0"/>
          <w:marBottom w:val="0"/>
          <w:divBdr>
            <w:top w:val="none" w:sz="0" w:space="0" w:color="auto"/>
            <w:left w:val="none" w:sz="0" w:space="0" w:color="auto"/>
            <w:bottom w:val="none" w:sz="0" w:space="0" w:color="auto"/>
            <w:right w:val="none" w:sz="0" w:space="0" w:color="auto"/>
          </w:divBdr>
          <w:divsChild>
            <w:div w:id="293754689">
              <w:marLeft w:val="0"/>
              <w:marRight w:val="0"/>
              <w:marTop w:val="0"/>
              <w:marBottom w:val="0"/>
              <w:divBdr>
                <w:top w:val="none" w:sz="0" w:space="0" w:color="auto"/>
                <w:left w:val="none" w:sz="0" w:space="0" w:color="auto"/>
                <w:bottom w:val="none" w:sz="0" w:space="0" w:color="auto"/>
                <w:right w:val="none" w:sz="0" w:space="0" w:color="auto"/>
              </w:divBdr>
              <w:divsChild>
                <w:div w:id="1388339437">
                  <w:marLeft w:val="0"/>
                  <w:marRight w:val="0"/>
                  <w:marTop w:val="0"/>
                  <w:marBottom w:val="0"/>
                  <w:divBdr>
                    <w:top w:val="none" w:sz="0" w:space="0" w:color="auto"/>
                    <w:left w:val="none" w:sz="0" w:space="0" w:color="auto"/>
                    <w:bottom w:val="none" w:sz="0" w:space="0" w:color="auto"/>
                    <w:right w:val="none" w:sz="0" w:space="0" w:color="auto"/>
                  </w:divBdr>
                  <w:divsChild>
                    <w:div w:id="617881598">
                      <w:marLeft w:val="0"/>
                      <w:marRight w:val="0"/>
                      <w:marTop w:val="0"/>
                      <w:marBottom w:val="0"/>
                      <w:divBdr>
                        <w:top w:val="none" w:sz="0" w:space="0" w:color="auto"/>
                        <w:left w:val="none" w:sz="0" w:space="0" w:color="auto"/>
                        <w:bottom w:val="none" w:sz="0" w:space="0" w:color="auto"/>
                        <w:right w:val="none" w:sz="0" w:space="0" w:color="auto"/>
                      </w:divBdr>
                      <w:divsChild>
                        <w:div w:id="1728915543">
                          <w:marLeft w:val="0"/>
                          <w:marRight w:val="0"/>
                          <w:marTop w:val="0"/>
                          <w:marBottom w:val="0"/>
                          <w:divBdr>
                            <w:top w:val="none" w:sz="0" w:space="0" w:color="auto"/>
                            <w:left w:val="none" w:sz="0" w:space="0" w:color="auto"/>
                            <w:bottom w:val="none" w:sz="0" w:space="0" w:color="auto"/>
                            <w:right w:val="none" w:sz="0" w:space="0" w:color="auto"/>
                          </w:divBdr>
                          <w:divsChild>
                            <w:div w:id="1320304507">
                              <w:marLeft w:val="0"/>
                              <w:marRight w:val="0"/>
                              <w:marTop w:val="0"/>
                              <w:marBottom w:val="0"/>
                              <w:divBdr>
                                <w:top w:val="none" w:sz="0" w:space="0" w:color="auto"/>
                                <w:left w:val="none" w:sz="0" w:space="0" w:color="auto"/>
                                <w:bottom w:val="none" w:sz="0" w:space="0" w:color="auto"/>
                                <w:right w:val="none" w:sz="0" w:space="0" w:color="auto"/>
                              </w:divBdr>
                              <w:divsChild>
                                <w:div w:id="1123302416">
                                  <w:marLeft w:val="0"/>
                                  <w:marRight w:val="0"/>
                                  <w:marTop w:val="0"/>
                                  <w:marBottom w:val="0"/>
                                  <w:divBdr>
                                    <w:top w:val="none" w:sz="0" w:space="0" w:color="auto"/>
                                    <w:left w:val="none" w:sz="0" w:space="0" w:color="auto"/>
                                    <w:bottom w:val="none" w:sz="0" w:space="0" w:color="auto"/>
                                    <w:right w:val="none" w:sz="0" w:space="0" w:color="auto"/>
                                  </w:divBdr>
                                  <w:divsChild>
                                    <w:div w:id="747387026">
                                      <w:marLeft w:val="0"/>
                                      <w:marRight w:val="0"/>
                                      <w:marTop w:val="0"/>
                                      <w:marBottom w:val="0"/>
                                      <w:divBdr>
                                        <w:top w:val="none" w:sz="0" w:space="0" w:color="auto"/>
                                        <w:left w:val="none" w:sz="0" w:space="0" w:color="auto"/>
                                        <w:bottom w:val="none" w:sz="0" w:space="0" w:color="auto"/>
                                        <w:right w:val="none" w:sz="0" w:space="0" w:color="auto"/>
                                      </w:divBdr>
                                      <w:divsChild>
                                        <w:div w:id="973100022">
                                          <w:marLeft w:val="0"/>
                                          <w:marRight w:val="0"/>
                                          <w:marTop w:val="0"/>
                                          <w:marBottom w:val="0"/>
                                          <w:divBdr>
                                            <w:top w:val="none" w:sz="0" w:space="0" w:color="auto"/>
                                            <w:left w:val="none" w:sz="0" w:space="0" w:color="auto"/>
                                            <w:bottom w:val="none" w:sz="0" w:space="0" w:color="auto"/>
                                            <w:right w:val="none" w:sz="0" w:space="0" w:color="auto"/>
                                          </w:divBdr>
                                          <w:divsChild>
                                            <w:div w:id="1942178723">
                                              <w:marLeft w:val="0"/>
                                              <w:marRight w:val="0"/>
                                              <w:marTop w:val="0"/>
                                              <w:marBottom w:val="0"/>
                                              <w:divBdr>
                                                <w:top w:val="none" w:sz="0" w:space="0" w:color="auto"/>
                                                <w:left w:val="none" w:sz="0" w:space="0" w:color="auto"/>
                                                <w:bottom w:val="none" w:sz="0" w:space="0" w:color="auto"/>
                                                <w:right w:val="none" w:sz="0" w:space="0" w:color="auto"/>
                                              </w:divBdr>
                                              <w:divsChild>
                                                <w:div w:id="702025722">
                                                  <w:marLeft w:val="0"/>
                                                  <w:marRight w:val="0"/>
                                                  <w:marTop w:val="0"/>
                                                  <w:marBottom w:val="0"/>
                                                  <w:divBdr>
                                                    <w:top w:val="none" w:sz="0" w:space="0" w:color="auto"/>
                                                    <w:left w:val="none" w:sz="0" w:space="0" w:color="auto"/>
                                                    <w:bottom w:val="none" w:sz="0" w:space="0" w:color="auto"/>
                                                    <w:right w:val="none" w:sz="0" w:space="0" w:color="auto"/>
                                                  </w:divBdr>
                                                  <w:divsChild>
                                                    <w:div w:id="2015494809">
                                                      <w:marLeft w:val="0"/>
                                                      <w:marRight w:val="0"/>
                                                      <w:marTop w:val="0"/>
                                                      <w:marBottom w:val="0"/>
                                                      <w:divBdr>
                                                        <w:top w:val="single" w:sz="6" w:space="0" w:color="ABABAB"/>
                                                        <w:left w:val="single" w:sz="6" w:space="0" w:color="ABABAB"/>
                                                        <w:bottom w:val="none" w:sz="0" w:space="0" w:color="auto"/>
                                                        <w:right w:val="single" w:sz="6" w:space="0" w:color="ABABAB"/>
                                                      </w:divBdr>
                                                      <w:divsChild>
                                                        <w:div w:id="281500902">
                                                          <w:marLeft w:val="0"/>
                                                          <w:marRight w:val="0"/>
                                                          <w:marTop w:val="0"/>
                                                          <w:marBottom w:val="0"/>
                                                          <w:divBdr>
                                                            <w:top w:val="none" w:sz="0" w:space="0" w:color="auto"/>
                                                            <w:left w:val="none" w:sz="0" w:space="0" w:color="auto"/>
                                                            <w:bottom w:val="none" w:sz="0" w:space="0" w:color="auto"/>
                                                            <w:right w:val="none" w:sz="0" w:space="0" w:color="auto"/>
                                                          </w:divBdr>
                                                          <w:divsChild>
                                                            <w:div w:id="2147237596">
                                                              <w:marLeft w:val="0"/>
                                                              <w:marRight w:val="0"/>
                                                              <w:marTop w:val="0"/>
                                                              <w:marBottom w:val="0"/>
                                                              <w:divBdr>
                                                                <w:top w:val="none" w:sz="0" w:space="0" w:color="auto"/>
                                                                <w:left w:val="none" w:sz="0" w:space="0" w:color="auto"/>
                                                                <w:bottom w:val="none" w:sz="0" w:space="0" w:color="auto"/>
                                                                <w:right w:val="none" w:sz="0" w:space="0" w:color="auto"/>
                                                              </w:divBdr>
                                                              <w:divsChild>
                                                                <w:div w:id="1018115890">
                                                                  <w:marLeft w:val="0"/>
                                                                  <w:marRight w:val="0"/>
                                                                  <w:marTop w:val="0"/>
                                                                  <w:marBottom w:val="0"/>
                                                                  <w:divBdr>
                                                                    <w:top w:val="none" w:sz="0" w:space="0" w:color="auto"/>
                                                                    <w:left w:val="none" w:sz="0" w:space="0" w:color="auto"/>
                                                                    <w:bottom w:val="none" w:sz="0" w:space="0" w:color="auto"/>
                                                                    <w:right w:val="none" w:sz="0" w:space="0" w:color="auto"/>
                                                                  </w:divBdr>
                                                                  <w:divsChild>
                                                                    <w:div w:id="1048450801">
                                                                      <w:marLeft w:val="0"/>
                                                                      <w:marRight w:val="0"/>
                                                                      <w:marTop w:val="0"/>
                                                                      <w:marBottom w:val="0"/>
                                                                      <w:divBdr>
                                                                        <w:top w:val="none" w:sz="0" w:space="0" w:color="auto"/>
                                                                        <w:left w:val="none" w:sz="0" w:space="0" w:color="auto"/>
                                                                        <w:bottom w:val="none" w:sz="0" w:space="0" w:color="auto"/>
                                                                        <w:right w:val="none" w:sz="0" w:space="0" w:color="auto"/>
                                                                      </w:divBdr>
                                                                      <w:divsChild>
                                                                        <w:div w:id="2074348436">
                                                                          <w:marLeft w:val="0"/>
                                                                          <w:marRight w:val="0"/>
                                                                          <w:marTop w:val="0"/>
                                                                          <w:marBottom w:val="0"/>
                                                                          <w:divBdr>
                                                                            <w:top w:val="none" w:sz="0" w:space="0" w:color="auto"/>
                                                                            <w:left w:val="none" w:sz="0" w:space="0" w:color="auto"/>
                                                                            <w:bottom w:val="none" w:sz="0" w:space="0" w:color="auto"/>
                                                                            <w:right w:val="none" w:sz="0" w:space="0" w:color="auto"/>
                                                                          </w:divBdr>
                                                                          <w:divsChild>
                                                                            <w:div w:id="1858229864">
                                                                              <w:marLeft w:val="0"/>
                                                                              <w:marRight w:val="0"/>
                                                                              <w:marTop w:val="0"/>
                                                                              <w:marBottom w:val="0"/>
                                                                              <w:divBdr>
                                                                                <w:top w:val="none" w:sz="0" w:space="0" w:color="auto"/>
                                                                                <w:left w:val="none" w:sz="0" w:space="0" w:color="auto"/>
                                                                                <w:bottom w:val="none" w:sz="0" w:space="0" w:color="auto"/>
                                                                                <w:right w:val="none" w:sz="0" w:space="0" w:color="auto"/>
                                                                              </w:divBdr>
                                                                              <w:divsChild>
                                                                                <w:div w:id="18822537">
                                                                                  <w:marLeft w:val="0"/>
                                                                                  <w:marRight w:val="0"/>
                                                                                  <w:marTop w:val="0"/>
                                                                                  <w:marBottom w:val="0"/>
                                                                                  <w:divBdr>
                                                                                    <w:top w:val="none" w:sz="0" w:space="0" w:color="auto"/>
                                                                                    <w:left w:val="none" w:sz="0" w:space="0" w:color="auto"/>
                                                                                    <w:bottom w:val="none" w:sz="0" w:space="0" w:color="auto"/>
                                                                                    <w:right w:val="none" w:sz="0" w:space="0" w:color="auto"/>
                                                                                  </w:divBdr>
                                                                                </w:div>
                                                                                <w:div w:id="26881460">
                                                                                  <w:marLeft w:val="0"/>
                                                                                  <w:marRight w:val="0"/>
                                                                                  <w:marTop w:val="0"/>
                                                                                  <w:marBottom w:val="0"/>
                                                                                  <w:divBdr>
                                                                                    <w:top w:val="none" w:sz="0" w:space="0" w:color="auto"/>
                                                                                    <w:left w:val="none" w:sz="0" w:space="0" w:color="auto"/>
                                                                                    <w:bottom w:val="none" w:sz="0" w:space="0" w:color="auto"/>
                                                                                    <w:right w:val="none" w:sz="0" w:space="0" w:color="auto"/>
                                                                                  </w:divBdr>
                                                                                </w:div>
                                                                                <w:div w:id="48499423">
                                                                                  <w:marLeft w:val="0"/>
                                                                                  <w:marRight w:val="0"/>
                                                                                  <w:marTop w:val="0"/>
                                                                                  <w:marBottom w:val="0"/>
                                                                                  <w:divBdr>
                                                                                    <w:top w:val="none" w:sz="0" w:space="0" w:color="auto"/>
                                                                                    <w:left w:val="none" w:sz="0" w:space="0" w:color="auto"/>
                                                                                    <w:bottom w:val="none" w:sz="0" w:space="0" w:color="auto"/>
                                                                                    <w:right w:val="none" w:sz="0" w:space="0" w:color="auto"/>
                                                                                  </w:divBdr>
                                                                                </w:div>
                                                                                <w:div w:id="80419003">
                                                                                  <w:marLeft w:val="0"/>
                                                                                  <w:marRight w:val="0"/>
                                                                                  <w:marTop w:val="0"/>
                                                                                  <w:marBottom w:val="0"/>
                                                                                  <w:divBdr>
                                                                                    <w:top w:val="none" w:sz="0" w:space="0" w:color="auto"/>
                                                                                    <w:left w:val="none" w:sz="0" w:space="0" w:color="auto"/>
                                                                                    <w:bottom w:val="none" w:sz="0" w:space="0" w:color="auto"/>
                                                                                    <w:right w:val="none" w:sz="0" w:space="0" w:color="auto"/>
                                                                                  </w:divBdr>
                                                                                </w:div>
                                                                                <w:div w:id="96292919">
                                                                                  <w:marLeft w:val="0"/>
                                                                                  <w:marRight w:val="0"/>
                                                                                  <w:marTop w:val="0"/>
                                                                                  <w:marBottom w:val="0"/>
                                                                                  <w:divBdr>
                                                                                    <w:top w:val="none" w:sz="0" w:space="0" w:color="auto"/>
                                                                                    <w:left w:val="none" w:sz="0" w:space="0" w:color="auto"/>
                                                                                    <w:bottom w:val="none" w:sz="0" w:space="0" w:color="auto"/>
                                                                                    <w:right w:val="none" w:sz="0" w:space="0" w:color="auto"/>
                                                                                  </w:divBdr>
                                                                                </w:div>
                                                                                <w:div w:id="112942427">
                                                                                  <w:marLeft w:val="0"/>
                                                                                  <w:marRight w:val="0"/>
                                                                                  <w:marTop w:val="0"/>
                                                                                  <w:marBottom w:val="0"/>
                                                                                  <w:divBdr>
                                                                                    <w:top w:val="none" w:sz="0" w:space="0" w:color="auto"/>
                                                                                    <w:left w:val="none" w:sz="0" w:space="0" w:color="auto"/>
                                                                                    <w:bottom w:val="none" w:sz="0" w:space="0" w:color="auto"/>
                                                                                    <w:right w:val="none" w:sz="0" w:space="0" w:color="auto"/>
                                                                                  </w:divBdr>
                                                                                </w:div>
                                                                                <w:div w:id="135341832">
                                                                                  <w:marLeft w:val="0"/>
                                                                                  <w:marRight w:val="0"/>
                                                                                  <w:marTop w:val="0"/>
                                                                                  <w:marBottom w:val="0"/>
                                                                                  <w:divBdr>
                                                                                    <w:top w:val="none" w:sz="0" w:space="0" w:color="auto"/>
                                                                                    <w:left w:val="none" w:sz="0" w:space="0" w:color="auto"/>
                                                                                    <w:bottom w:val="none" w:sz="0" w:space="0" w:color="auto"/>
                                                                                    <w:right w:val="none" w:sz="0" w:space="0" w:color="auto"/>
                                                                                  </w:divBdr>
                                                                                </w:div>
                                                                                <w:div w:id="154803762">
                                                                                  <w:marLeft w:val="0"/>
                                                                                  <w:marRight w:val="0"/>
                                                                                  <w:marTop w:val="0"/>
                                                                                  <w:marBottom w:val="0"/>
                                                                                  <w:divBdr>
                                                                                    <w:top w:val="none" w:sz="0" w:space="0" w:color="auto"/>
                                                                                    <w:left w:val="none" w:sz="0" w:space="0" w:color="auto"/>
                                                                                    <w:bottom w:val="none" w:sz="0" w:space="0" w:color="auto"/>
                                                                                    <w:right w:val="none" w:sz="0" w:space="0" w:color="auto"/>
                                                                                  </w:divBdr>
                                                                                </w:div>
                                                                                <w:div w:id="174417293">
                                                                                  <w:marLeft w:val="0"/>
                                                                                  <w:marRight w:val="0"/>
                                                                                  <w:marTop w:val="0"/>
                                                                                  <w:marBottom w:val="0"/>
                                                                                  <w:divBdr>
                                                                                    <w:top w:val="none" w:sz="0" w:space="0" w:color="auto"/>
                                                                                    <w:left w:val="none" w:sz="0" w:space="0" w:color="auto"/>
                                                                                    <w:bottom w:val="none" w:sz="0" w:space="0" w:color="auto"/>
                                                                                    <w:right w:val="none" w:sz="0" w:space="0" w:color="auto"/>
                                                                                  </w:divBdr>
                                                                                </w:div>
                                                                                <w:div w:id="179858137">
                                                                                  <w:marLeft w:val="0"/>
                                                                                  <w:marRight w:val="0"/>
                                                                                  <w:marTop w:val="0"/>
                                                                                  <w:marBottom w:val="0"/>
                                                                                  <w:divBdr>
                                                                                    <w:top w:val="none" w:sz="0" w:space="0" w:color="auto"/>
                                                                                    <w:left w:val="none" w:sz="0" w:space="0" w:color="auto"/>
                                                                                    <w:bottom w:val="none" w:sz="0" w:space="0" w:color="auto"/>
                                                                                    <w:right w:val="none" w:sz="0" w:space="0" w:color="auto"/>
                                                                                  </w:divBdr>
                                                                                </w:div>
                                                                                <w:div w:id="219101179">
                                                                                  <w:marLeft w:val="0"/>
                                                                                  <w:marRight w:val="0"/>
                                                                                  <w:marTop w:val="0"/>
                                                                                  <w:marBottom w:val="0"/>
                                                                                  <w:divBdr>
                                                                                    <w:top w:val="none" w:sz="0" w:space="0" w:color="auto"/>
                                                                                    <w:left w:val="none" w:sz="0" w:space="0" w:color="auto"/>
                                                                                    <w:bottom w:val="none" w:sz="0" w:space="0" w:color="auto"/>
                                                                                    <w:right w:val="none" w:sz="0" w:space="0" w:color="auto"/>
                                                                                  </w:divBdr>
                                                                                </w:div>
                                                                                <w:div w:id="227498790">
                                                                                  <w:marLeft w:val="0"/>
                                                                                  <w:marRight w:val="0"/>
                                                                                  <w:marTop w:val="0"/>
                                                                                  <w:marBottom w:val="0"/>
                                                                                  <w:divBdr>
                                                                                    <w:top w:val="none" w:sz="0" w:space="0" w:color="auto"/>
                                                                                    <w:left w:val="none" w:sz="0" w:space="0" w:color="auto"/>
                                                                                    <w:bottom w:val="none" w:sz="0" w:space="0" w:color="auto"/>
                                                                                    <w:right w:val="none" w:sz="0" w:space="0" w:color="auto"/>
                                                                                  </w:divBdr>
                                                                                </w:div>
                                                                                <w:div w:id="267392035">
                                                                                  <w:marLeft w:val="0"/>
                                                                                  <w:marRight w:val="0"/>
                                                                                  <w:marTop w:val="0"/>
                                                                                  <w:marBottom w:val="0"/>
                                                                                  <w:divBdr>
                                                                                    <w:top w:val="none" w:sz="0" w:space="0" w:color="auto"/>
                                                                                    <w:left w:val="none" w:sz="0" w:space="0" w:color="auto"/>
                                                                                    <w:bottom w:val="none" w:sz="0" w:space="0" w:color="auto"/>
                                                                                    <w:right w:val="none" w:sz="0" w:space="0" w:color="auto"/>
                                                                                  </w:divBdr>
                                                                                </w:div>
                                                                                <w:div w:id="299308066">
                                                                                  <w:marLeft w:val="0"/>
                                                                                  <w:marRight w:val="0"/>
                                                                                  <w:marTop w:val="0"/>
                                                                                  <w:marBottom w:val="0"/>
                                                                                  <w:divBdr>
                                                                                    <w:top w:val="none" w:sz="0" w:space="0" w:color="auto"/>
                                                                                    <w:left w:val="none" w:sz="0" w:space="0" w:color="auto"/>
                                                                                    <w:bottom w:val="none" w:sz="0" w:space="0" w:color="auto"/>
                                                                                    <w:right w:val="none" w:sz="0" w:space="0" w:color="auto"/>
                                                                                  </w:divBdr>
                                                                                </w:div>
                                                                                <w:div w:id="325549662">
                                                                                  <w:marLeft w:val="0"/>
                                                                                  <w:marRight w:val="0"/>
                                                                                  <w:marTop w:val="0"/>
                                                                                  <w:marBottom w:val="0"/>
                                                                                  <w:divBdr>
                                                                                    <w:top w:val="none" w:sz="0" w:space="0" w:color="auto"/>
                                                                                    <w:left w:val="none" w:sz="0" w:space="0" w:color="auto"/>
                                                                                    <w:bottom w:val="none" w:sz="0" w:space="0" w:color="auto"/>
                                                                                    <w:right w:val="none" w:sz="0" w:space="0" w:color="auto"/>
                                                                                  </w:divBdr>
                                                                                </w:div>
                                                                                <w:div w:id="341248201">
                                                                                  <w:marLeft w:val="0"/>
                                                                                  <w:marRight w:val="0"/>
                                                                                  <w:marTop w:val="0"/>
                                                                                  <w:marBottom w:val="0"/>
                                                                                  <w:divBdr>
                                                                                    <w:top w:val="none" w:sz="0" w:space="0" w:color="auto"/>
                                                                                    <w:left w:val="none" w:sz="0" w:space="0" w:color="auto"/>
                                                                                    <w:bottom w:val="none" w:sz="0" w:space="0" w:color="auto"/>
                                                                                    <w:right w:val="none" w:sz="0" w:space="0" w:color="auto"/>
                                                                                  </w:divBdr>
                                                                                </w:div>
                                                                                <w:div w:id="369182649">
                                                                                  <w:marLeft w:val="0"/>
                                                                                  <w:marRight w:val="0"/>
                                                                                  <w:marTop w:val="0"/>
                                                                                  <w:marBottom w:val="0"/>
                                                                                  <w:divBdr>
                                                                                    <w:top w:val="none" w:sz="0" w:space="0" w:color="auto"/>
                                                                                    <w:left w:val="none" w:sz="0" w:space="0" w:color="auto"/>
                                                                                    <w:bottom w:val="none" w:sz="0" w:space="0" w:color="auto"/>
                                                                                    <w:right w:val="none" w:sz="0" w:space="0" w:color="auto"/>
                                                                                  </w:divBdr>
                                                                                </w:div>
                                                                                <w:div w:id="375279893">
                                                                                  <w:marLeft w:val="0"/>
                                                                                  <w:marRight w:val="0"/>
                                                                                  <w:marTop w:val="0"/>
                                                                                  <w:marBottom w:val="0"/>
                                                                                  <w:divBdr>
                                                                                    <w:top w:val="none" w:sz="0" w:space="0" w:color="auto"/>
                                                                                    <w:left w:val="none" w:sz="0" w:space="0" w:color="auto"/>
                                                                                    <w:bottom w:val="none" w:sz="0" w:space="0" w:color="auto"/>
                                                                                    <w:right w:val="none" w:sz="0" w:space="0" w:color="auto"/>
                                                                                  </w:divBdr>
                                                                                </w:div>
                                                                                <w:div w:id="378475316">
                                                                                  <w:marLeft w:val="0"/>
                                                                                  <w:marRight w:val="0"/>
                                                                                  <w:marTop w:val="0"/>
                                                                                  <w:marBottom w:val="0"/>
                                                                                  <w:divBdr>
                                                                                    <w:top w:val="none" w:sz="0" w:space="0" w:color="auto"/>
                                                                                    <w:left w:val="none" w:sz="0" w:space="0" w:color="auto"/>
                                                                                    <w:bottom w:val="none" w:sz="0" w:space="0" w:color="auto"/>
                                                                                    <w:right w:val="none" w:sz="0" w:space="0" w:color="auto"/>
                                                                                  </w:divBdr>
                                                                                </w:div>
                                                                                <w:div w:id="381486694">
                                                                                  <w:marLeft w:val="0"/>
                                                                                  <w:marRight w:val="0"/>
                                                                                  <w:marTop w:val="0"/>
                                                                                  <w:marBottom w:val="0"/>
                                                                                  <w:divBdr>
                                                                                    <w:top w:val="none" w:sz="0" w:space="0" w:color="auto"/>
                                                                                    <w:left w:val="none" w:sz="0" w:space="0" w:color="auto"/>
                                                                                    <w:bottom w:val="none" w:sz="0" w:space="0" w:color="auto"/>
                                                                                    <w:right w:val="none" w:sz="0" w:space="0" w:color="auto"/>
                                                                                  </w:divBdr>
                                                                                </w:div>
                                                                                <w:div w:id="382021650">
                                                                                  <w:marLeft w:val="0"/>
                                                                                  <w:marRight w:val="0"/>
                                                                                  <w:marTop w:val="0"/>
                                                                                  <w:marBottom w:val="0"/>
                                                                                  <w:divBdr>
                                                                                    <w:top w:val="none" w:sz="0" w:space="0" w:color="auto"/>
                                                                                    <w:left w:val="none" w:sz="0" w:space="0" w:color="auto"/>
                                                                                    <w:bottom w:val="none" w:sz="0" w:space="0" w:color="auto"/>
                                                                                    <w:right w:val="none" w:sz="0" w:space="0" w:color="auto"/>
                                                                                  </w:divBdr>
                                                                                </w:div>
                                                                                <w:div w:id="390345592">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407925193">
                                                                                  <w:marLeft w:val="0"/>
                                                                                  <w:marRight w:val="0"/>
                                                                                  <w:marTop w:val="0"/>
                                                                                  <w:marBottom w:val="0"/>
                                                                                  <w:divBdr>
                                                                                    <w:top w:val="none" w:sz="0" w:space="0" w:color="auto"/>
                                                                                    <w:left w:val="none" w:sz="0" w:space="0" w:color="auto"/>
                                                                                    <w:bottom w:val="none" w:sz="0" w:space="0" w:color="auto"/>
                                                                                    <w:right w:val="none" w:sz="0" w:space="0" w:color="auto"/>
                                                                                  </w:divBdr>
                                                                                </w:div>
                                                                                <w:div w:id="407927250">
                                                                                  <w:marLeft w:val="0"/>
                                                                                  <w:marRight w:val="0"/>
                                                                                  <w:marTop w:val="0"/>
                                                                                  <w:marBottom w:val="0"/>
                                                                                  <w:divBdr>
                                                                                    <w:top w:val="none" w:sz="0" w:space="0" w:color="auto"/>
                                                                                    <w:left w:val="none" w:sz="0" w:space="0" w:color="auto"/>
                                                                                    <w:bottom w:val="none" w:sz="0" w:space="0" w:color="auto"/>
                                                                                    <w:right w:val="none" w:sz="0" w:space="0" w:color="auto"/>
                                                                                  </w:divBdr>
                                                                                </w:div>
                                                                                <w:div w:id="440731482">
                                                                                  <w:marLeft w:val="0"/>
                                                                                  <w:marRight w:val="0"/>
                                                                                  <w:marTop w:val="0"/>
                                                                                  <w:marBottom w:val="0"/>
                                                                                  <w:divBdr>
                                                                                    <w:top w:val="none" w:sz="0" w:space="0" w:color="auto"/>
                                                                                    <w:left w:val="none" w:sz="0" w:space="0" w:color="auto"/>
                                                                                    <w:bottom w:val="none" w:sz="0" w:space="0" w:color="auto"/>
                                                                                    <w:right w:val="none" w:sz="0" w:space="0" w:color="auto"/>
                                                                                  </w:divBdr>
                                                                                </w:div>
                                                                                <w:div w:id="453254441">
                                                                                  <w:marLeft w:val="0"/>
                                                                                  <w:marRight w:val="0"/>
                                                                                  <w:marTop w:val="0"/>
                                                                                  <w:marBottom w:val="0"/>
                                                                                  <w:divBdr>
                                                                                    <w:top w:val="none" w:sz="0" w:space="0" w:color="auto"/>
                                                                                    <w:left w:val="none" w:sz="0" w:space="0" w:color="auto"/>
                                                                                    <w:bottom w:val="none" w:sz="0" w:space="0" w:color="auto"/>
                                                                                    <w:right w:val="none" w:sz="0" w:space="0" w:color="auto"/>
                                                                                  </w:divBdr>
                                                                                </w:div>
                                                                                <w:div w:id="461316024">
                                                                                  <w:marLeft w:val="0"/>
                                                                                  <w:marRight w:val="0"/>
                                                                                  <w:marTop w:val="0"/>
                                                                                  <w:marBottom w:val="0"/>
                                                                                  <w:divBdr>
                                                                                    <w:top w:val="none" w:sz="0" w:space="0" w:color="auto"/>
                                                                                    <w:left w:val="none" w:sz="0" w:space="0" w:color="auto"/>
                                                                                    <w:bottom w:val="none" w:sz="0" w:space="0" w:color="auto"/>
                                                                                    <w:right w:val="none" w:sz="0" w:space="0" w:color="auto"/>
                                                                                  </w:divBdr>
                                                                                </w:div>
                                                                                <w:div w:id="482821072">
                                                                                  <w:marLeft w:val="0"/>
                                                                                  <w:marRight w:val="0"/>
                                                                                  <w:marTop w:val="0"/>
                                                                                  <w:marBottom w:val="0"/>
                                                                                  <w:divBdr>
                                                                                    <w:top w:val="none" w:sz="0" w:space="0" w:color="auto"/>
                                                                                    <w:left w:val="none" w:sz="0" w:space="0" w:color="auto"/>
                                                                                    <w:bottom w:val="none" w:sz="0" w:space="0" w:color="auto"/>
                                                                                    <w:right w:val="none" w:sz="0" w:space="0" w:color="auto"/>
                                                                                  </w:divBdr>
                                                                                </w:div>
                                                                                <w:div w:id="512303672">
                                                                                  <w:marLeft w:val="0"/>
                                                                                  <w:marRight w:val="0"/>
                                                                                  <w:marTop w:val="0"/>
                                                                                  <w:marBottom w:val="0"/>
                                                                                  <w:divBdr>
                                                                                    <w:top w:val="none" w:sz="0" w:space="0" w:color="auto"/>
                                                                                    <w:left w:val="none" w:sz="0" w:space="0" w:color="auto"/>
                                                                                    <w:bottom w:val="none" w:sz="0" w:space="0" w:color="auto"/>
                                                                                    <w:right w:val="none" w:sz="0" w:space="0" w:color="auto"/>
                                                                                  </w:divBdr>
                                                                                </w:div>
                                                                                <w:div w:id="552427461">
                                                                                  <w:marLeft w:val="0"/>
                                                                                  <w:marRight w:val="0"/>
                                                                                  <w:marTop w:val="0"/>
                                                                                  <w:marBottom w:val="0"/>
                                                                                  <w:divBdr>
                                                                                    <w:top w:val="none" w:sz="0" w:space="0" w:color="auto"/>
                                                                                    <w:left w:val="none" w:sz="0" w:space="0" w:color="auto"/>
                                                                                    <w:bottom w:val="none" w:sz="0" w:space="0" w:color="auto"/>
                                                                                    <w:right w:val="none" w:sz="0" w:space="0" w:color="auto"/>
                                                                                  </w:divBdr>
                                                                                </w:div>
                                                                                <w:div w:id="557864619">
                                                                                  <w:marLeft w:val="0"/>
                                                                                  <w:marRight w:val="0"/>
                                                                                  <w:marTop w:val="0"/>
                                                                                  <w:marBottom w:val="0"/>
                                                                                  <w:divBdr>
                                                                                    <w:top w:val="none" w:sz="0" w:space="0" w:color="auto"/>
                                                                                    <w:left w:val="none" w:sz="0" w:space="0" w:color="auto"/>
                                                                                    <w:bottom w:val="none" w:sz="0" w:space="0" w:color="auto"/>
                                                                                    <w:right w:val="none" w:sz="0" w:space="0" w:color="auto"/>
                                                                                  </w:divBdr>
                                                                                </w:div>
                                                                                <w:div w:id="559251212">
                                                                                  <w:marLeft w:val="0"/>
                                                                                  <w:marRight w:val="0"/>
                                                                                  <w:marTop w:val="0"/>
                                                                                  <w:marBottom w:val="0"/>
                                                                                  <w:divBdr>
                                                                                    <w:top w:val="none" w:sz="0" w:space="0" w:color="auto"/>
                                                                                    <w:left w:val="none" w:sz="0" w:space="0" w:color="auto"/>
                                                                                    <w:bottom w:val="none" w:sz="0" w:space="0" w:color="auto"/>
                                                                                    <w:right w:val="none" w:sz="0" w:space="0" w:color="auto"/>
                                                                                  </w:divBdr>
                                                                                </w:div>
                                                                                <w:div w:id="566305082">
                                                                                  <w:marLeft w:val="0"/>
                                                                                  <w:marRight w:val="0"/>
                                                                                  <w:marTop w:val="0"/>
                                                                                  <w:marBottom w:val="0"/>
                                                                                  <w:divBdr>
                                                                                    <w:top w:val="none" w:sz="0" w:space="0" w:color="auto"/>
                                                                                    <w:left w:val="none" w:sz="0" w:space="0" w:color="auto"/>
                                                                                    <w:bottom w:val="none" w:sz="0" w:space="0" w:color="auto"/>
                                                                                    <w:right w:val="none" w:sz="0" w:space="0" w:color="auto"/>
                                                                                  </w:divBdr>
                                                                                </w:div>
                                                                                <w:div w:id="578635258">
                                                                                  <w:marLeft w:val="0"/>
                                                                                  <w:marRight w:val="0"/>
                                                                                  <w:marTop w:val="0"/>
                                                                                  <w:marBottom w:val="0"/>
                                                                                  <w:divBdr>
                                                                                    <w:top w:val="none" w:sz="0" w:space="0" w:color="auto"/>
                                                                                    <w:left w:val="none" w:sz="0" w:space="0" w:color="auto"/>
                                                                                    <w:bottom w:val="none" w:sz="0" w:space="0" w:color="auto"/>
                                                                                    <w:right w:val="none" w:sz="0" w:space="0" w:color="auto"/>
                                                                                  </w:divBdr>
                                                                                </w:div>
                                                                                <w:div w:id="591358183">
                                                                                  <w:marLeft w:val="0"/>
                                                                                  <w:marRight w:val="0"/>
                                                                                  <w:marTop w:val="0"/>
                                                                                  <w:marBottom w:val="0"/>
                                                                                  <w:divBdr>
                                                                                    <w:top w:val="none" w:sz="0" w:space="0" w:color="auto"/>
                                                                                    <w:left w:val="none" w:sz="0" w:space="0" w:color="auto"/>
                                                                                    <w:bottom w:val="none" w:sz="0" w:space="0" w:color="auto"/>
                                                                                    <w:right w:val="none" w:sz="0" w:space="0" w:color="auto"/>
                                                                                  </w:divBdr>
                                                                                </w:div>
                                                                                <w:div w:id="594560880">
                                                                                  <w:marLeft w:val="0"/>
                                                                                  <w:marRight w:val="0"/>
                                                                                  <w:marTop w:val="0"/>
                                                                                  <w:marBottom w:val="0"/>
                                                                                  <w:divBdr>
                                                                                    <w:top w:val="none" w:sz="0" w:space="0" w:color="auto"/>
                                                                                    <w:left w:val="none" w:sz="0" w:space="0" w:color="auto"/>
                                                                                    <w:bottom w:val="none" w:sz="0" w:space="0" w:color="auto"/>
                                                                                    <w:right w:val="none" w:sz="0" w:space="0" w:color="auto"/>
                                                                                  </w:divBdr>
                                                                                </w:div>
                                                                                <w:div w:id="629440436">
                                                                                  <w:marLeft w:val="0"/>
                                                                                  <w:marRight w:val="0"/>
                                                                                  <w:marTop w:val="0"/>
                                                                                  <w:marBottom w:val="0"/>
                                                                                  <w:divBdr>
                                                                                    <w:top w:val="none" w:sz="0" w:space="0" w:color="auto"/>
                                                                                    <w:left w:val="none" w:sz="0" w:space="0" w:color="auto"/>
                                                                                    <w:bottom w:val="none" w:sz="0" w:space="0" w:color="auto"/>
                                                                                    <w:right w:val="none" w:sz="0" w:space="0" w:color="auto"/>
                                                                                  </w:divBdr>
                                                                                </w:div>
                                                                                <w:div w:id="652831894">
                                                                                  <w:marLeft w:val="0"/>
                                                                                  <w:marRight w:val="0"/>
                                                                                  <w:marTop w:val="0"/>
                                                                                  <w:marBottom w:val="0"/>
                                                                                  <w:divBdr>
                                                                                    <w:top w:val="none" w:sz="0" w:space="0" w:color="auto"/>
                                                                                    <w:left w:val="none" w:sz="0" w:space="0" w:color="auto"/>
                                                                                    <w:bottom w:val="none" w:sz="0" w:space="0" w:color="auto"/>
                                                                                    <w:right w:val="none" w:sz="0" w:space="0" w:color="auto"/>
                                                                                  </w:divBdr>
                                                                                </w:div>
                                                                                <w:div w:id="656808354">
                                                                                  <w:marLeft w:val="0"/>
                                                                                  <w:marRight w:val="0"/>
                                                                                  <w:marTop w:val="0"/>
                                                                                  <w:marBottom w:val="0"/>
                                                                                  <w:divBdr>
                                                                                    <w:top w:val="none" w:sz="0" w:space="0" w:color="auto"/>
                                                                                    <w:left w:val="none" w:sz="0" w:space="0" w:color="auto"/>
                                                                                    <w:bottom w:val="none" w:sz="0" w:space="0" w:color="auto"/>
                                                                                    <w:right w:val="none" w:sz="0" w:space="0" w:color="auto"/>
                                                                                  </w:divBdr>
                                                                                </w:div>
                                                                                <w:div w:id="659114318">
                                                                                  <w:marLeft w:val="0"/>
                                                                                  <w:marRight w:val="0"/>
                                                                                  <w:marTop w:val="0"/>
                                                                                  <w:marBottom w:val="0"/>
                                                                                  <w:divBdr>
                                                                                    <w:top w:val="none" w:sz="0" w:space="0" w:color="auto"/>
                                                                                    <w:left w:val="none" w:sz="0" w:space="0" w:color="auto"/>
                                                                                    <w:bottom w:val="none" w:sz="0" w:space="0" w:color="auto"/>
                                                                                    <w:right w:val="none" w:sz="0" w:space="0" w:color="auto"/>
                                                                                  </w:divBdr>
                                                                                </w:div>
                                                                                <w:div w:id="660473827">
                                                                                  <w:marLeft w:val="0"/>
                                                                                  <w:marRight w:val="0"/>
                                                                                  <w:marTop w:val="0"/>
                                                                                  <w:marBottom w:val="0"/>
                                                                                  <w:divBdr>
                                                                                    <w:top w:val="none" w:sz="0" w:space="0" w:color="auto"/>
                                                                                    <w:left w:val="none" w:sz="0" w:space="0" w:color="auto"/>
                                                                                    <w:bottom w:val="none" w:sz="0" w:space="0" w:color="auto"/>
                                                                                    <w:right w:val="none" w:sz="0" w:space="0" w:color="auto"/>
                                                                                  </w:divBdr>
                                                                                </w:div>
                                                                                <w:div w:id="678699502">
                                                                                  <w:marLeft w:val="0"/>
                                                                                  <w:marRight w:val="0"/>
                                                                                  <w:marTop w:val="0"/>
                                                                                  <w:marBottom w:val="0"/>
                                                                                  <w:divBdr>
                                                                                    <w:top w:val="none" w:sz="0" w:space="0" w:color="auto"/>
                                                                                    <w:left w:val="none" w:sz="0" w:space="0" w:color="auto"/>
                                                                                    <w:bottom w:val="none" w:sz="0" w:space="0" w:color="auto"/>
                                                                                    <w:right w:val="none" w:sz="0" w:space="0" w:color="auto"/>
                                                                                  </w:divBdr>
                                                                                </w:div>
                                                                                <w:div w:id="686636417">
                                                                                  <w:marLeft w:val="0"/>
                                                                                  <w:marRight w:val="0"/>
                                                                                  <w:marTop w:val="0"/>
                                                                                  <w:marBottom w:val="0"/>
                                                                                  <w:divBdr>
                                                                                    <w:top w:val="none" w:sz="0" w:space="0" w:color="auto"/>
                                                                                    <w:left w:val="none" w:sz="0" w:space="0" w:color="auto"/>
                                                                                    <w:bottom w:val="none" w:sz="0" w:space="0" w:color="auto"/>
                                                                                    <w:right w:val="none" w:sz="0" w:space="0" w:color="auto"/>
                                                                                  </w:divBdr>
                                                                                </w:div>
                                                                                <w:div w:id="697972007">
                                                                                  <w:marLeft w:val="0"/>
                                                                                  <w:marRight w:val="0"/>
                                                                                  <w:marTop w:val="0"/>
                                                                                  <w:marBottom w:val="0"/>
                                                                                  <w:divBdr>
                                                                                    <w:top w:val="none" w:sz="0" w:space="0" w:color="auto"/>
                                                                                    <w:left w:val="none" w:sz="0" w:space="0" w:color="auto"/>
                                                                                    <w:bottom w:val="none" w:sz="0" w:space="0" w:color="auto"/>
                                                                                    <w:right w:val="none" w:sz="0" w:space="0" w:color="auto"/>
                                                                                  </w:divBdr>
                                                                                </w:div>
                                                                                <w:div w:id="727656898">
                                                                                  <w:marLeft w:val="0"/>
                                                                                  <w:marRight w:val="0"/>
                                                                                  <w:marTop w:val="0"/>
                                                                                  <w:marBottom w:val="0"/>
                                                                                  <w:divBdr>
                                                                                    <w:top w:val="none" w:sz="0" w:space="0" w:color="auto"/>
                                                                                    <w:left w:val="none" w:sz="0" w:space="0" w:color="auto"/>
                                                                                    <w:bottom w:val="none" w:sz="0" w:space="0" w:color="auto"/>
                                                                                    <w:right w:val="none" w:sz="0" w:space="0" w:color="auto"/>
                                                                                  </w:divBdr>
                                                                                </w:div>
                                                                                <w:div w:id="746806141">
                                                                                  <w:marLeft w:val="0"/>
                                                                                  <w:marRight w:val="0"/>
                                                                                  <w:marTop w:val="0"/>
                                                                                  <w:marBottom w:val="0"/>
                                                                                  <w:divBdr>
                                                                                    <w:top w:val="none" w:sz="0" w:space="0" w:color="auto"/>
                                                                                    <w:left w:val="none" w:sz="0" w:space="0" w:color="auto"/>
                                                                                    <w:bottom w:val="none" w:sz="0" w:space="0" w:color="auto"/>
                                                                                    <w:right w:val="none" w:sz="0" w:space="0" w:color="auto"/>
                                                                                  </w:divBdr>
                                                                                </w:div>
                                                                                <w:div w:id="774177690">
                                                                                  <w:marLeft w:val="0"/>
                                                                                  <w:marRight w:val="0"/>
                                                                                  <w:marTop w:val="0"/>
                                                                                  <w:marBottom w:val="0"/>
                                                                                  <w:divBdr>
                                                                                    <w:top w:val="none" w:sz="0" w:space="0" w:color="auto"/>
                                                                                    <w:left w:val="none" w:sz="0" w:space="0" w:color="auto"/>
                                                                                    <w:bottom w:val="none" w:sz="0" w:space="0" w:color="auto"/>
                                                                                    <w:right w:val="none" w:sz="0" w:space="0" w:color="auto"/>
                                                                                  </w:divBdr>
                                                                                </w:div>
                                                                                <w:div w:id="785657700">
                                                                                  <w:marLeft w:val="0"/>
                                                                                  <w:marRight w:val="0"/>
                                                                                  <w:marTop w:val="0"/>
                                                                                  <w:marBottom w:val="0"/>
                                                                                  <w:divBdr>
                                                                                    <w:top w:val="none" w:sz="0" w:space="0" w:color="auto"/>
                                                                                    <w:left w:val="none" w:sz="0" w:space="0" w:color="auto"/>
                                                                                    <w:bottom w:val="none" w:sz="0" w:space="0" w:color="auto"/>
                                                                                    <w:right w:val="none" w:sz="0" w:space="0" w:color="auto"/>
                                                                                  </w:divBdr>
                                                                                </w:div>
                                                                                <w:div w:id="796294340">
                                                                                  <w:marLeft w:val="0"/>
                                                                                  <w:marRight w:val="0"/>
                                                                                  <w:marTop w:val="0"/>
                                                                                  <w:marBottom w:val="0"/>
                                                                                  <w:divBdr>
                                                                                    <w:top w:val="none" w:sz="0" w:space="0" w:color="auto"/>
                                                                                    <w:left w:val="none" w:sz="0" w:space="0" w:color="auto"/>
                                                                                    <w:bottom w:val="none" w:sz="0" w:space="0" w:color="auto"/>
                                                                                    <w:right w:val="none" w:sz="0" w:space="0" w:color="auto"/>
                                                                                  </w:divBdr>
                                                                                </w:div>
                                                                                <w:div w:id="800273080">
                                                                                  <w:marLeft w:val="0"/>
                                                                                  <w:marRight w:val="0"/>
                                                                                  <w:marTop w:val="0"/>
                                                                                  <w:marBottom w:val="0"/>
                                                                                  <w:divBdr>
                                                                                    <w:top w:val="none" w:sz="0" w:space="0" w:color="auto"/>
                                                                                    <w:left w:val="none" w:sz="0" w:space="0" w:color="auto"/>
                                                                                    <w:bottom w:val="none" w:sz="0" w:space="0" w:color="auto"/>
                                                                                    <w:right w:val="none" w:sz="0" w:space="0" w:color="auto"/>
                                                                                  </w:divBdr>
                                                                                </w:div>
                                                                                <w:div w:id="812678202">
                                                                                  <w:marLeft w:val="0"/>
                                                                                  <w:marRight w:val="0"/>
                                                                                  <w:marTop w:val="0"/>
                                                                                  <w:marBottom w:val="0"/>
                                                                                  <w:divBdr>
                                                                                    <w:top w:val="none" w:sz="0" w:space="0" w:color="auto"/>
                                                                                    <w:left w:val="none" w:sz="0" w:space="0" w:color="auto"/>
                                                                                    <w:bottom w:val="none" w:sz="0" w:space="0" w:color="auto"/>
                                                                                    <w:right w:val="none" w:sz="0" w:space="0" w:color="auto"/>
                                                                                  </w:divBdr>
                                                                                </w:div>
                                                                                <w:div w:id="830026191">
                                                                                  <w:marLeft w:val="0"/>
                                                                                  <w:marRight w:val="0"/>
                                                                                  <w:marTop w:val="0"/>
                                                                                  <w:marBottom w:val="0"/>
                                                                                  <w:divBdr>
                                                                                    <w:top w:val="none" w:sz="0" w:space="0" w:color="auto"/>
                                                                                    <w:left w:val="none" w:sz="0" w:space="0" w:color="auto"/>
                                                                                    <w:bottom w:val="none" w:sz="0" w:space="0" w:color="auto"/>
                                                                                    <w:right w:val="none" w:sz="0" w:space="0" w:color="auto"/>
                                                                                  </w:divBdr>
                                                                                </w:div>
                                                                                <w:div w:id="834614107">
                                                                                  <w:marLeft w:val="0"/>
                                                                                  <w:marRight w:val="0"/>
                                                                                  <w:marTop w:val="0"/>
                                                                                  <w:marBottom w:val="0"/>
                                                                                  <w:divBdr>
                                                                                    <w:top w:val="none" w:sz="0" w:space="0" w:color="auto"/>
                                                                                    <w:left w:val="none" w:sz="0" w:space="0" w:color="auto"/>
                                                                                    <w:bottom w:val="none" w:sz="0" w:space="0" w:color="auto"/>
                                                                                    <w:right w:val="none" w:sz="0" w:space="0" w:color="auto"/>
                                                                                  </w:divBdr>
                                                                                </w:div>
                                                                                <w:div w:id="858205843">
                                                                                  <w:marLeft w:val="0"/>
                                                                                  <w:marRight w:val="0"/>
                                                                                  <w:marTop w:val="0"/>
                                                                                  <w:marBottom w:val="0"/>
                                                                                  <w:divBdr>
                                                                                    <w:top w:val="none" w:sz="0" w:space="0" w:color="auto"/>
                                                                                    <w:left w:val="none" w:sz="0" w:space="0" w:color="auto"/>
                                                                                    <w:bottom w:val="none" w:sz="0" w:space="0" w:color="auto"/>
                                                                                    <w:right w:val="none" w:sz="0" w:space="0" w:color="auto"/>
                                                                                  </w:divBdr>
                                                                                </w:div>
                                                                                <w:div w:id="865948976">
                                                                                  <w:marLeft w:val="0"/>
                                                                                  <w:marRight w:val="0"/>
                                                                                  <w:marTop w:val="0"/>
                                                                                  <w:marBottom w:val="0"/>
                                                                                  <w:divBdr>
                                                                                    <w:top w:val="none" w:sz="0" w:space="0" w:color="auto"/>
                                                                                    <w:left w:val="none" w:sz="0" w:space="0" w:color="auto"/>
                                                                                    <w:bottom w:val="none" w:sz="0" w:space="0" w:color="auto"/>
                                                                                    <w:right w:val="none" w:sz="0" w:space="0" w:color="auto"/>
                                                                                  </w:divBdr>
                                                                                </w:div>
                                                                                <w:div w:id="873268616">
                                                                                  <w:marLeft w:val="0"/>
                                                                                  <w:marRight w:val="0"/>
                                                                                  <w:marTop w:val="0"/>
                                                                                  <w:marBottom w:val="0"/>
                                                                                  <w:divBdr>
                                                                                    <w:top w:val="none" w:sz="0" w:space="0" w:color="auto"/>
                                                                                    <w:left w:val="none" w:sz="0" w:space="0" w:color="auto"/>
                                                                                    <w:bottom w:val="none" w:sz="0" w:space="0" w:color="auto"/>
                                                                                    <w:right w:val="none" w:sz="0" w:space="0" w:color="auto"/>
                                                                                  </w:divBdr>
                                                                                </w:div>
                                                                                <w:div w:id="876896935">
                                                                                  <w:marLeft w:val="0"/>
                                                                                  <w:marRight w:val="0"/>
                                                                                  <w:marTop w:val="0"/>
                                                                                  <w:marBottom w:val="0"/>
                                                                                  <w:divBdr>
                                                                                    <w:top w:val="none" w:sz="0" w:space="0" w:color="auto"/>
                                                                                    <w:left w:val="none" w:sz="0" w:space="0" w:color="auto"/>
                                                                                    <w:bottom w:val="none" w:sz="0" w:space="0" w:color="auto"/>
                                                                                    <w:right w:val="none" w:sz="0" w:space="0" w:color="auto"/>
                                                                                  </w:divBdr>
                                                                                </w:div>
                                                                                <w:div w:id="894508902">
                                                                                  <w:marLeft w:val="0"/>
                                                                                  <w:marRight w:val="0"/>
                                                                                  <w:marTop w:val="0"/>
                                                                                  <w:marBottom w:val="0"/>
                                                                                  <w:divBdr>
                                                                                    <w:top w:val="none" w:sz="0" w:space="0" w:color="auto"/>
                                                                                    <w:left w:val="none" w:sz="0" w:space="0" w:color="auto"/>
                                                                                    <w:bottom w:val="none" w:sz="0" w:space="0" w:color="auto"/>
                                                                                    <w:right w:val="none" w:sz="0" w:space="0" w:color="auto"/>
                                                                                  </w:divBdr>
                                                                                </w:div>
                                                                                <w:div w:id="896552292">
                                                                                  <w:marLeft w:val="0"/>
                                                                                  <w:marRight w:val="0"/>
                                                                                  <w:marTop w:val="0"/>
                                                                                  <w:marBottom w:val="0"/>
                                                                                  <w:divBdr>
                                                                                    <w:top w:val="none" w:sz="0" w:space="0" w:color="auto"/>
                                                                                    <w:left w:val="none" w:sz="0" w:space="0" w:color="auto"/>
                                                                                    <w:bottom w:val="none" w:sz="0" w:space="0" w:color="auto"/>
                                                                                    <w:right w:val="none" w:sz="0" w:space="0" w:color="auto"/>
                                                                                  </w:divBdr>
                                                                                </w:div>
                                                                                <w:div w:id="916937756">
                                                                                  <w:marLeft w:val="0"/>
                                                                                  <w:marRight w:val="0"/>
                                                                                  <w:marTop w:val="0"/>
                                                                                  <w:marBottom w:val="0"/>
                                                                                  <w:divBdr>
                                                                                    <w:top w:val="none" w:sz="0" w:space="0" w:color="auto"/>
                                                                                    <w:left w:val="none" w:sz="0" w:space="0" w:color="auto"/>
                                                                                    <w:bottom w:val="none" w:sz="0" w:space="0" w:color="auto"/>
                                                                                    <w:right w:val="none" w:sz="0" w:space="0" w:color="auto"/>
                                                                                  </w:divBdr>
                                                                                </w:div>
                                                                                <w:div w:id="959146927">
                                                                                  <w:marLeft w:val="0"/>
                                                                                  <w:marRight w:val="0"/>
                                                                                  <w:marTop w:val="0"/>
                                                                                  <w:marBottom w:val="0"/>
                                                                                  <w:divBdr>
                                                                                    <w:top w:val="none" w:sz="0" w:space="0" w:color="auto"/>
                                                                                    <w:left w:val="none" w:sz="0" w:space="0" w:color="auto"/>
                                                                                    <w:bottom w:val="none" w:sz="0" w:space="0" w:color="auto"/>
                                                                                    <w:right w:val="none" w:sz="0" w:space="0" w:color="auto"/>
                                                                                  </w:divBdr>
                                                                                </w:div>
                                                                                <w:div w:id="970326224">
                                                                                  <w:marLeft w:val="0"/>
                                                                                  <w:marRight w:val="0"/>
                                                                                  <w:marTop w:val="0"/>
                                                                                  <w:marBottom w:val="0"/>
                                                                                  <w:divBdr>
                                                                                    <w:top w:val="none" w:sz="0" w:space="0" w:color="auto"/>
                                                                                    <w:left w:val="none" w:sz="0" w:space="0" w:color="auto"/>
                                                                                    <w:bottom w:val="none" w:sz="0" w:space="0" w:color="auto"/>
                                                                                    <w:right w:val="none" w:sz="0" w:space="0" w:color="auto"/>
                                                                                  </w:divBdr>
                                                                                </w:div>
                                                                                <w:div w:id="971402210">
                                                                                  <w:marLeft w:val="0"/>
                                                                                  <w:marRight w:val="0"/>
                                                                                  <w:marTop w:val="0"/>
                                                                                  <w:marBottom w:val="0"/>
                                                                                  <w:divBdr>
                                                                                    <w:top w:val="none" w:sz="0" w:space="0" w:color="auto"/>
                                                                                    <w:left w:val="none" w:sz="0" w:space="0" w:color="auto"/>
                                                                                    <w:bottom w:val="none" w:sz="0" w:space="0" w:color="auto"/>
                                                                                    <w:right w:val="none" w:sz="0" w:space="0" w:color="auto"/>
                                                                                  </w:divBdr>
                                                                                </w:div>
                                                                                <w:div w:id="997805424">
                                                                                  <w:marLeft w:val="0"/>
                                                                                  <w:marRight w:val="0"/>
                                                                                  <w:marTop w:val="0"/>
                                                                                  <w:marBottom w:val="0"/>
                                                                                  <w:divBdr>
                                                                                    <w:top w:val="none" w:sz="0" w:space="0" w:color="auto"/>
                                                                                    <w:left w:val="none" w:sz="0" w:space="0" w:color="auto"/>
                                                                                    <w:bottom w:val="none" w:sz="0" w:space="0" w:color="auto"/>
                                                                                    <w:right w:val="none" w:sz="0" w:space="0" w:color="auto"/>
                                                                                  </w:divBdr>
                                                                                </w:div>
                                                                                <w:div w:id="1005668737">
                                                                                  <w:marLeft w:val="0"/>
                                                                                  <w:marRight w:val="0"/>
                                                                                  <w:marTop w:val="0"/>
                                                                                  <w:marBottom w:val="0"/>
                                                                                  <w:divBdr>
                                                                                    <w:top w:val="none" w:sz="0" w:space="0" w:color="auto"/>
                                                                                    <w:left w:val="none" w:sz="0" w:space="0" w:color="auto"/>
                                                                                    <w:bottom w:val="none" w:sz="0" w:space="0" w:color="auto"/>
                                                                                    <w:right w:val="none" w:sz="0" w:space="0" w:color="auto"/>
                                                                                  </w:divBdr>
                                                                                </w:div>
                                                                                <w:div w:id="1018848479">
                                                                                  <w:marLeft w:val="0"/>
                                                                                  <w:marRight w:val="0"/>
                                                                                  <w:marTop w:val="0"/>
                                                                                  <w:marBottom w:val="0"/>
                                                                                  <w:divBdr>
                                                                                    <w:top w:val="none" w:sz="0" w:space="0" w:color="auto"/>
                                                                                    <w:left w:val="none" w:sz="0" w:space="0" w:color="auto"/>
                                                                                    <w:bottom w:val="none" w:sz="0" w:space="0" w:color="auto"/>
                                                                                    <w:right w:val="none" w:sz="0" w:space="0" w:color="auto"/>
                                                                                  </w:divBdr>
                                                                                </w:div>
                                                                                <w:div w:id="1039282268">
                                                                                  <w:marLeft w:val="0"/>
                                                                                  <w:marRight w:val="0"/>
                                                                                  <w:marTop w:val="0"/>
                                                                                  <w:marBottom w:val="0"/>
                                                                                  <w:divBdr>
                                                                                    <w:top w:val="none" w:sz="0" w:space="0" w:color="auto"/>
                                                                                    <w:left w:val="none" w:sz="0" w:space="0" w:color="auto"/>
                                                                                    <w:bottom w:val="none" w:sz="0" w:space="0" w:color="auto"/>
                                                                                    <w:right w:val="none" w:sz="0" w:space="0" w:color="auto"/>
                                                                                  </w:divBdr>
                                                                                </w:div>
                                                                                <w:div w:id="1041246902">
                                                                                  <w:marLeft w:val="0"/>
                                                                                  <w:marRight w:val="0"/>
                                                                                  <w:marTop w:val="0"/>
                                                                                  <w:marBottom w:val="0"/>
                                                                                  <w:divBdr>
                                                                                    <w:top w:val="none" w:sz="0" w:space="0" w:color="auto"/>
                                                                                    <w:left w:val="none" w:sz="0" w:space="0" w:color="auto"/>
                                                                                    <w:bottom w:val="none" w:sz="0" w:space="0" w:color="auto"/>
                                                                                    <w:right w:val="none" w:sz="0" w:space="0" w:color="auto"/>
                                                                                  </w:divBdr>
                                                                                </w:div>
                                                                                <w:div w:id="1049382642">
                                                                                  <w:marLeft w:val="0"/>
                                                                                  <w:marRight w:val="0"/>
                                                                                  <w:marTop w:val="0"/>
                                                                                  <w:marBottom w:val="0"/>
                                                                                  <w:divBdr>
                                                                                    <w:top w:val="none" w:sz="0" w:space="0" w:color="auto"/>
                                                                                    <w:left w:val="none" w:sz="0" w:space="0" w:color="auto"/>
                                                                                    <w:bottom w:val="none" w:sz="0" w:space="0" w:color="auto"/>
                                                                                    <w:right w:val="none" w:sz="0" w:space="0" w:color="auto"/>
                                                                                  </w:divBdr>
                                                                                </w:div>
                                                                                <w:div w:id="1060641603">
                                                                                  <w:marLeft w:val="0"/>
                                                                                  <w:marRight w:val="0"/>
                                                                                  <w:marTop w:val="0"/>
                                                                                  <w:marBottom w:val="0"/>
                                                                                  <w:divBdr>
                                                                                    <w:top w:val="none" w:sz="0" w:space="0" w:color="auto"/>
                                                                                    <w:left w:val="none" w:sz="0" w:space="0" w:color="auto"/>
                                                                                    <w:bottom w:val="none" w:sz="0" w:space="0" w:color="auto"/>
                                                                                    <w:right w:val="none" w:sz="0" w:space="0" w:color="auto"/>
                                                                                  </w:divBdr>
                                                                                </w:div>
                                                                                <w:div w:id="1074670928">
                                                                                  <w:marLeft w:val="0"/>
                                                                                  <w:marRight w:val="0"/>
                                                                                  <w:marTop w:val="0"/>
                                                                                  <w:marBottom w:val="0"/>
                                                                                  <w:divBdr>
                                                                                    <w:top w:val="none" w:sz="0" w:space="0" w:color="auto"/>
                                                                                    <w:left w:val="none" w:sz="0" w:space="0" w:color="auto"/>
                                                                                    <w:bottom w:val="none" w:sz="0" w:space="0" w:color="auto"/>
                                                                                    <w:right w:val="none" w:sz="0" w:space="0" w:color="auto"/>
                                                                                  </w:divBdr>
                                                                                </w:div>
                                                                                <w:div w:id="1076365814">
                                                                                  <w:marLeft w:val="0"/>
                                                                                  <w:marRight w:val="0"/>
                                                                                  <w:marTop w:val="0"/>
                                                                                  <w:marBottom w:val="0"/>
                                                                                  <w:divBdr>
                                                                                    <w:top w:val="none" w:sz="0" w:space="0" w:color="auto"/>
                                                                                    <w:left w:val="none" w:sz="0" w:space="0" w:color="auto"/>
                                                                                    <w:bottom w:val="none" w:sz="0" w:space="0" w:color="auto"/>
                                                                                    <w:right w:val="none" w:sz="0" w:space="0" w:color="auto"/>
                                                                                  </w:divBdr>
                                                                                </w:div>
                                                                                <w:div w:id="1078135701">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1110857292">
                                                                                  <w:marLeft w:val="0"/>
                                                                                  <w:marRight w:val="0"/>
                                                                                  <w:marTop w:val="0"/>
                                                                                  <w:marBottom w:val="0"/>
                                                                                  <w:divBdr>
                                                                                    <w:top w:val="none" w:sz="0" w:space="0" w:color="auto"/>
                                                                                    <w:left w:val="none" w:sz="0" w:space="0" w:color="auto"/>
                                                                                    <w:bottom w:val="none" w:sz="0" w:space="0" w:color="auto"/>
                                                                                    <w:right w:val="none" w:sz="0" w:space="0" w:color="auto"/>
                                                                                  </w:divBdr>
                                                                                </w:div>
                                                                                <w:div w:id="1151754704">
                                                                                  <w:marLeft w:val="0"/>
                                                                                  <w:marRight w:val="0"/>
                                                                                  <w:marTop w:val="0"/>
                                                                                  <w:marBottom w:val="0"/>
                                                                                  <w:divBdr>
                                                                                    <w:top w:val="none" w:sz="0" w:space="0" w:color="auto"/>
                                                                                    <w:left w:val="none" w:sz="0" w:space="0" w:color="auto"/>
                                                                                    <w:bottom w:val="none" w:sz="0" w:space="0" w:color="auto"/>
                                                                                    <w:right w:val="none" w:sz="0" w:space="0" w:color="auto"/>
                                                                                  </w:divBdr>
                                                                                </w:div>
                                                                                <w:div w:id="1165902051">
                                                                                  <w:marLeft w:val="0"/>
                                                                                  <w:marRight w:val="0"/>
                                                                                  <w:marTop w:val="0"/>
                                                                                  <w:marBottom w:val="0"/>
                                                                                  <w:divBdr>
                                                                                    <w:top w:val="none" w:sz="0" w:space="0" w:color="auto"/>
                                                                                    <w:left w:val="none" w:sz="0" w:space="0" w:color="auto"/>
                                                                                    <w:bottom w:val="none" w:sz="0" w:space="0" w:color="auto"/>
                                                                                    <w:right w:val="none" w:sz="0" w:space="0" w:color="auto"/>
                                                                                  </w:divBdr>
                                                                                </w:div>
                                                                                <w:div w:id="1182937430">
                                                                                  <w:marLeft w:val="0"/>
                                                                                  <w:marRight w:val="0"/>
                                                                                  <w:marTop w:val="0"/>
                                                                                  <w:marBottom w:val="0"/>
                                                                                  <w:divBdr>
                                                                                    <w:top w:val="none" w:sz="0" w:space="0" w:color="auto"/>
                                                                                    <w:left w:val="none" w:sz="0" w:space="0" w:color="auto"/>
                                                                                    <w:bottom w:val="none" w:sz="0" w:space="0" w:color="auto"/>
                                                                                    <w:right w:val="none" w:sz="0" w:space="0" w:color="auto"/>
                                                                                  </w:divBdr>
                                                                                </w:div>
                                                                                <w:div w:id="1186821622">
                                                                                  <w:marLeft w:val="0"/>
                                                                                  <w:marRight w:val="0"/>
                                                                                  <w:marTop w:val="0"/>
                                                                                  <w:marBottom w:val="0"/>
                                                                                  <w:divBdr>
                                                                                    <w:top w:val="none" w:sz="0" w:space="0" w:color="auto"/>
                                                                                    <w:left w:val="none" w:sz="0" w:space="0" w:color="auto"/>
                                                                                    <w:bottom w:val="none" w:sz="0" w:space="0" w:color="auto"/>
                                                                                    <w:right w:val="none" w:sz="0" w:space="0" w:color="auto"/>
                                                                                  </w:divBdr>
                                                                                </w:div>
                                                                                <w:div w:id="1222014855">
                                                                                  <w:marLeft w:val="0"/>
                                                                                  <w:marRight w:val="0"/>
                                                                                  <w:marTop w:val="0"/>
                                                                                  <w:marBottom w:val="0"/>
                                                                                  <w:divBdr>
                                                                                    <w:top w:val="none" w:sz="0" w:space="0" w:color="auto"/>
                                                                                    <w:left w:val="none" w:sz="0" w:space="0" w:color="auto"/>
                                                                                    <w:bottom w:val="none" w:sz="0" w:space="0" w:color="auto"/>
                                                                                    <w:right w:val="none" w:sz="0" w:space="0" w:color="auto"/>
                                                                                  </w:divBdr>
                                                                                </w:div>
                                                                                <w:div w:id="1268929623">
                                                                                  <w:marLeft w:val="0"/>
                                                                                  <w:marRight w:val="0"/>
                                                                                  <w:marTop w:val="0"/>
                                                                                  <w:marBottom w:val="0"/>
                                                                                  <w:divBdr>
                                                                                    <w:top w:val="none" w:sz="0" w:space="0" w:color="auto"/>
                                                                                    <w:left w:val="none" w:sz="0" w:space="0" w:color="auto"/>
                                                                                    <w:bottom w:val="none" w:sz="0" w:space="0" w:color="auto"/>
                                                                                    <w:right w:val="none" w:sz="0" w:space="0" w:color="auto"/>
                                                                                  </w:divBdr>
                                                                                </w:div>
                                                                                <w:div w:id="1274902516">
                                                                                  <w:marLeft w:val="0"/>
                                                                                  <w:marRight w:val="0"/>
                                                                                  <w:marTop w:val="0"/>
                                                                                  <w:marBottom w:val="0"/>
                                                                                  <w:divBdr>
                                                                                    <w:top w:val="none" w:sz="0" w:space="0" w:color="auto"/>
                                                                                    <w:left w:val="none" w:sz="0" w:space="0" w:color="auto"/>
                                                                                    <w:bottom w:val="none" w:sz="0" w:space="0" w:color="auto"/>
                                                                                    <w:right w:val="none" w:sz="0" w:space="0" w:color="auto"/>
                                                                                  </w:divBdr>
                                                                                </w:div>
                                                                                <w:div w:id="1315142610">
                                                                                  <w:marLeft w:val="0"/>
                                                                                  <w:marRight w:val="0"/>
                                                                                  <w:marTop w:val="0"/>
                                                                                  <w:marBottom w:val="0"/>
                                                                                  <w:divBdr>
                                                                                    <w:top w:val="none" w:sz="0" w:space="0" w:color="auto"/>
                                                                                    <w:left w:val="none" w:sz="0" w:space="0" w:color="auto"/>
                                                                                    <w:bottom w:val="none" w:sz="0" w:space="0" w:color="auto"/>
                                                                                    <w:right w:val="none" w:sz="0" w:space="0" w:color="auto"/>
                                                                                  </w:divBdr>
                                                                                </w:div>
                                                                                <w:div w:id="1326471311">
                                                                                  <w:marLeft w:val="0"/>
                                                                                  <w:marRight w:val="0"/>
                                                                                  <w:marTop w:val="0"/>
                                                                                  <w:marBottom w:val="0"/>
                                                                                  <w:divBdr>
                                                                                    <w:top w:val="none" w:sz="0" w:space="0" w:color="auto"/>
                                                                                    <w:left w:val="none" w:sz="0" w:space="0" w:color="auto"/>
                                                                                    <w:bottom w:val="none" w:sz="0" w:space="0" w:color="auto"/>
                                                                                    <w:right w:val="none" w:sz="0" w:space="0" w:color="auto"/>
                                                                                  </w:divBdr>
                                                                                </w:div>
                                                                                <w:div w:id="1446926214">
                                                                                  <w:marLeft w:val="0"/>
                                                                                  <w:marRight w:val="0"/>
                                                                                  <w:marTop w:val="0"/>
                                                                                  <w:marBottom w:val="0"/>
                                                                                  <w:divBdr>
                                                                                    <w:top w:val="none" w:sz="0" w:space="0" w:color="auto"/>
                                                                                    <w:left w:val="none" w:sz="0" w:space="0" w:color="auto"/>
                                                                                    <w:bottom w:val="none" w:sz="0" w:space="0" w:color="auto"/>
                                                                                    <w:right w:val="none" w:sz="0" w:space="0" w:color="auto"/>
                                                                                  </w:divBdr>
                                                                                  <w:divsChild>
                                                                                    <w:div w:id="401886">
                                                                                      <w:marLeft w:val="0"/>
                                                                                      <w:marRight w:val="0"/>
                                                                                      <w:marTop w:val="0"/>
                                                                                      <w:marBottom w:val="0"/>
                                                                                      <w:divBdr>
                                                                                        <w:top w:val="none" w:sz="0" w:space="0" w:color="auto"/>
                                                                                        <w:left w:val="none" w:sz="0" w:space="0" w:color="auto"/>
                                                                                        <w:bottom w:val="none" w:sz="0" w:space="0" w:color="auto"/>
                                                                                        <w:right w:val="none" w:sz="0" w:space="0" w:color="auto"/>
                                                                                      </w:divBdr>
                                                                                    </w:div>
                                                                                    <w:div w:id="117379332">
                                                                                      <w:marLeft w:val="0"/>
                                                                                      <w:marRight w:val="0"/>
                                                                                      <w:marTop w:val="0"/>
                                                                                      <w:marBottom w:val="0"/>
                                                                                      <w:divBdr>
                                                                                        <w:top w:val="none" w:sz="0" w:space="0" w:color="auto"/>
                                                                                        <w:left w:val="none" w:sz="0" w:space="0" w:color="auto"/>
                                                                                        <w:bottom w:val="none" w:sz="0" w:space="0" w:color="auto"/>
                                                                                        <w:right w:val="none" w:sz="0" w:space="0" w:color="auto"/>
                                                                                      </w:divBdr>
                                                                                    </w:div>
                                                                                    <w:div w:id="220945933">
                                                                                      <w:marLeft w:val="0"/>
                                                                                      <w:marRight w:val="0"/>
                                                                                      <w:marTop w:val="0"/>
                                                                                      <w:marBottom w:val="0"/>
                                                                                      <w:divBdr>
                                                                                        <w:top w:val="none" w:sz="0" w:space="0" w:color="auto"/>
                                                                                        <w:left w:val="none" w:sz="0" w:space="0" w:color="auto"/>
                                                                                        <w:bottom w:val="none" w:sz="0" w:space="0" w:color="auto"/>
                                                                                        <w:right w:val="none" w:sz="0" w:space="0" w:color="auto"/>
                                                                                      </w:divBdr>
                                                                                    </w:div>
                                                                                    <w:div w:id="386687873">
                                                                                      <w:marLeft w:val="0"/>
                                                                                      <w:marRight w:val="0"/>
                                                                                      <w:marTop w:val="0"/>
                                                                                      <w:marBottom w:val="0"/>
                                                                                      <w:divBdr>
                                                                                        <w:top w:val="none" w:sz="0" w:space="0" w:color="auto"/>
                                                                                        <w:left w:val="none" w:sz="0" w:space="0" w:color="auto"/>
                                                                                        <w:bottom w:val="none" w:sz="0" w:space="0" w:color="auto"/>
                                                                                        <w:right w:val="none" w:sz="0" w:space="0" w:color="auto"/>
                                                                                      </w:divBdr>
                                                                                    </w:div>
                                                                                    <w:div w:id="1601259649">
                                                                                      <w:marLeft w:val="0"/>
                                                                                      <w:marRight w:val="0"/>
                                                                                      <w:marTop w:val="0"/>
                                                                                      <w:marBottom w:val="0"/>
                                                                                      <w:divBdr>
                                                                                        <w:top w:val="none" w:sz="0" w:space="0" w:color="auto"/>
                                                                                        <w:left w:val="none" w:sz="0" w:space="0" w:color="auto"/>
                                                                                        <w:bottom w:val="none" w:sz="0" w:space="0" w:color="auto"/>
                                                                                        <w:right w:val="none" w:sz="0" w:space="0" w:color="auto"/>
                                                                                      </w:divBdr>
                                                                                    </w:div>
                                                                                  </w:divsChild>
                                                                                </w:div>
                                                                                <w:div w:id="1447309623">
                                                                                  <w:marLeft w:val="0"/>
                                                                                  <w:marRight w:val="0"/>
                                                                                  <w:marTop w:val="0"/>
                                                                                  <w:marBottom w:val="0"/>
                                                                                  <w:divBdr>
                                                                                    <w:top w:val="none" w:sz="0" w:space="0" w:color="auto"/>
                                                                                    <w:left w:val="none" w:sz="0" w:space="0" w:color="auto"/>
                                                                                    <w:bottom w:val="none" w:sz="0" w:space="0" w:color="auto"/>
                                                                                    <w:right w:val="none" w:sz="0" w:space="0" w:color="auto"/>
                                                                                  </w:divBdr>
                                                                                </w:div>
                                                                                <w:div w:id="1458329597">
                                                                                  <w:marLeft w:val="0"/>
                                                                                  <w:marRight w:val="0"/>
                                                                                  <w:marTop w:val="0"/>
                                                                                  <w:marBottom w:val="0"/>
                                                                                  <w:divBdr>
                                                                                    <w:top w:val="none" w:sz="0" w:space="0" w:color="auto"/>
                                                                                    <w:left w:val="none" w:sz="0" w:space="0" w:color="auto"/>
                                                                                    <w:bottom w:val="none" w:sz="0" w:space="0" w:color="auto"/>
                                                                                    <w:right w:val="none" w:sz="0" w:space="0" w:color="auto"/>
                                                                                  </w:divBdr>
                                                                                </w:div>
                                                                                <w:div w:id="1474759755">
                                                                                  <w:marLeft w:val="0"/>
                                                                                  <w:marRight w:val="0"/>
                                                                                  <w:marTop w:val="0"/>
                                                                                  <w:marBottom w:val="0"/>
                                                                                  <w:divBdr>
                                                                                    <w:top w:val="none" w:sz="0" w:space="0" w:color="auto"/>
                                                                                    <w:left w:val="none" w:sz="0" w:space="0" w:color="auto"/>
                                                                                    <w:bottom w:val="none" w:sz="0" w:space="0" w:color="auto"/>
                                                                                    <w:right w:val="none" w:sz="0" w:space="0" w:color="auto"/>
                                                                                  </w:divBdr>
                                                                                </w:div>
                                                                                <w:div w:id="1491755807">
                                                                                  <w:marLeft w:val="0"/>
                                                                                  <w:marRight w:val="0"/>
                                                                                  <w:marTop w:val="0"/>
                                                                                  <w:marBottom w:val="0"/>
                                                                                  <w:divBdr>
                                                                                    <w:top w:val="none" w:sz="0" w:space="0" w:color="auto"/>
                                                                                    <w:left w:val="none" w:sz="0" w:space="0" w:color="auto"/>
                                                                                    <w:bottom w:val="none" w:sz="0" w:space="0" w:color="auto"/>
                                                                                    <w:right w:val="none" w:sz="0" w:space="0" w:color="auto"/>
                                                                                  </w:divBdr>
                                                                                </w:div>
                                                                                <w:div w:id="1520853800">
                                                                                  <w:marLeft w:val="0"/>
                                                                                  <w:marRight w:val="0"/>
                                                                                  <w:marTop w:val="0"/>
                                                                                  <w:marBottom w:val="0"/>
                                                                                  <w:divBdr>
                                                                                    <w:top w:val="none" w:sz="0" w:space="0" w:color="auto"/>
                                                                                    <w:left w:val="none" w:sz="0" w:space="0" w:color="auto"/>
                                                                                    <w:bottom w:val="none" w:sz="0" w:space="0" w:color="auto"/>
                                                                                    <w:right w:val="none" w:sz="0" w:space="0" w:color="auto"/>
                                                                                  </w:divBdr>
                                                                                </w:div>
                                                                                <w:div w:id="1532764757">
                                                                                  <w:marLeft w:val="0"/>
                                                                                  <w:marRight w:val="0"/>
                                                                                  <w:marTop w:val="0"/>
                                                                                  <w:marBottom w:val="0"/>
                                                                                  <w:divBdr>
                                                                                    <w:top w:val="none" w:sz="0" w:space="0" w:color="auto"/>
                                                                                    <w:left w:val="none" w:sz="0" w:space="0" w:color="auto"/>
                                                                                    <w:bottom w:val="none" w:sz="0" w:space="0" w:color="auto"/>
                                                                                    <w:right w:val="none" w:sz="0" w:space="0" w:color="auto"/>
                                                                                  </w:divBdr>
                                                                                </w:div>
                                                                                <w:div w:id="1543788605">
                                                                                  <w:marLeft w:val="0"/>
                                                                                  <w:marRight w:val="0"/>
                                                                                  <w:marTop w:val="0"/>
                                                                                  <w:marBottom w:val="0"/>
                                                                                  <w:divBdr>
                                                                                    <w:top w:val="none" w:sz="0" w:space="0" w:color="auto"/>
                                                                                    <w:left w:val="none" w:sz="0" w:space="0" w:color="auto"/>
                                                                                    <w:bottom w:val="none" w:sz="0" w:space="0" w:color="auto"/>
                                                                                    <w:right w:val="none" w:sz="0" w:space="0" w:color="auto"/>
                                                                                  </w:divBdr>
                                                                                </w:div>
                                                                                <w:div w:id="1580171221">
                                                                                  <w:marLeft w:val="0"/>
                                                                                  <w:marRight w:val="0"/>
                                                                                  <w:marTop w:val="0"/>
                                                                                  <w:marBottom w:val="0"/>
                                                                                  <w:divBdr>
                                                                                    <w:top w:val="none" w:sz="0" w:space="0" w:color="auto"/>
                                                                                    <w:left w:val="none" w:sz="0" w:space="0" w:color="auto"/>
                                                                                    <w:bottom w:val="none" w:sz="0" w:space="0" w:color="auto"/>
                                                                                    <w:right w:val="none" w:sz="0" w:space="0" w:color="auto"/>
                                                                                  </w:divBdr>
                                                                                </w:div>
                                                                                <w:div w:id="1591965580">
                                                                                  <w:marLeft w:val="0"/>
                                                                                  <w:marRight w:val="0"/>
                                                                                  <w:marTop w:val="0"/>
                                                                                  <w:marBottom w:val="0"/>
                                                                                  <w:divBdr>
                                                                                    <w:top w:val="none" w:sz="0" w:space="0" w:color="auto"/>
                                                                                    <w:left w:val="none" w:sz="0" w:space="0" w:color="auto"/>
                                                                                    <w:bottom w:val="none" w:sz="0" w:space="0" w:color="auto"/>
                                                                                    <w:right w:val="none" w:sz="0" w:space="0" w:color="auto"/>
                                                                                  </w:divBdr>
                                                                                </w:div>
                                                                                <w:div w:id="1606379835">
                                                                                  <w:marLeft w:val="0"/>
                                                                                  <w:marRight w:val="0"/>
                                                                                  <w:marTop w:val="0"/>
                                                                                  <w:marBottom w:val="0"/>
                                                                                  <w:divBdr>
                                                                                    <w:top w:val="none" w:sz="0" w:space="0" w:color="auto"/>
                                                                                    <w:left w:val="none" w:sz="0" w:space="0" w:color="auto"/>
                                                                                    <w:bottom w:val="none" w:sz="0" w:space="0" w:color="auto"/>
                                                                                    <w:right w:val="none" w:sz="0" w:space="0" w:color="auto"/>
                                                                                  </w:divBdr>
                                                                                </w:div>
                                                                                <w:div w:id="1611471251">
                                                                                  <w:marLeft w:val="0"/>
                                                                                  <w:marRight w:val="0"/>
                                                                                  <w:marTop w:val="0"/>
                                                                                  <w:marBottom w:val="0"/>
                                                                                  <w:divBdr>
                                                                                    <w:top w:val="none" w:sz="0" w:space="0" w:color="auto"/>
                                                                                    <w:left w:val="none" w:sz="0" w:space="0" w:color="auto"/>
                                                                                    <w:bottom w:val="none" w:sz="0" w:space="0" w:color="auto"/>
                                                                                    <w:right w:val="none" w:sz="0" w:space="0" w:color="auto"/>
                                                                                  </w:divBdr>
                                                                                </w:div>
                                                                                <w:div w:id="1611472527">
                                                                                  <w:marLeft w:val="0"/>
                                                                                  <w:marRight w:val="0"/>
                                                                                  <w:marTop w:val="0"/>
                                                                                  <w:marBottom w:val="0"/>
                                                                                  <w:divBdr>
                                                                                    <w:top w:val="none" w:sz="0" w:space="0" w:color="auto"/>
                                                                                    <w:left w:val="none" w:sz="0" w:space="0" w:color="auto"/>
                                                                                    <w:bottom w:val="none" w:sz="0" w:space="0" w:color="auto"/>
                                                                                    <w:right w:val="none" w:sz="0" w:space="0" w:color="auto"/>
                                                                                  </w:divBdr>
                                                                                </w:div>
                                                                                <w:div w:id="1650092806">
                                                                                  <w:marLeft w:val="0"/>
                                                                                  <w:marRight w:val="0"/>
                                                                                  <w:marTop w:val="0"/>
                                                                                  <w:marBottom w:val="0"/>
                                                                                  <w:divBdr>
                                                                                    <w:top w:val="none" w:sz="0" w:space="0" w:color="auto"/>
                                                                                    <w:left w:val="none" w:sz="0" w:space="0" w:color="auto"/>
                                                                                    <w:bottom w:val="none" w:sz="0" w:space="0" w:color="auto"/>
                                                                                    <w:right w:val="none" w:sz="0" w:space="0" w:color="auto"/>
                                                                                  </w:divBdr>
                                                                                </w:div>
                                                                                <w:div w:id="1650404746">
                                                                                  <w:marLeft w:val="0"/>
                                                                                  <w:marRight w:val="0"/>
                                                                                  <w:marTop w:val="0"/>
                                                                                  <w:marBottom w:val="0"/>
                                                                                  <w:divBdr>
                                                                                    <w:top w:val="none" w:sz="0" w:space="0" w:color="auto"/>
                                                                                    <w:left w:val="none" w:sz="0" w:space="0" w:color="auto"/>
                                                                                    <w:bottom w:val="none" w:sz="0" w:space="0" w:color="auto"/>
                                                                                    <w:right w:val="none" w:sz="0" w:space="0" w:color="auto"/>
                                                                                  </w:divBdr>
                                                                                </w:div>
                                                                                <w:div w:id="1657606320">
                                                                                  <w:marLeft w:val="0"/>
                                                                                  <w:marRight w:val="0"/>
                                                                                  <w:marTop w:val="0"/>
                                                                                  <w:marBottom w:val="0"/>
                                                                                  <w:divBdr>
                                                                                    <w:top w:val="none" w:sz="0" w:space="0" w:color="auto"/>
                                                                                    <w:left w:val="none" w:sz="0" w:space="0" w:color="auto"/>
                                                                                    <w:bottom w:val="none" w:sz="0" w:space="0" w:color="auto"/>
                                                                                    <w:right w:val="none" w:sz="0" w:space="0" w:color="auto"/>
                                                                                  </w:divBdr>
                                                                                </w:div>
                                                                                <w:div w:id="1671133612">
                                                                                  <w:marLeft w:val="0"/>
                                                                                  <w:marRight w:val="0"/>
                                                                                  <w:marTop w:val="0"/>
                                                                                  <w:marBottom w:val="0"/>
                                                                                  <w:divBdr>
                                                                                    <w:top w:val="none" w:sz="0" w:space="0" w:color="auto"/>
                                                                                    <w:left w:val="none" w:sz="0" w:space="0" w:color="auto"/>
                                                                                    <w:bottom w:val="none" w:sz="0" w:space="0" w:color="auto"/>
                                                                                    <w:right w:val="none" w:sz="0" w:space="0" w:color="auto"/>
                                                                                  </w:divBdr>
                                                                                </w:div>
                                                                                <w:div w:id="1688213627">
                                                                                  <w:marLeft w:val="0"/>
                                                                                  <w:marRight w:val="0"/>
                                                                                  <w:marTop w:val="0"/>
                                                                                  <w:marBottom w:val="0"/>
                                                                                  <w:divBdr>
                                                                                    <w:top w:val="none" w:sz="0" w:space="0" w:color="auto"/>
                                                                                    <w:left w:val="none" w:sz="0" w:space="0" w:color="auto"/>
                                                                                    <w:bottom w:val="none" w:sz="0" w:space="0" w:color="auto"/>
                                                                                    <w:right w:val="none" w:sz="0" w:space="0" w:color="auto"/>
                                                                                  </w:divBdr>
                                                                                </w:div>
                                                                                <w:div w:id="1691636883">
                                                                                  <w:marLeft w:val="0"/>
                                                                                  <w:marRight w:val="0"/>
                                                                                  <w:marTop w:val="0"/>
                                                                                  <w:marBottom w:val="0"/>
                                                                                  <w:divBdr>
                                                                                    <w:top w:val="none" w:sz="0" w:space="0" w:color="auto"/>
                                                                                    <w:left w:val="none" w:sz="0" w:space="0" w:color="auto"/>
                                                                                    <w:bottom w:val="none" w:sz="0" w:space="0" w:color="auto"/>
                                                                                    <w:right w:val="none" w:sz="0" w:space="0" w:color="auto"/>
                                                                                  </w:divBdr>
                                                                                </w:div>
                                                                                <w:div w:id="1701516238">
                                                                                  <w:marLeft w:val="0"/>
                                                                                  <w:marRight w:val="0"/>
                                                                                  <w:marTop w:val="0"/>
                                                                                  <w:marBottom w:val="0"/>
                                                                                  <w:divBdr>
                                                                                    <w:top w:val="none" w:sz="0" w:space="0" w:color="auto"/>
                                                                                    <w:left w:val="none" w:sz="0" w:space="0" w:color="auto"/>
                                                                                    <w:bottom w:val="none" w:sz="0" w:space="0" w:color="auto"/>
                                                                                    <w:right w:val="none" w:sz="0" w:space="0" w:color="auto"/>
                                                                                  </w:divBdr>
                                                                                </w:div>
                                                                                <w:div w:id="1721632999">
                                                                                  <w:marLeft w:val="0"/>
                                                                                  <w:marRight w:val="0"/>
                                                                                  <w:marTop w:val="0"/>
                                                                                  <w:marBottom w:val="0"/>
                                                                                  <w:divBdr>
                                                                                    <w:top w:val="none" w:sz="0" w:space="0" w:color="auto"/>
                                                                                    <w:left w:val="none" w:sz="0" w:space="0" w:color="auto"/>
                                                                                    <w:bottom w:val="none" w:sz="0" w:space="0" w:color="auto"/>
                                                                                    <w:right w:val="none" w:sz="0" w:space="0" w:color="auto"/>
                                                                                  </w:divBdr>
                                                                                </w:div>
                                                                                <w:div w:id="1727677881">
                                                                                  <w:marLeft w:val="0"/>
                                                                                  <w:marRight w:val="0"/>
                                                                                  <w:marTop w:val="0"/>
                                                                                  <w:marBottom w:val="0"/>
                                                                                  <w:divBdr>
                                                                                    <w:top w:val="none" w:sz="0" w:space="0" w:color="auto"/>
                                                                                    <w:left w:val="none" w:sz="0" w:space="0" w:color="auto"/>
                                                                                    <w:bottom w:val="none" w:sz="0" w:space="0" w:color="auto"/>
                                                                                    <w:right w:val="none" w:sz="0" w:space="0" w:color="auto"/>
                                                                                  </w:divBdr>
                                                                                </w:div>
                                                                                <w:div w:id="1753352620">
                                                                                  <w:marLeft w:val="0"/>
                                                                                  <w:marRight w:val="0"/>
                                                                                  <w:marTop w:val="0"/>
                                                                                  <w:marBottom w:val="0"/>
                                                                                  <w:divBdr>
                                                                                    <w:top w:val="none" w:sz="0" w:space="0" w:color="auto"/>
                                                                                    <w:left w:val="none" w:sz="0" w:space="0" w:color="auto"/>
                                                                                    <w:bottom w:val="none" w:sz="0" w:space="0" w:color="auto"/>
                                                                                    <w:right w:val="none" w:sz="0" w:space="0" w:color="auto"/>
                                                                                  </w:divBdr>
                                                                                </w:div>
                                                                                <w:div w:id="1808162695">
                                                                                  <w:marLeft w:val="0"/>
                                                                                  <w:marRight w:val="0"/>
                                                                                  <w:marTop w:val="0"/>
                                                                                  <w:marBottom w:val="0"/>
                                                                                  <w:divBdr>
                                                                                    <w:top w:val="none" w:sz="0" w:space="0" w:color="auto"/>
                                                                                    <w:left w:val="none" w:sz="0" w:space="0" w:color="auto"/>
                                                                                    <w:bottom w:val="none" w:sz="0" w:space="0" w:color="auto"/>
                                                                                    <w:right w:val="none" w:sz="0" w:space="0" w:color="auto"/>
                                                                                  </w:divBdr>
                                                                                </w:div>
                                                                                <w:div w:id="1809318581">
                                                                                  <w:marLeft w:val="0"/>
                                                                                  <w:marRight w:val="0"/>
                                                                                  <w:marTop w:val="0"/>
                                                                                  <w:marBottom w:val="0"/>
                                                                                  <w:divBdr>
                                                                                    <w:top w:val="none" w:sz="0" w:space="0" w:color="auto"/>
                                                                                    <w:left w:val="none" w:sz="0" w:space="0" w:color="auto"/>
                                                                                    <w:bottom w:val="none" w:sz="0" w:space="0" w:color="auto"/>
                                                                                    <w:right w:val="none" w:sz="0" w:space="0" w:color="auto"/>
                                                                                  </w:divBdr>
                                                                                </w:div>
                                                                                <w:div w:id="1831798117">
                                                                                  <w:marLeft w:val="0"/>
                                                                                  <w:marRight w:val="0"/>
                                                                                  <w:marTop w:val="0"/>
                                                                                  <w:marBottom w:val="0"/>
                                                                                  <w:divBdr>
                                                                                    <w:top w:val="none" w:sz="0" w:space="0" w:color="auto"/>
                                                                                    <w:left w:val="none" w:sz="0" w:space="0" w:color="auto"/>
                                                                                    <w:bottom w:val="none" w:sz="0" w:space="0" w:color="auto"/>
                                                                                    <w:right w:val="none" w:sz="0" w:space="0" w:color="auto"/>
                                                                                  </w:divBdr>
                                                                                </w:div>
                                                                                <w:div w:id="1833524784">
                                                                                  <w:marLeft w:val="0"/>
                                                                                  <w:marRight w:val="0"/>
                                                                                  <w:marTop w:val="0"/>
                                                                                  <w:marBottom w:val="0"/>
                                                                                  <w:divBdr>
                                                                                    <w:top w:val="none" w:sz="0" w:space="0" w:color="auto"/>
                                                                                    <w:left w:val="none" w:sz="0" w:space="0" w:color="auto"/>
                                                                                    <w:bottom w:val="none" w:sz="0" w:space="0" w:color="auto"/>
                                                                                    <w:right w:val="none" w:sz="0" w:space="0" w:color="auto"/>
                                                                                  </w:divBdr>
                                                                                </w:div>
                                                                                <w:div w:id="1834712875">
                                                                                  <w:marLeft w:val="0"/>
                                                                                  <w:marRight w:val="0"/>
                                                                                  <w:marTop w:val="0"/>
                                                                                  <w:marBottom w:val="0"/>
                                                                                  <w:divBdr>
                                                                                    <w:top w:val="none" w:sz="0" w:space="0" w:color="auto"/>
                                                                                    <w:left w:val="none" w:sz="0" w:space="0" w:color="auto"/>
                                                                                    <w:bottom w:val="none" w:sz="0" w:space="0" w:color="auto"/>
                                                                                    <w:right w:val="none" w:sz="0" w:space="0" w:color="auto"/>
                                                                                  </w:divBdr>
                                                                                </w:div>
                                                                                <w:div w:id="1840463670">
                                                                                  <w:marLeft w:val="0"/>
                                                                                  <w:marRight w:val="0"/>
                                                                                  <w:marTop w:val="0"/>
                                                                                  <w:marBottom w:val="0"/>
                                                                                  <w:divBdr>
                                                                                    <w:top w:val="none" w:sz="0" w:space="0" w:color="auto"/>
                                                                                    <w:left w:val="none" w:sz="0" w:space="0" w:color="auto"/>
                                                                                    <w:bottom w:val="none" w:sz="0" w:space="0" w:color="auto"/>
                                                                                    <w:right w:val="none" w:sz="0" w:space="0" w:color="auto"/>
                                                                                  </w:divBdr>
                                                                                </w:div>
                                                                                <w:div w:id="1876498352">
                                                                                  <w:marLeft w:val="0"/>
                                                                                  <w:marRight w:val="0"/>
                                                                                  <w:marTop w:val="0"/>
                                                                                  <w:marBottom w:val="0"/>
                                                                                  <w:divBdr>
                                                                                    <w:top w:val="none" w:sz="0" w:space="0" w:color="auto"/>
                                                                                    <w:left w:val="none" w:sz="0" w:space="0" w:color="auto"/>
                                                                                    <w:bottom w:val="none" w:sz="0" w:space="0" w:color="auto"/>
                                                                                    <w:right w:val="none" w:sz="0" w:space="0" w:color="auto"/>
                                                                                  </w:divBdr>
                                                                                </w:div>
                                                                                <w:div w:id="1896042422">
                                                                                  <w:marLeft w:val="0"/>
                                                                                  <w:marRight w:val="0"/>
                                                                                  <w:marTop w:val="0"/>
                                                                                  <w:marBottom w:val="0"/>
                                                                                  <w:divBdr>
                                                                                    <w:top w:val="none" w:sz="0" w:space="0" w:color="auto"/>
                                                                                    <w:left w:val="none" w:sz="0" w:space="0" w:color="auto"/>
                                                                                    <w:bottom w:val="none" w:sz="0" w:space="0" w:color="auto"/>
                                                                                    <w:right w:val="none" w:sz="0" w:space="0" w:color="auto"/>
                                                                                  </w:divBdr>
                                                                                </w:div>
                                                                                <w:div w:id="1906916800">
                                                                                  <w:marLeft w:val="0"/>
                                                                                  <w:marRight w:val="0"/>
                                                                                  <w:marTop w:val="0"/>
                                                                                  <w:marBottom w:val="0"/>
                                                                                  <w:divBdr>
                                                                                    <w:top w:val="none" w:sz="0" w:space="0" w:color="auto"/>
                                                                                    <w:left w:val="none" w:sz="0" w:space="0" w:color="auto"/>
                                                                                    <w:bottom w:val="none" w:sz="0" w:space="0" w:color="auto"/>
                                                                                    <w:right w:val="none" w:sz="0" w:space="0" w:color="auto"/>
                                                                                  </w:divBdr>
                                                                                </w:div>
                                                                                <w:div w:id="1908764000">
                                                                                  <w:marLeft w:val="0"/>
                                                                                  <w:marRight w:val="0"/>
                                                                                  <w:marTop w:val="0"/>
                                                                                  <w:marBottom w:val="0"/>
                                                                                  <w:divBdr>
                                                                                    <w:top w:val="none" w:sz="0" w:space="0" w:color="auto"/>
                                                                                    <w:left w:val="none" w:sz="0" w:space="0" w:color="auto"/>
                                                                                    <w:bottom w:val="none" w:sz="0" w:space="0" w:color="auto"/>
                                                                                    <w:right w:val="none" w:sz="0" w:space="0" w:color="auto"/>
                                                                                  </w:divBdr>
                                                                                </w:div>
                                                                                <w:div w:id="1930237964">
                                                                                  <w:marLeft w:val="0"/>
                                                                                  <w:marRight w:val="0"/>
                                                                                  <w:marTop w:val="0"/>
                                                                                  <w:marBottom w:val="0"/>
                                                                                  <w:divBdr>
                                                                                    <w:top w:val="none" w:sz="0" w:space="0" w:color="auto"/>
                                                                                    <w:left w:val="none" w:sz="0" w:space="0" w:color="auto"/>
                                                                                    <w:bottom w:val="none" w:sz="0" w:space="0" w:color="auto"/>
                                                                                    <w:right w:val="none" w:sz="0" w:space="0" w:color="auto"/>
                                                                                  </w:divBdr>
                                                                                </w:div>
                                                                                <w:div w:id="1946307975">
                                                                                  <w:marLeft w:val="0"/>
                                                                                  <w:marRight w:val="0"/>
                                                                                  <w:marTop w:val="0"/>
                                                                                  <w:marBottom w:val="0"/>
                                                                                  <w:divBdr>
                                                                                    <w:top w:val="none" w:sz="0" w:space="0" w:color="auto"/>
                                                                                    <w:left w:val="none" w:sz="0" w:space="0" w:color="auto"/>
                                                                                    <w:bottom w:val="none" w:sz="0" w:space="0" w:color="auto"/>
                                                                                    <w:right w:val="none" w:sz="0" w:space="0" w:color="auto"/>
                                                                                  </w:divBdr>
                                                                                </w:div>
                                                                                <w:div w:id="1947155804">
                                                                                  <w:marLeft w:val="0"/>
                                                                                  <w:marRight w:val="0"/>
                                                                                  <w:marTop w:val="0"/>
                                                                                  <w:marBottom w:val="0"/>
                                                                                  <w:divBdr>
                                                                                    <w:top w:val="none" w:sz="0" w:space="0" w:color="auto"/>
                                                                                    <w:left w:val="none" w:sz="0" w:space="0" w:color="auto"/>
                                                                                    <w:bottom w:val="none" w:sz="0" w:space="0" w:color="auto"/>
                                                                                    <w:right w:val="none" w:sz="0" w:space="0" w:color="auto"/>
                                                                                  </w:divBdr>
                                                                                </w:div>
                                                                                <w:div w:id="1978801861">
                                                                                  <w:marLeft w:val="0"/>
                                                                                  <w:marRight w:val="0"/>
                                                                                  <w:marTop w:val="0"/>
                                                                                  <w:marBottom w:val="0"/>
                                                                                  <w:divBdr>
                                                                                    <w:top w:val="none" w:sz="0" w:space="0" w:color="auto"/>
                                                                                    <w:left w:val="none" w:sz="0" w:space="0" w:color="auto"/>
                                                                                    <w:bottom w:val="none" w:sz="0" w:space="0" w:color="auto"/>
                                                                                    <w:right w:val="none" w:sz="0" w:space="0" w:color="auto"/>
                                                                                  </w:divBdr>
                                                                                </w:div>
                                                                                <w:div w:id="1988237875">
                                                                                  <w:marLeft w:val="0"/>
                                                                                  <w:marRight w:val="0"/>
                                                                                  <w:marTop w:val="0"/>
                                                                                  <w:marBottom w:val="0"/>
                                                                                  <w:divBdr>
                                                                                    <w:top w:val="none" w:sz="0" w:space="0" w:color="auto"/>
                                                                                    <w:left w:val="none" w:sz="0" w:space="0" w:color="auto"/>
                                                                                    <w:bottom w:val="none" w:sz="0" w:space="0" w:color="auto"/>
                                                                                    <w:right w:val="none" w:sz="0" w:space="0" w:color="auto"/>
                                                                                  </w:divBdr>
                                                                                </w:div>
                                                                                <w:div w:id="2027368146">
                                                                                  <w:marLeft w:val="0"/>
                                                                                  <w:marRight w:val="0"/>
                                                                                  <w:marTop w:val="0"/>
                                                                                  <w:marBottom w:val="0"/>
                                                                                  <w:divBdr>
                                                                                    <w:top w:val="none" w:sz="0" w:space="0" w:color="auto"/>
                                                                                    <w:left w:val="none" w:sz="0" w:space="0" w:color="auto"/>
                                                                                    <w:bottom w:val="none" w:sz="0" w:space="0" w:color="auto"/>
                                                                                    <w:right w:val="none" w:sz="0" w:space="0" w:color="auto"/>
                                                                                  </w:divBdr>
                                                                                  <w:divsChild>
                                                                                    <w:div w:id="1505583741">
                                                                                      <w:marLeft w:val="0"/>
                                                                                      <w:marRight w:val="0"/>
                                                                                      <w:marTop w:val="0"/>
                                                                                      <w:marBottom w:val="0"/>
                                                                                      <w:divBdr>
                                                                                        <w:top w:val="none" w:sz="0" w:space="0" w:color="auto"/>
                                                                                        <w:left w:val="none" w:sz="0" w:space="0" w:color="auto"/>
                                                                                        <w:bottom w:val="none" w:sz="0" w:space="0" w:color="auto"/>
                                                                                        <w:right w:val="none" w:sz="0" w:space="0" w:color="auto"/>
                                                                                      </w:divBdr>
                                                                                    </w:div>
                                                                                  </w:divsChild>
                                                                                </w:div>
                                                                                <w:div w:id="2043744847">
                                                                                  <w:marLeft w:val="0"/>
                                                                                  <w:marRight w:val="0"/>
                                                                                  <w:marTop w:val="0"/>
                                                                                  <w:marBottom w:val="0"/>
                                                                                  <w:divBdr>
                                                                                    <w:top w:val="none" w:sz="0" w:space="0" w:color="auto"/>
                                                                                    <w:left w:val="none" w:sz="0" w:space="0" w:color="auto"/>
                                                                                    <w:bottom w:val="none" w:sz="0" w:space="0" w:color="auto"/>
                                                                                    <w:right w:val="none" w:sz="0" w:space="0" w:color="auto"/>
                                                                                  </w:divBdr>
                                                                                </w:div>
                                                                                <w:div w:id="2048336430">
                                                                                  <w:marLeft w:val="0"/>
                                                                                  <w:marRight w:val="0"/>
                                                                                  <w:marTop w:val="0"/>
                                                                                  <w:marBottom w:val="0"/>
                                                                                  <w:divBdr>
                                                                                    <w:top w:val="none" w:sz="0" w:space="0" w:color="auto"/>
                                                                                    <w:left w:val="none" w:sz="0" w:space="0" w:color="auto"/>
                                                                                    <w:bottom w:val="none" w:sz="0" w:space="0" w:color="auto"/>
                                                                                    <w:right w:val="none" w:sz="0" w:space="0" w:color="auto"/>
                                                                                  </w:divBdr>
                                                                                </w:div>
                                                                                <w:div w:id="2055735278">
                                                                                  <w:marLeft w:val="0"/>
                                                                                  <w:marRight w:val="0"/>
                                                                                  <w:marTop w:val="0"/>
                                                                                  <w:marBottom w:val="0"/>
                                                                                  <w:divBdr>
                                                                                    <w:top w:val="none" w:sz="0" w:space="0" w:color="auto"/>
                                                                                    <w:left w:val="none" w:sz="0" w:space="0" w:color="auto"/>
                                                                                    <w:bottom w:val="none" w:sz="0" w:space="0" w:color="auto"/>
                                                                                    <w:right w:val="none" w:sz="0" w:space="0" w:color="auto"/>
                                                                                  </w:divBdr>
                                                                                </w:div>
                                                                                <w:div w:id="2070303588">
                                                                                  <w:marLeft w:val="0"/>
                                                                                  <w:marRight w:val="0"/>
                                                                                  <w:marTop w:val="0"/>
                                                                                  <w:marBottom w:val="0"/>
                                                                                  <w:divBdr>
                                                                                    <w:top w:val="none" w:sz="0" w:space="0" w:color="auto"/>
                                                                                    <w:left w:val="none" w:sz="0" w:space="0" w:color="auto"/>
                                                                                    <w:bottom w:val="none" w:sz="0" w:space="0" w:color="auto"/>
                                                                                    <w:right w:val="none" w:sz="0" w:space="0" w:color="auto"/>
                                                                                  </w:divBdr>
                                                                                </w:div>
                                                                                <w:div w:id="2077704022">
                                                                                  <w:marLeft w:val="0"/>
                                                                                  <w:marRight w:val="0"/>
                                                                                  <w:marTop w:val="0"/>
                                                                                  <w:marBottom w:val="0"/>
                                                                                  <w:divBdr>
                                                                                    <w:top w:val="none" w:sz="0" w:space="0" w:color="auto"/>
                                                                                    <w:left w:val="none" w:sz="0" w:space="0" w:color="auto"/>
                                                                                    <w:bottom w:val="none" w:sz="0" w:space="0" w:color="auto"/>
                                                                                    <w:right w:val="none" w:sz="0" w:space="0" w:color="auto"/>
                                                                                  </w:divBdr>
                                                                                </w:div>
                                                                                <w:div w:id="20954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0766420">
      <w:bodyDiv w:val="1"/>
      <w:marLeft w:val="0"/>
      <w:marRight w:val="0"/>
      <w:marTop w:val="0"/>
      <w:marBottom w:val="0"/>
      <w:divBdr>
        <w:top w:val="none" w:sz="0" w:space="0" w:color="auto"/>
        <w:left w:val="none" w:sz="0" w:space="0" w:color="auto"/>
        <w:bottom w:val="none" w:sz="0" w:space="0" w:color="auto"/>
        <w:right w:val="none" w:sz="0" w:space="0" w:color="auto"/>
      </w:divBdr>
    </w:div>
    <w:div w:id="1721124945">
      <w:bodyDiv w:val="1"/>
      <w:marLeft w:val="0"/>
      <w:marRight w:val="0"/>
      <w:marTop w:val="0"/>
      <w:marBottom w:val="0"/>
      <w:divBdr>
        <w:top w:val="none" w:sz="0" w:space="0" w:color="auto"/>
        <w:left w:val="none" w:sz="0" w:space="0" w:color="auto"/>
        <w:bottom w:val="none" w:sz="0" w:space="0" w:color="auto"/>
        <w:right w:val="none" w:sz="0" w:space="0" w:color="auto"/>
      </w:divBdr>
    </w:div>
    <w:div w:id="1777019481">
      <w:bodyDiv w:val="1"/>
      <w:marLeft w:val="0"/>
      <w:marRight w:val="0"/>
      <w:marTop w:val="0"/>
      <w:marBottom w:val="0"/>
      <w:divBdr>
        <w:top w:val="none" w:sz="0" w:space="0" w:color="auto"/>
        <w:left w:val="none" w:sz="0" w:space="0" w:color="auto"/>
        <w:bottom w:val="none" w:sz="0" w:space="0" w:color="auto"/>
        <w:right w:val="none" w:sz="0" w:space="0" w:color="auto"/>
      </w:divBdr>
    </w:div>
    <w:div w:id="1801262716">
      <w:bodyDiv w:val="1"/>
      <w:marLeft w:val="0"/>
      <w:marRight w:val="0"/>
      <w:marTop w:val="0"/>
      <w:marBottom w:val="0"/>
      <w:divBdr>
        <w:top w:val="none" w:sz="0" w:space="0" w:color="auto"/>
        <w:left w:val="none" w:sz="0" w:space="0" w:color="auto"/>
        <w:bottom w:val="none" w:sz="0" w:space="0" w:color="auto"/>
        <w:right w:val="none" w:sz="0" w:space="0" w:color="auto"/>
      </w:divBdr>
    </w:div>
    <w:div w:id="1879736165">
      <w:bodyDiv w:val="1"/>
      <w:marLeft w:val="0"/>
      <w:marRight w:val="0"/>
      <w:marTop w:val="0"/>
      <w:marBottom w:val="0"/>
      <w:divBdr>
        <w:top w:val="none" w:sz="0" w:space="0" w:color="auto"/>
        <w:left w:val="none" w:sz="0" w:space="0" w:color="auto"/>
        <w:bottom w:val="none" w:sz="0" w:space="0" w:color="auto"/>
        <w:right w:val="none" w:sz="0" w:space="0" w:color="auto"/>
      </w:divBdr>
    </w:div>
    <w:div w:id="1894779482">
      <w:bodyDiv w:val="1"/>
      <w:marLeft w:val="0"/>
      <w:marRight w:val="0"/>
      <w:marTop w:val="0"/>
      <w:marBottom w:val="0"/>
      <w:divBdr>
        <w:top w:val="none" w:sz="0" w:space="0" w:color="auto"/>
        <w:left w:val="none" w:sz="0" w:space="0" w:color="auto"/>
        <w:bottom w:val="none" w:sz="0" w:space="0" w:color="auto"/>
        <w:right w:val="none" w:sz="0" w:space="0" w:color="auto"/>
      </w:divBdr>
    </w:div>
    <w:div w:id="1918050384">
      <w:bodyDiv w:val="1"/>
      <w:marLeft w:val="0"/>
      <w:marRight w:val="0"/>
      <w:marTop w:val="0"/>
      <w:marBottom w:val="0"/>
      <w:divBdr>
        <w:top w:val="none" w:sz="0" w:space="0" w:color="auto"/>
        <w:left w:val="none" w:sz="0" w:space="0" w:color="auto"/>
        <w:bottom w:val="none" w:sz="0" w:space="0" w:color="auto"/>
        <w:right w:val="none" w:sz="0" w:space="0" w:color="auto"/>
      </w:divBdr>
    </w:div>
    <w:div w:id="1918632660">
      <w:bodyDiv w:val="1"/>
      <w:marLeft w:val="0"/>
      <w:marRight w:val="0"/>
      <w:marTop w:val="0"/>
      <w:marBottom w:val="0"/>
      <w:divBdr>
        <w:top w:val="none" w:sz="0" w:space="0" w:color="auto"/>
        <w:left w:val="none" w:sz="0" w:space="0" w:color="auto"/>
        <w:bottom w:val="none" w:sz="0" w:space="0" w:color="auto"/>
        <w:right w:val="none" w:sz="0" w:space="0" w:color="auto"/>
      </w:divBdr>
    </w:div>
    <w:div w:id="1926452693">
      <w:bodyDiv w:val="1"/>
      <w:marLeft w:val="0"/>
      <w:marRight w:val="0"/>
      <w:marTop w:val="0"/>
      <w:marBottom w:val="0"/>
      <w:divBdr>
        <w:top w:val="none" w:sz="0" w:space="0" w:color="auto"/>
        <w:left w:val="none" w:sz="0" w:space="0" w:color="auto"/>
        <w:bottom w:val="none" w:sz="0" w:space="0" w:color="auto"/>
        <w:right w:val="none" w:sz="0" w:space="0" w:color="auto"/>
      </w:divBdr>
    </w:div>
    <w:div w:id="1927956920">
      <w:bodyDiv w:val="1"/>
      <w:marLeft w:val="0"/>
      <w:marRight w:val="0"/>
      <w:marTop w:val="0"/>
      <w:marBottom w:val="0"/>
      <w:divBdr>
        <w:top w:val="none" w:sz="0" w:space="0" w:color="auto"/>
        <w:left w:val="none" w:sz="0" w:space="0" w:color="auto"/>
        <w:bottom w:val="none" w:sz="0" w:space="0" w:color="auto"/>
        <w:right w:val="none" w:sz="0" w:space="0" w:color="auto"/>
      </w:divBdr>
    </w:div>
    <w:div w:id="1956863176">
      <w:bodyDiv w:val="1"/>
      <w:marLeft w:val="0"/>
      <w:marRight w:val="0"/>
      <w:marTop w:val="0"/>
      <w:marBottom w:val="0"/>
      <w:divBdr>
        <w:top w:val="none" w:sz="0" w:space="0" w:color="auto"/>
        <w:left w:val="none" w:sz="0" w:space="0" w:color="auto"/>
        <w:bottom w:val="none" w:sz="0" w:space="0" w:color="auto"/>
        <w:right w:val="none" w:sz="0" w:space="0" w:color="auto"/>
      </w:divBdr>
      <w:divsChild>
        <w:div w:id="1938715239">
          <w:marLeft w:val="0"/>
          <w:marRight w:val="0"/>
          <w:marTop w:val="0"/>
          <w:marBottom w:val="300"/>
          <w:divBdr>
            <w:top w:val="none" w:sz="0" w:space="0" w:color="auto"/>
            <w:left w:val="none" w:sz="0" w:space="0" w:color="auto"/>
            <w:bottom w:val="none" w:sz="0" w:space="0" w:color="auto"/>
            <w:right w:val="none" w:sz="0" w:space="0" w:color="auto"/>
          </w:divBdr>
          <w:divsChild>
            <w:div w:id="1163164660">
              <w:marLeft w:val="0"/>
              <w:marRight w:val="0"/>
              <w:marTop w:val="0"/>
              <w:marBottom w:val="0"/>
              <w:divBdr>
                <w:top w:val="none" w:sz="0" w:space="0" w:color="auto"/>
                <w:left w:val="none" w:sz="0" w:space="0" w:color="auto"/>
                <w:bottom w:val="none" w:sz="0" w:space="0" w:color="auto"/>
                <w:right w:val="none" w:sz="0" w:space="0" w:color="auto"/>
              </w:divBdr>
              <w:divsChild>
                <w:div w:id="1529679181">
                  <w:marLeft w:val="0"/>
                  <w:marRight w:val="0"/>
                  <w:marTop w:val="0"/>
                  <w:marBottom w:val="0"/>
                  <w:divBdr>
                    <w:top w:val="none" w:sz="0" w:space="0" w:color="auto"/>
                    <w:left w:val="none" w:sz="0" w:space="0" w:color="auto"/>
                    <w:bottom w:val="none" w:sz="0" w:space="0" w:color="auto"/>
                    <w:right w:val="none" w:sz="0" w:space="0" w:color="auto"/>
                  </w:divBdr>
                  <w:divsChild>
                    <w:div w:id="718631656">
                      <w:marLeft w:val="0"/>
                      <w:marRight w:val="0"/>
                      <w:marTop w:val="0"/>
                      <w:marBottom w:val="0"/>
                      <w:divBdr>
                        <w:top w:val="none" w:sz="0" w:space="0" w:color="auto"/>
                        <w:left w:val="none" w:sz="0" w:space="0" w:color="auto"/>
                        <w:bottom w:val="none" w:sz="0" w:space="0" w:color="auto"/>
                        <w:right w:val="none" w:sz="0" w:space="0" w:color="auto"/>
                      </w:divBdr>
                      <w:divsChild>
                        <w:div w:id="1637947778">
                          <w:marLeft w:val="0"/>
                          <w:marRight w:val="0"/>
                          <w:marTop w:val="0"/>
                          <w:marBottom w:val="0"/>
                          <w:divBdr>
                            <w:top w:val="none" w:sz="0" w:space="0" w:color="auto"/>
                            <w:left w:val="none" w:sz="0" w:space="0" w:color="auto"/>
                            <w:bottom w:val="none" w:sz="0" w:space="0" w:color="auto"/>
                            <w:right w:val="none" w:sz="0" w:space="0" w:color="auto"/>
                          </w:divBdr>
                          <w:divsChild>
                            <w:div w:id="1025250588">
                              <w:marLeft w:val="0"/>
                              <w:marRight w:val="0"/>
                              <w:marTop w:val="0"/>
                              <w:marBottom w:val="0"/>
                              <w:divBdr>
                                <w:top w:val="none" w:sz="0" w:space="0" w:color="auto"/>
                                <w:left w:val="none" w:sz="0" w:space="0" w:color="auto"/>
                                <w:bottom w:val="none" w:sz="0" w:space="0" w:color="auto"/>
                                <w:right w:val="none" w:sz="0" w:space="0" w:color="auto"/>
                              </w:divBdr>
                              <w:divsChild>
                                <w:div w:id="11622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14840">
      <w:bodyDiv w:val="1"/>
      <w:marLeft w:val="0"/>
      <w:marRight w:val="0"/>
      <w:marTop w:val="0"/>
      <w:marBottom w:val="0"/>
      <w:divBdr>
        <w:top w:val="none" w:sz="0" w:space="0" w:color="auto"/>
        <w:left w:val="none" w:sz="0" w:space="0" w:color="auto"/>
        <w:bottom w:val="none" w:sz="0" w:space="0" w:color="auto"/>
        <w:right w:val="none" w:sz="0" w:space="0" w:color="auto"/>
      </w:divBdr>
    </w:div>
    <w:div w:id="1998613369">
      <w:bodyDiv w:val="1"/>
      <w:marLeft w:val="0"/>
      <w:marRight w:val="0"/>
      <w:marTop w:val="0"/>
      <w:marBottom w:val="0"/>
      <w:divBdr>
        <w:top w:val="none" w:sz="0" w:space="0" w:color="auto"/>
        <w:left w:val="none" w:sz="0" w:space="0" w:color="auto"/>
        <w:bottom w:val="none" w:sz="0" w:space="0" w:color="auto"/>
        <w:right w:val="none" w:sz="0" w:space="0" w:color="auto"/>
      </w:divBdr>
    </w:div>
    <w:div w:id="2011634017">
      <w:bodyDiv w:val="1"/>
      <w:marLeft w:val="0"/>
      <w:marRight w:val="0"/>
      <w:marTop w:val="0"/>
      <w:marBottom w:val="0"/>
      <w:divBdr>
        <w:top w:val="none" w:sz="0" w:space="0" w:color="auto"/>
        <w:left w:val="none" w:sz="0" w:space="0" w:color="auto"/>
        <w:bottom w:val="none" w:sz="0" w:space="0" w:color="auto"/>
        <w:right w:val="none" w:sz="0" w:space="0" w:color="auto"/>
      </w:divBdr>
    </w:div>
    <w:div w:id="2016571000">
      <w:bodyDiv w:val="1"/>
      <w:marLeft w:val="0"/>
      <w:marRight w:val="0"/>
      <w:marTop w:val="0"/>
      <w:marBottom w:val="0"/>
      <w:divBdr>
        <w:top w:val="none" w:sz="0" w:space="0" w:color="auto"/>
        <w:left w:val="none" w:sz="0" w:space="0" w:color="auto"/>
        <w:bottom w:val="none" w:sz="0" w:space="0" w:color="auto"/>
        <w:right w:val="none" w:sz="0" w:space="0" w:color="auto"/>
      </w:divBdr>
    </w:div>
    <w:div w:id="2037072641">
      <w:bodyDiv w:val="1"/>
      <w:marLeft w:val="0"/>
      <w:marRight w:val="0"/>
      <w:marTop w:val="0"/>
      <w:marBottom w:val="0"/>
      <w:divBdr>
        <w:top w:val="none" w:sz="0" w:space="0" w:color="auto"/>
        <w:left w:val="none" w:sz="0" w:space="0" w:color="auto"/>
        <w:bottom w:val="none" w:sz="0" w:space="0" w:color="auto"/>
        <w:right w:val="none" w:sz="0" w:space="0" w:color="auto"/>
      </w:divBdr>
    </w:div>
    <w:div w:id="2056588286">
      <w:bodyDiv w:val="1"/>
      <w:marLeft w:val="0"/>
      <w:marRight w:val="0"/>
      <w:marTop w:val="0"/>
      <w:marBottom w:val="0"/>
      <w:divBdr>
        <w:top w:val="none" w:sz="0" w:space="0" w:color="auto"/>
        <w:left w:val="none" w:sz="0" w:space="0" w:color="auto"/>
        <w:bottom w:val="none" w:sz="0" w:space="0" w:color="auto"/>
        <w:right w:val="none" w:sz="0" w:space="0" w:color="auto"/>
      </w:divBdr>
    </w:div>
    <w:div w:id="2092316557">
      <w:bodyDiv w:val="1"/>
      <w:marLeft w:val="0"/>
      <w:marRight w:val="0"/>
      <w:marTop w:val="0"/>
      <w:marBottom w:val="0"/>
      <w:divBdr>
        <w:top w:val="none" w:sz="0" w:space="0" w:color="auto"/>
        <w:left w:val="none" w:sz="0" w:space="0" w:color="auto"/>
        <w:bottom w:val="none" w:sz="0" w:space="0" w:color="auto"/>
        <w:right w:val="none" w:sz="0" w:space="0" w:color="auto"/>
      </w:divBdr>
    </w:div>
    <w:div w:id="2123065839">
      <w:bodyDiv w:val="1"/>
      <w:marLeft w:val="0"/>
      <w:marRight w:val="0"/>
      <w:marTop w:val="0"/>
      <w:marBottom w:val="0"/>
      <w:divBdr>
        <w:top w:val="none" w:sz="0" w:space="0" w:color="auto"/>
        <w:left w:val="none" w:sz="0" w:space="0" w:color="auto"/>
        <w:bottom w:val="none" w:sz="0" w:space="0" w:color="auto"/>
        <w:right w:val="none" w:sz="0" w:space="0" w:color="auto"/>
      </w:divBdr>
    </w:div>
    <w:div w:id="21236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mgevingswetprovincieutrecht.nl" TargetMode="External"/><Relationship Id="rId18" Type="http://schemas.openxmlformats.org/officeDocument/2006/relationships/hyperlink" Target="https://utrecht.maps.arcgis.com/apps/MapSeries/index.html?appid=461873e326274933a8cd0827bcce915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kernrandzonesprovincieutrecht.n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geo-point.provincie-utrecht.nl/app/6046feb591cb45819d25adc9608f52bd" TargetMode="External"/><Relationship Id="rId25" Type="http://schemas.openxmlformats.org/officeDocument/2006/relationships/hyperlink" Target="https://aandeslagmetdeomgevingswet.nl/regelgeving/uitgangspunten-doelen-omgevingswet/zorgplicht/"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kernrandzonesprovincieutrecht.n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geo-point.provincie-utrecht.nl/app/cde1365a2d634307a447355aa24424a5"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geo-point.provincie-utrecht.nl/app/b5974739d0664c4eb1faf10ac4ef38d5"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provincieutrecht.nl/kwaliteitsgi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www.provincieutrecht.nl/kwaliteitsgids"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E484CC35E4D64A592A5530056C8B4"/>
        <w:category>
          <w:name w:val="Algemeen"/>
          <w:gallery w:val="placeholder"/>
        </w:category>
        <w:types>
          <w:type w:val="bbPlcHdr"/>
        </w:types>
        <w:behaviors>
          <w:behavior w:val="content"/>
        </w:behaviors>
        <w:guid w:val="{4D00FF43-E5C6-43F2-B1A2-2CEA8D3C2D35}"/>
      </w:docPartPr>
      <w:docPartBody>
        <w:p w:rsidR="00BB313A" w:rsidRDefault="000D357A">
          <w:pPr>
            <w:pStyle w:val="92CE484CC35E4D64A592A5530056C8B4"/>
          </w:pPr>
          <w:r>
            <w:rPr>
              <w:rStyle w:val="Tekstvantijdelijkeaanduiding"/>
            </w:rPr>
            <w:t>ONDERWERP</w:t>
          </w:r>
        </w:p>
      </w:docPartBody>
    </w:docPart>
    <w:docPart>
      <w:docPartPr>
        <w:name w:val="02C1D40F86304BB29D2FAAF071247B07"/>
        <w:category>
          <w:name w:val="Algemeen"/>
          <w:gallery w:val="placeholder"/>
        </w:category>
        <w:types>
          <w:type w:val="bbPlcHdr"/>
        </w:types>
        <w:behaviors>
          <w:behavior w:val="content"/>
        </w:behaviors>
        <w:guid w:val="{DCB29AB8-9F52-4E80-BF1B-1A2710447A40}"/>
      </w:docPartPr>
      <w:docPartBody>
        <w:p w:rsidR="00BB313A" w:rsidRDefault="000D357A">
          <w:pPr>
            <w:pStyle w:val="02C1D40F86304BB29D2FAAF071247B07"/>
          </w:pPr>
          <w:r>
            <w:rPr>
              <w:rStyle w:val="Tekstvantijdelijkeaanduiding"/>
            </w:rPr>
            <w:t>Navragen</w:t>
          </w:r>
        </w:p>
      </w:docPartBody>
    </w:docPart>
    <w:docPart>
      <w:docPartPr>
        <w:name w:val="E5F3117073D344C8896C37E0EEC4FC5B"/>
        <w:category>
          <w:name w:val="Algemeen"/>
          <w:gallery w:val="placeholder"/>
        </w:category>
        <w:types>
          <w:type w:val="bbPlcHdr"/>
        </w:types>
        <w:behaviors>
          <w:behavior w:val="content"/>
        </w:behaviors>
        <w:guid w:val="{DA822310-879F-4820-9802-4094B29C058E}"/>
      </w:docPartPr>
      <w:docPartBody>
        <w:p w:rsidR="00BB313A" w:rsidRDefault="000D357A">
          <w:pPr>
            <w:pStyle w:val="E5F3117073D344C8896C37E0EEC4FC5B"/>
          </w:pPr>
          <w:r>
            <w:rPr>
              <w:rStyle w:val="Tekstvantijdelijkeaanduiding"/>
            </w:rPr>
            <w:t>Referentienummer</w:t>
          </w:r>
        </w:p>
      </w:docPartBody>
    </w:docPart>
    <w:docPart>
      <w:docPartPr>
        <w:name w:val="CF9F372AEE3B4AD1BBCCB6554C83E436"/>
        <w:category>
          <w:name w:val="Algemeen"/>
          <w:gallery w:val="placeholder"/>
        </w:category>
        <w:types>
          <w:type w:val="bbPlcHdr"/>
        </w:types>
        <w:behaviors>
          <w:behavior w:val="content"/>
        </w:behaviors>
        <w:guid w:val="{60558E38-F77D-4B7F-A1DA-37EEA4BFD2D4}"/>
      </w:docPartPr>
      <w:docPartBody>
        <w:p w:rsidR="00194CFB" w:rsidRDefault="00194CFB" w:rsidP="00194CFB">
          <w:pPr>
            <w:pStyle w:val="CF9F372AEE3B4AD1BBCCB6554C83E436"/>
          </w:pPr>
          <w:r>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variable"/>
    <w:sig w:usb0="E0002AFF" w:usb1="C0007843" w:usb2="00000009" w:usb3="00000000" w:csb0="000001FF"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D357A"/>
    <w:rsid w:val="0000031A"/>
    <w:rsid w:val="00043264"/>
    <w:rsid w:val="00045F20"/>
    <w:rsid w:val="000D357A"/>
    <w:rsid w:val="000F6C5E"/>
    <w:rsid w:val="00103D24"/>
    <w:rsid w:val="00165228"/>
    <w:rsid w:val="00194CFB"/>
    <w:rsid w:val="001E49FC"/>
    <w:rsid w:val="001F44B7"/>
    <w:rsid w:val="00205E8F"/>
    <w:rsid w:val="0023002F"/>
    <w:rsid w:val="00273DDE"/>
    <w:rsid w:val="002775DB"/>
    <w:rsid w:val="002B1532"/>
    <w:rsid w:val="002B45E4"/>
    <w:rsid w:val="002C13B3"/>
    <w:rsid w:val="00307EA6"/>
    <w:rsid w:val="00314CAE"/>
    <w:rsid w:val="00322154"/>
    <w:rsid w:val="003332BC"/>
    <w:rsid w:val="00360C83"/>
    <w:rsid w:val="003B6FD5"/>
    <w:rsid w:val="003E0759"/>
    <w:rsid w:val="003E594B"/>
    <w:rsid w:val="004262F9"/>
    <w:rsid w:val="0042671E"/>
    <w:rsid w:val="00443C42"/>
    <w:rsid w:val="00484ECC"/>
    <w:rsid w:val="004D46E9"/>
    <w:rsid w:val="0059704A"/>
    <w:rsid w:val="005B40EE"/>
    <w:rsid w:val="005F1937"/>
    <w:rsid w:val="006035C5"/>
    <w:rsid w:val="00634E1B"/>
    <w:rsid w:val="00666308"/>
    <w:rsid w:val="007173D7"/>
    <w:rsid w:val="007A1640"/>
    <w:rsid w:val="007F1BE7"/>
    <w:rsid w:val="008025B7"/>
    <w:rsid w:val="008104BD"/>
    <w:rsid w:val="00830E6D"/>
    <w:rsid w:val="00836487"/>
    <w:rsid w:val="00851C36"/>
    <w:rsid w:val="008922C2"/>
    <w:rsid w:val="008B687B"/>
    <w:rsid w:val="008D5041"/>
    <w:rsid w:val="00922525"/>
    <w:rsid w:val="00933E49"/>
    <w:rsid w:val="00940498"/>
    <w:rsid w:val="00953606"/>
    <w:rsid w:val="00965269"/>
    <w:rsid w:val="00967B7E"/>
    <w:rsid w:val="0097104B"/>
    <w:rsid w:val="00990064"/>
    <w:rsid w:val="009A2F97"/>
    <w:rsid w:val="009C3650"/>
    <w:rsid w:val="00A03F52"/>
    <w:rsid w:val="00A20E39"/>
    <w:rsid w:val="00A43892"/>
    <w:rsid w:val="00A7290F"/>
    <w:rsid w:val="00A874D1"/>
    <w:rsid w:val="00B022A9"/>
    <w:rsid w:val="00B065CB"/>
    <w:rsid w:val="00B76EE3"/>
    <w:rsid w:val="00BB313A"/>
    <w:rsid w:val="00BF5F6E"/>
    <w:rsid w:val="00C747AD"/>
    <w:rsid w:val="00C85144"/>
    <w:rsid w:val="00D17CFA"/>
    <w:rsid w:val="00D72C81"/>
    <w:rsid w:val="00D95CCC"/>
    <w:rsid w:val="00E11789"/>
    <w:rsid w:val="00E347FE"/>
    <w:rsid w:val="00E420E0"/>
    <w:rsid w:val="00E66D76"/>
    <w:rsid w:val="00E83CC6"/>
    <w:rsid w:val="00EA26A1"/>
    <w:rsid w:val="00EC4EC6"/>
    <w:rsid w:val="00EE2826"/>
    <w:rsid w:val="00F351E9"/>
    <w:rsid w:val="00F367A3"/>
    <w:rsid w:val="00F61B24"/>
    <w:rsid w:val="00FB38B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F3BCF6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47A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4CFB"/>
    <w:rPr>
      <w:color w:val="808080"/>
    </w:rPr>
  </w:style>
  <w:style w:type="paragraph" w:customStyle="1" w:styleId="92CE484CC35E4D64A592A5530056C8B4">
    <w:name w:val="92CE484CC35E4D64A592A5530056C8B4"/>
    <w:rsid w:val="00C747AD"/>
  </w:style>
  <w:style w:type="paragraph" w:customStyle="1" w:styleId="AC4B0F363E3148398EDA41D56D6FC139">
    <w:name w:val="AC4B0F363E3148398EDA41D56D6FC139"/>
    <w:rsid w:val="00C747AD"/>
  </w:style>
  <w:style w:type="paragraph" w:customStyle="1" w:styleId="8A7C67E34C0043789736583A70B708B3">
    <w:name w:val="8A7C67E34C0043789736583A70B708B3"/>
    <w:rsid w:val="00C747AD"/>
  </w:style>
  <w:style w:type="paragraph" w:customStyle="1" w:styleId="02C1D40F86304BB29D2FAAF071247B07">
    <w:name w:val="02C1D40F86304BB29D2FAAF071247B07"/>
    <w:rsid w:val="00C747AD"/>
  </w:style>
  <w:style w:type="paragraph" w:customStyle="1" w:styleId="E5F3117073D344C8896C37E0EEC4FC5B">
    <w:name w:val="E5F3117073D344C8896C37E0EEC4FC5B"/>
    <w:rsid w:val="00C747AD"/>
  </w:style>
  <w:style w:type="paragraph" w:customStyle="1" w:styleId="014AE966918B4D0DA1A1ACC49D1E2AC7">
    <w:name w:val="014AE966918B4D0DA1A1ACC49D1E2AC7"/>
    <w:rsid w:val="00851C36"/>
  </w:style>
  <w:style w:type="paragraph" w:customStyle="1" w:styleId="CF9F372AEE3B4AD1BBCCB6554C83E436">
    <w:name w:val="CF9F372AEE3B4AD1BBCCB6554C83E436"/>
    <w:rsid w:val="00194CF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4375017D50CB459D579F89F25B1426" ma:contentTypeVersion="11" ma:contentTypeDescription="Een nieuw document maken." ma:contentTypeScope="" ma:versionID="90c33c63e0d0e6e1ba705c350215846f">
  <xsd:schema xmlns:xsd="http://www.w3.org/2001/XMLSchema" xmlns:xs="http://www.w3.org/2001/XMLSchema" xmlns:p="http://schemas.microsoft.com/office/2006/metadata/properties" xmlns:ns3="f6f81f8d-dd78-4549-88a9-0dcf52c0cdda" xmlns:ns4="a8919830-f3b5-4d89-af04-45e7ff566801" targetNamespace="http://schemas.microsoft.com/office/2006/metadata/properties" ma:root="true" ma:fieldsID="28214e2bb2ec072d6c1c32b37d1fcdae" ns3:_="" ns4:_="">
    <xsd:import namespace="f6f81f8d-dd78-4549-88a9-0dcf52c0cdda"/>
    <xsd:import namespace="a8919830-f3b5-4d89-af04-45e7ff5668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1f8d-dd78-4549-88a9-0dcf52c0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19830-f3b5-4d89-af04-45e7ff5668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DDD2-668A-465B-807D-77F4286154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5CA427-9F33-4E05-8A4B-256633EAB4DF}">
  <ds:schemaRefs>
    <ds:schemaRef ds:uri="http://schemas.microsoft.com/sharepoint/v3/contenttype/forms"/>
  </ds:schemaRefs>
</ds:datastoreItem>
</file>

<file path=customXml/itemProps3.xml><?xml version="1.0" encoding="utf-8"?>
<ds:datastoreItem xmlns:ds="http://schemas.openxmlformats.org/officeDocument/2006/customXml" ds:itemID="{75E9F243-98B1-43E8-B265-F673634A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1f8d-dd78-4549-88a9-0dcf52c0cdda"/>
    <ds:schemaRef ds:uri="a8919830-f3b5-4d89-af04-45e7ff566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2F1C78-DCC3-420A-BF86-E51786FD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57</Pages>
  <Words>33751</Words>
  <Characters>185635</Characters>
  <Application>Microsoft Office Word</Application>
  <DocSecurity>0</DocSecurity>
  <Lines>1546</Lines>
  <Paragraphs>437</Paragraphs>
  <ScaleCrop>false</ScaleCrop>
  <HeadingPairs>
    <vt:vector size="2" baseType="variant">
      <vt:variant>
        <vt:lpstr>Titel</vt:lpstr>
      </vt:variant>
      <vt:variant>
        <vt:i4>1</vt:i4>
      </vt:variant>
    </vt:vector>
  </HeadingPairs>
  <TitlesOfParts>
    <vt:vector size="1" baseType="lpstr">
      <vt:lpstr/>
    </vt:vector>
  </TitlesOfParts>
  <Company>Provincie Utrecht</Company>
  <LinksUpToDate>false</LinksUpToDate>
  <CharactersWithSpaces>218949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Raijmaekers, Conny</dc:creator>
  <cp:keywords/>
  <cp:lastModifiedBy>Idema, Carolien</cp:lastModifiedBy>
  <cp:revision>5</cp:revision>
  <cp:lastPrinted>2019-10-16T08:33:00Z</cp:lastPrinted>
  <dcterms:created xsi:type="dcterms:W3CDTF">2019-12-03T15:08:00Z</dcterms:created>
  <dcterms:modified xsi:type="dcterms:W3CDTF">2019-12-05T14:00:00Z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658918671</vt:i4>
  </property>
  <property fmtid="{D5CDD505-2E9C-101B-9397-08002B2CF9AE}" pid="4" name="_EmailSubject">
    <vt:lpwstr>omgevingsvisie provincie Utrecht - eerste proef</vt:lpwstr>
  </property>
  <property fmtid="{D5CDD505-2E9C-101B-9397-08002B2CF9AE}" pid="5" name="_AuthorEmail">
    <vt:lpwstr>Carolien.Idema@Provincie-Utrecht.nl</vt:lpwstr>
  </property>
  <property fmtid="{D5CDD505-2E9C-101B-9397-08002B2CF9AE}" pid="6" name="_AuthorEmailDisplayName">
    <vt:lpwstr>Idema, Carolien</vt:lpwstr>
  </property>
  <property fmtid="{D5CDD505-2E9C-101B-9397-08002B2CF9AE}" pid="7" name="_PreviousAdHocReviewCycleID">
    <vt:i4>-481644722</vt:i4>
  </property>
  <property fmtid="{D5CDD505-2E9C-101B-9397-08002B2CF9AE}" pid="8" name="ContentTypeId">
    <vt:lpwstr>0x010100944375017D50CB459D579F89F25B1426</vt:lpwstr>
  </property>
</Properties>
</file>