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EBA1D" w14:textId="0AFA3122" w:rsidR="00375987" w:rsidRDefault="00375987" w:rsidP="00375987">
      <w:commentRangeStart w:id="0"/>
      <w:r>
        <w:rPr>
          <w:b/>
          <w:bCs/>
          <w:sz w:val="32"/>
          <w:szCs w:val="32"/>
        </w:rPr>
        <w:t>Voorbeeld Reactieve interventie van provincie gericht tot specifieke gemeente</w:t>
      </w:r>
      <w:commentRangeEnd w:id="0"/>
      <w:r w:rsidR="00613100">
        <w:rPr>
          <w:rStyle w:val="Verwijzingopmerking"/>
        </w:rPr>
        <w:commentReference w:id="0"/>
      </w:r>
    </w:p>
    <w:p w14:paraId="21E42155" w14:textId="6EDDBD59" w:rsidR="00257B72" w:rsidRDefault="00257B72" w:rsidP="00257B72"/>
    <w:p w14:paraId="7B7CFBD9" w14:textId="77777777" w:rsidR="00375987" w:rsidRDefault="00375987">
      <w:r>
        <w:br w:type="page"/>
      </w:r>
    </w:p>
    <w:p w14:paraId="4EE384BC" w14:textId="08D96B53" w:rsidR="00D36563" w:rsidRPr="006A6736" w:rsidRDefault="00D36563" w:rsidP="00D36563">
      <w:pPr>
        <w:rPr>
          <w:b/>
          <w:bCs/>
          <w:sz w:val="28"/>
          <w:szCs w:val="28"/>
        </w:rPr>
      </w:pPr>
      <w:r w:rsidRPr="000D486D">
        <w:rPr>
          <w:b/>
          <w:bCs/>
          <w:sz w:val="28"/>
          <w:szCs w:val="28"/>
          <w:highlight w:val="yellow"/>
        </w:rPr>
        <w:lastRenderedPageBreak/>
        <w:t>Reactieve interventie</w:t>
      </w:r>
      <w:r w:rsidRPr="000D486D">
        <w:rPr>
          <w:b/>
          <w:bCs/>
          <w:sz w:val="28"/>
          <w:szCs w:val="28"/>
          <w:highlight w:val="yellow"/>
        </w:rPr>
        <w:t xml:space="preserve"> aan de gemeente Gemeentestad</w:t>
      </w:r>
      <w:r w:rsidR="000D486D" w:rsidRPr="000D486D">
        <w:rPr>
          <w:b/>
          <w:bCs/>
          <w:sz w:val="28"/>
          <w:szCs w:val="28"/>
          <w:highlight w:val="yellow"/>
        </w:rPr>
        <w:t xml:space="preserve"> i.v.m. </w:t>
      </w:r>
      <w:r w:rsidR="000D486D" w:rsidRPr="000D486D">
        <w:rPr>
          <w:b/>
          <w:bCs/>
          <w:sz w:val="28"/>
          <w:szCs w:val="28"/>
          <w:highlight w:val="yellow"/>
        </w:rPr>
        <w:t>omgevingsplan wijziging 12</w:t>
      </w:r>
    </w:p>
    <w:p w14:paraId="30530E32" w14:textId="5E499BF2" w:rsidR="001772AF" w:rsidRPr="0019342C" w:rsidRDefault="001772AF" w:rsidP="001772AF">
      <w:r w:rsidRPr="0019342C">
        <w:t>Gedeputeerde staten van</w:t>
      </w:r>
      <w:r w:rsidR="00375987">
        <w:t xml:space="preserve"> de provincie</w:t>
      </w:r>
      <w:r w:rsidRPr="0019342C">
        <w:t xml:space="preserve"> </w:t>
      </w:r>
      <w:r w:rsidR="00A11C86">
        <w:t>Provincieland</w:t>
      </w:r>
      <w:r w:rsidR="00375987">
        <w:t>,</w:t>
      </w:r>
    </w:p>
    <w:p w14:paraId="414BF2FB" w14:textId="5E36D707" w:rsidR="009D295E" w:rsidRDefault="00375987" w:rsidP="009D295E">
      <w:r>
        <w:t>o</w:t>
      </w:r>
      <w:r w:rsidR="001772AF" w:rsidRPr="0019342C">
        <w:t xml:space="preserve">verwegende </w:t>
      </w:r>
      <w:r w:rsidR="002D1AF7">
        <w:t xml:space="preserve">dat </w:t>
      </w:r>
      <w:r w:rsidR="0092376B">
        <w:t>burgemeester en wethouders van de gemeente Gemeentestad</w:t>
      </w:r>
      <w:r w:rsidR="006F0A25">
        <w:t xml:space="preserve"> </w:t>
      </w:r>
      <w:r w:rsidR="00122EF3">
        <w:t>het ontwerp van</w:t>
      </w:r>
      <w:r w:rsidR="00AB3AAE">
        <w:t xml:space="preserve"> het besluit tot wijziging van het omgevingsplan </w:t>
      </w:r>
      <w:r w:rsidR="00646A48">
        <w:t>'omgevingsplan wijziging 12</w:t>
      </w:r>
      <w:r w:rsidR="001439A4">
        <w:t xml:space="preserve">' </w:t>
      </w:r>
      <w:r w:rsidR="001E355D">
        <w:t xml:space="preserve">met ingang </w:t>
      </w:r>
      <w:r w:rsidR="009D295E">
        <w:t xml:space="preserve">van 1 februari </w:t>
      </w:r>
      <w:r w:rsidR="00870A88">
        <w:t>2022 gedurende zes weken ter inzage hebben gelegd;</w:t>
      </w:r>
    </w:p>
    <w:p w14:paraId="43006127" w14:textId="519A25B0" w:rsidR="00375987" w:rsidRDefault="00375987" w:rsidP="009D295E">
      <w:r>
        <w:t xml:space="preserve">overwegende dat de daarin opgenomen mogelijkheid </w:t>
      </w:r>
      <w:r w:rsidR="00526682">
        <w:t xml:space="preserve">om bij een geitenhouderij </w:t>
      </w:r>
      <w:r>
        <w:t xml:space="preserve">dierenverblijven voor geiten </w:t>
      </w:r>
      <w:r w:rsidR="00526682">
        <w:t xml:space="preserve">te bouwen </w:t>
      </w:r>
      <w:r>
        <w:t>met een grotere oppervlakte dan de bestaande oppervlakte</w:t>
      </w:r>
      <w:r w:rsidR="00526682">
        <w:t>,</w:t>
      </w:r>
      <w:r>
        <w:t xml:space="preserve"> in strijd is met het daarover in onze omgevingsverordening bepaalde</w:t>
      </w:r>
      <w:r w:rsidR="00526682">
        <w:t xml:space="preserve"> waardoor er sprake is van strijd met een belang als bedoeld in artikel 2.3, tweede lid, onder a, Omgevingswet, dat is aangegeven in een door een bestuursorgaan van de provincie openbaar gemaakt document;</w:t>
      </w:r>
    </w:p>
    <w:p w14:paraId="21A4B68B" w14:textId="14FB2C8D" w:rsidR="00526682" w:rsidRDefault="00526682" w:rsidP="009D295E">
      <w:r>
        <w:t>overwegende dat wij tegen het ontwerp van 'omgevingsplan wijziging 12' binnen de termijn die daarvoor openstond een zienswijze hebben ingediend;</w:t>
      </w:r>
    </w:p>
    <w:p w14:paraId="02E8D439" w14:textId="4BDC681A" w:rsidR="00526682" w:rsidRDefault="00526682" w:rsidP="009D295E">
      <w:r>
        <w:t xml:space="preserve">overwegende dat wij de het provinciaal belang </w:t>
      </w:r>
      <w:proofErr w:type="gramStart"/>
      <w:r>
        <w:t>inzake</w:t>
      </w:r>
      <w:proofErr w:type="gramEnd"/>
      <w:r>
        <w:t xml:space="preserve"> geitenhouderijen in afdoende mate hebben vastgelegd in de omgevingsverordening en dat voor ons geen andere bevoegdheden open stonden om het provinciaal belang te </w:t>
      </w:r>
      <w:r w:rsidR="006E6D8B">
        <w:t>behartigen;</w:t>
      </w:r>
    </w:p>
    <w:p w14:paraId="5B89C7BA" w14:textId="61929050" w:rsidR="00526682" w:rsidRDefault="00526682" w:rsidP="009D295E">
      <w:r>
        <w:t>overwegende dat de gemeenteraad van de gemeente Gemeentestad onze zienswijze niet in het omgevingsplan hebben overgenomen;</w:t>
      </w:r>
    </w:p>
    <w:p w14:paraId="4EB72D92" w14:textId="693941AF" w:rsidR="006E6D8B" w:rsidRDefault="006E6D8B" w:rsidP="009D295E">
      <w:r>
        <w:t>overwegende dat burgemeester en wethouders van Gemeentestad ons het besluit tot vaststelling van het omgevingsplan onverwijld hebben toegestuurd;</w:t>
      </w:r>
    </w:p>
    <w:p w14:paraId="5499D3B4" w14:textId="08BBF848" w:rsidR="006E6D8B" w:rsidRDefault="006E6D8B" w:rsidP="009D295E">
      <w:r>
        <w:t>overwegende dat wij het op grond van het tweede lid van artikel 10.3 Omgevingsbesluit verplichte overleg met burgemeester en wethouders hebben gevoerd;</w:t>
      </w:r>
    </w:p>
    <w:p w14:paraId="58949501" w14:textId="77777777" w:rsidR="00A46BFE" w:rsidRPr="0019342C" w:rsidRDefault="00A46BFE" w:rsidP="009D295E"/>
    <w:p w14:paraId="2A801460" w14:textId="4D197894" w:rsidR="001772AF" w:rsidRDefault="006E6D8B" w:rsidP="001772AF">
      <w:r>
        <w:t>b</w:t>
      </w:r>
      <w:r w:rsidR="001772AF" w:rsidRPr="0019342C">
        <w:t>esluiten:</w:t>
      </w:r>
    </w:p>
    <w:p w14:paraId="0B366FB0" w14:textId="77777777" w:rsidR="0059105E" w:rsidRPr="00FD1538" w:rsidRDefault="0059105E" w:rsidP="0059105E">
      <w:pPr>
        <w:pStyle w:val="Default"/>
        <w:ind w:right="1701"/>
        <w:rPr>
          <w:rFonts w:asciiTheme="minorHAnsi" w:hAnsiTheme="minorHAnsi" w:cstheme="minorHAnsi"/>
          <w:sz w:val="22"/>
          <w:szCs w:val="22"/>
          <w:highlight w:val="yellow"/>
        </w:rPr>
      </w:pPr>
      <w:r w:rsidRPr="00FD1538">
        <w:rPr>
          <w:rFonts w:asciiTheme="minorHAnsi" w:hAnsiTheme="minorHAnsi" w:cstheme="minorHAnsi"/>
          <w:b/>
          <w:bCs/>
          <w:sz w:val="22"/>
          <w:szCs w:val="22"/>
          <w:highlight w:val="yellow"/>
        </w:rPr>
        <w:t xml:space="preserve">Artikel I </w:t>
      </w:r>
    </w:p>
    <w:p w14:paraId="0E9A6418" w14:textId="4EE06C1C" w:rsidR="001772AF" w:rsidRDefault="00BB1CDA" w:rsidP="00BB1CDA">
      <w:r w:rsidRPr="00FD1538">
        <w:rPr>
          <w:highlight w:val="yellow"/>
        </w:rPr>
        <w:t>D</w:t>
      </w:r>
      <w:r w:rsidR="001772AF" w:rsidRPr="00FD1538">
        <w:rPr>
          <w:highlight w:val="yellow"/>
        </w:rPr>
        <w:t xml:space="preserve">e in bijlage </w:t>
      </w:r>
      <w:r w:rsidR="00C601DF" w:rsidRPr="00FD1538">
        <w:rPr>
          <w:highlight w:val="yellow"/>
        </w:rPr>
        <w:t xml:space="preserve">I </w:t>
      </w:r>
      <w:r w:rsidR="001772AF" w:rsidRPr="00FD1538">
        <w:rPr>
          <w:highlight w:val="yellow"/>
        </w:rPr>
        <w:t xml:space="preserve">bij dit besluitdocument genoemde onderdelen van besluit 2023-34 van de gemeenteraad van de gemeente </w:t>
      </w:r>
      <w:r w:rsidR="006E0970" w:rsidRPr="00FD1538">
        <w:rPr>
          <w:highlight w:val="yellow"/>
        </w:rPr>
        <w:t>Gemeentestad</w:t>
      </w:r>
      <w:r w:rsidR="001772AF" w:rsidRPr="00FD1538">
        <w:rPr>
          <w:highlight w:val="yellow"/>
        </w:rPr>
        <w:t xml:space="preserve"> tot wijziging van het omgevingsplan </w:t>
      </w:r>
      <w:r w:rsidR="006E0970" w:rsidRPr="00FD1538">
        <w:rPr>
          <w:highlight w:val="yellow"/>
        </w:rPr>
        <w:t xml:space="preserve">maken </w:t>
      </w:r>
      <w:r w:rsidR="001772AF" w:rsidRPr="00FD1538">
        <w:rPr>
          <w:highlight w:val="yellow"/>
        </w:rPr>
        <w:t>geen deel uit van het omgevingsplan</w:t>
      </w:r>
      <w:r w:rsidR="006E0970">
        <w:t>.</w:t>
      </w:r>
      <w:r w:rsidR="001772AF">
        <w:br/>
      </w:r>
    </w:p>
    <w:p w14:paraId="12A05C78" w14:textId="2D2B3A62" w:rsidR="00EF24FA" w:rsidRPr="008D5C21" w:rsidRDefault="00EF24FA" w:rsidP="009E66CB">
      <w:pPr>
        <w:spacing w:after="0"/>
        <w:rPr>
          <w:highlight w:val="yellow"/>
        </w:rPr>
      </w:pPr>
      <w:r w:rsidRPr="008D5C21">
        <w:rPr>
          <w:rFonts w:cstheme="minorHAnsi"/>
          <w:b/>
          <w:bCs/>
          <w:highlight w:val="yellow"/>
        </w:rPr>
        <w:t>Artikel I</w:t>
      </w:r>
      <w:r w:rsidRPr="008D5C21">
        <w:rPr>
          <w:rFonts w:cstheme="minorHAnsi"/>
          <w:b/>
          <w:bCs/>
          <w:highlight w:val="yellow"/>
        </w:rPr>
        <w:t>I</w:t>
      </w:r>
    </w:p>
    <w:p w14:paraId="53FEAF8E" w14:textId="47C5E7BC" w:rsidR="001772AF" w:rsidRPr="008D5C21" w:rsidRDefault="00EF24FA" w:rsidP="00EF24FA">
      <w:pPr>
        <w:rPr>
          <w:highlight w:val="yellow"/>
        </w:rPr>
      </w:pPr>
      <w:r w:rsidRPr="008D5C21">
        <w:rPr>
          <w:highlight w:val="yellow"/>
        </w:rPr>
        <w:t>D</w:t>
      </w:r>
      <w:r w:rsidR="001772AF" w:rsidRPr="008D5C21">
        <w:rPr>
          <w:highlight w:val="yellow"/>
        </w:rPr>
        <w:t xml:space="preserve">e gemeenteraad </w:t>
      </w:r>
      <w:r w:rsidRPr="008D5C21">
        <w:rPr>
          <w:highlight w:val="yellow"/>
        </w:rPr>
        <w:t xml:space="preserve">dient </w:t>
      </w:r>
      <w:r w:rsidR="001772AF" w:rsidRPr="008D5C21">
        <w:rPr>
          <w:highlight w:val="yellow"/>
        </w:rPr>
        <w:t xml:space="preserve">er voor te zorgen dat de in bijlage </w:t>
      </w:r>
      <w:r w:rsidRPr="008D5C21">
        <w:rPr>
          <w:highlight w:val="yellow"/>
        </w:rPr>
        <w:t xml:space="preserve">I </w:t>
      </w:r>
      <w:r w:rsidR="001772AF" w:rsidRPr="008D5C21">
        <w:rPr>
          <w:highlight w:val="yellow"/>
        </w:rPr>
        <w:t xml:space="preserve">genoemde onderdelen binnen 2 </w:t>
      </w:r>
      <w:r w:rsidRPr="008D5C21">
        <w:rPr>
          <w:highlight w:val="yellow"/>
        </w:rPr>
        <w:t>werk</w:t>
      </w:r>
      <w:r w:rsidR="001772AF" w:rsidRPr="008D5C21">
        <w:rPr>
          <w:highlight w:val="yellow"/>
        </w:rPr>
        <w:t xml:space="preserve">dagen na bekendmaking van </w:t>
      </w:r>
      <w:r w:rsidRPr="008D5C21">
        <w:rPr>
          <w:highlight w:val="yellow"/>
        </w:rPr>
        <w:t>dit</w:t>
      </w:r>
      <w:r w:rsidR="001772AF" w:rsidRPr="008D5C21">
        <w:rPr>
          <w:highlight w:val="yellow"/>
        </w:rPr>
        <w:t xml:space="preserve"> besluit uit de geconsolideerde regeling van het omgevingsplan worden verwijderd.</w:t>
      </w:r>
    </w:p>
    <w:p w14:paraId="26AD51E3" w14:textId="77777777" w:rsidR="007B2D02" w:rsidRPr="008D5C21" w:rsidRDefault="007B2D02" w:rsidP="007B2D02">
      <w:pPr>
        <w:pStyle w:val="Default"/>
        <w:ind w:right="1701"/>
        <w:rPr>
          <w:rFonts w:asciiTheme="minorHAnsi" w:hAnsiTheme="minorHAnsi" w:cstheme="minorHAnsi"/>
          <w:sz w:val="22"/>
          <w:szCs w:val="22"/>
          <w:highlight w:val="yellow"/>
        </w:rPr>
      </w:pPr>
      <w:r w:rsidRPr="008D5C21">
        <w:rPr>
          <w:rFonts w:asciiTheme="minorHAnsi" w:hAnsiTheme="minorHAnsi" w:cstheme="minorHAnsi"/>
          <w:b/>
          <w:bCs/>
          <w:sz w:val="22"/>
          <w:szCs w:val="22"/>
          <w:highlight w:val="yellow"/>
        </w:rPr>
        <w:t xml:space="preserve">Artikel II </w:t>
      </w:r>
    </w:p>
    <w:p w14:paraId="0E57F616" w14:textId="765666A4" w:rsidR="001F0D09" w:rsidRDefault="007B2D02" w:rsidP="007B2D02">
      <w:r w:rsidRPr="008D5C21">
        <w:rPr>
          <w:rFonts w:cstheme="minorHAnsi"/>
          <w:highlight w:val="yellow"/>
        </w:rPr>
        <w:t xml:space="preserve">Dit besluit treedt in werking </w:t>
      </w:r>
      <w:r w:rsidR="005240EA" w:rsidRPr="008D5C21">
        <w:rPr>
          <w:rFonts w:cstheme="minorHAnsi"/>
          <w:highlight w:val="yellow"/>
        </w:rPr>
        <w:t>gelijktijdig met de inwerkingtreding van het</w:t>
      </w:r>
      <w:r w:rsidR="005240EA">
        <w:rPr>
          <w:rFonts w:cstheme="minorHAnsi"/>
        </w:rPr>
        <w:t xml:space="preserve"> </w:t>
      </w:r>
      <w:r w:rsidR="008D5C21" w:rsidRPr="00FD1538">
        <w:rPr>
          <w:highlight w:val="yellow"/>
        </w:rPr>
        <w:t>besluit 2023-34 van de gemeenteraad van de gemeente Gemeentestad tot wijziging van het omgevingsplan</w:t>
      </w:r>
      <w:r w:rsidRPr="003825BE">
        <w:rPr>
          <w:rFonts w:cstheme="minorHAnsi"/>
        </w:rPr>
        <w:t>.</w:t>
      </w:r>
    </w:p>
    <w:p w14:paraId="12B609B8" w14:textId="77777777" w:rsidR="001772AF" w:rsidRPr="0019342C" w:rsidRDefault="001772AF" w:rsidP="001772AF">
      <w:r w:rsidRPr="0019342C">
        <w:t>Aldus besloten in de vergadering d.d. …</w:t>
      </w:r>
    </w:p>
    <w:p w14:paraId="6C9FA64B" w14:textId="77777777" w:rsidR="001772AF" w:rsidRDefault="001772AF" w:rsidP="001772AF">
      <w:r w:rsidRPr="0019342C">
        <w:t>De griffier,</w:t>
      </w:r>
      <w:r w:rsidRPr="0019342C">
        <w:tab/>
        <w:t>De voorzitter,</w:t>
      </w:r>
    </w:p>
    <w:p w14:paraId="47DF8B8D" w14:textId="77777777" w:rsidR="00257B72" w:rsidRDefault="00257B72" w:rsidP="00257B72">
      <w:pPr>
        <w:rPr>
          <w:lang w:eastAsia="nl-NL"/>
        </w:rPr>
      </w:pPr>
    </w:p>
    <w:p w14:paraId="438FFB6B" w14:textId="77777777" w:rsidR="000575CB" w:rsidRPr="00E84621" w:rsidRDefault="000575CB" w:rsidP="000575CB">
      <w:pPr>
        <w:pStyle w:val="Default"/>
        <w:rPr>
          <w:rFonts w:ascii="Verdana" w:hAnsi="Verdana"/>
          <w:b/>
          <w:bCs/>
          <w:sz w:val="23"/>
          <w:szCs w:val="23"/>
        </w:rPr>
      </w:pPr>
      <w:r w:rsidRPr="00180800">
        <w:rPr>
          <w:rFonts w:ascii="Verdana" w:hAnsi="Verdana"/>
          <w:b/>
          <w:bCs/>
          <w:sz w:val="23"/>
          <w:szCs w:val="23"/>
          <w:highlight w:val="yellow"/>
        </w:rPr>
        <w:lastRenderedPageBreak/>
        <w:t>Bijlage 1: Bijlage bij Artikel I</w:t>
      </w:r>
    </w:p>
    <w:p w14:paraId="1AB9AEAC" w14:textId="77777777" w:rsidR="008F04B8" w:rsidRDefault="008F04B8" w:rsidP="00257B72">
      <w:pPr>
        <w:rPr>
          <w:lang w:eastAsia="nl-NL"/>
        </w:rPr>
      </w:pPr>
    </w:p>
    <w:p w14:paraId="0822A2AC" w14:textId="6D093583" w:rsidR="003A7581" w:rsidRDefault="003A7581" w:rsidP="001772AF">
      <w:r>
        <w:t>Condities</w:t>
      </w:r>
    </w:p>
    <w:p w14:paraId="5F5F58D8" w14:textId="6FA136D0" w:rsidR="001772AF" w:rsidRDefault="001772AF" w:rsidP="001772AF">
      <w:r w:rsidRPr="0019342C">
        <w:t xml:space="preserve">De in het navolgende aangegeven artikelen en onderdelen daarvan maken geen onderdeel uit van het besluit tot wijziging van het omgevingsplan van de gemeente </w:t>
      </w:r>
      <w:r w:rsidR="000575CB" w:rsidRPr="000575CB">
        <w:rPr>
          <w:highlight w:val="yellow"/>
        </w:rPr>
        <w:t>Gemeentestad</w:t>
      </w:r>
      <w:r w:rsidRPr="0019342C">
        <w:t xml:space="preserve"> met het nummer 2023-34. </w:t>
      </w:r>
      <w:proofErr w:type="gramStart"/>
      <w:r w:rsidRPr="0019342C">
        <w:t>Indien</w:t>
      </w:r>
      <w:proofErr w:type="gramEnd"/>
      <w:r w:rsidRPr="0019342C">
        <w:t xml:space="preserve"> en voorzover deze onderdelen nog onderdeel uitmaken van de geconsolideerde regeling van het omgevingsplan gaan de bepalingen van dit besluit voor.</w:t>
      </w:r>
    </w:p>
    <w:p w14:paraId="67E03ADF" w14:textId="77777777" w:rsidR="001772AF" w:rsidRPr="0019342C" w:rsidRDefault="001772AF" w:rsidP="001772AF">
      <w:r w:rsidRPr="0019342C">
        <w:t>Geen onderdeel van het besluit tot wijziging van het omgevingsplan maken uit:</w:t>
      </w:r>
    </w:p>
    <w:p w14:paraId="203F6623" w14:textId="77777777" w:rsidR="001772AF" w:rsidRDefault="001772AF" w:rsidP="001772AF">
      <w:pPr>
        <w:spacing w:after="0"/>
      </w:pPr>
      <w:r w:rsidRPr="0019342C">
        <w:t>A. Artikel 4.2</w:t>
      </w:r>
    </w:p>
    <w:p w14:paraId="3B3E207C" w14:textId="77777777" w:rsidR="001772AF" w:rsidRPr="0019342C" w:rsidRDefault="001772AF" w:rsidP="001772AF">
      <w:pPr>
        <w:spacing w:after="0"/>
      </w:pPr>
    </w:p>
    <w:p w14:paraId="597111BB" w14:textId="1C66E22E" w:rsidR="001772AF" w:rsidRDefault="001772AF" w:rsidP="001772AF">
      <w:pPr>
        <w:spacing w:after="0"/>
      </w:pPr>
      <w:r w:rsidRPr="0019342C">
        <w:t>B. De woorden 'en geitenhouderijen' uit het opschrift en de tekst van artikel 5.32</w:t>
      </w:r>
    </w:p>
    <w:p w14:paraId="31FFAF44" w14:textId="38F39227" w:rsidR="00BA5769" w:rsidRDefault="00BA5769" w:rsidP="001772AF">
      <w:pPr>
        <w:spacing w:after="0"/>
      </w:pPr>
    </w:p>
    <w:p w14:paraId="733AC2D3" w14:textId="7DAB8686" w:rsidR="00BA5769" w:rsidRDefault="00BA5769" w:rsidP="001772AF">
      <w:pPr>
        <w:spacing w:after="0"/>
      </w:pPr>
      <w:r>
        <w:t xml:space="preserve">C. </w:t>
      </w:r>
      <w:r w:rsidR="005B37BE">
        <w:t xml:space="preserve">Het werkingsgebied van </w:t>
      </w:r>
      <w:r w:rsidR="00646B3B">
        <w:t xml:space="preserve">artikel 6.21, voor zover het betreft </w:t>
      </w:r>
      <w:r w:rsidR="00520ABF">
        <w:t xml:space="preserve">het werkingsgebied </w:t>
      </w:r>
      <w:r w:rsidR="00FF2039" w:rsidRPr="00E3070E">
        <w:t>'</w:t>
      </w:r>
      <w:r w:rsidR="00520ABF">
        <w:rPr>
          <w:color w:val="0000FF"/>
          <w:u w:val="single"/>
        </w:rPr>
        <w:t>geen onderdeel van artikel 6.21</w:t>
      </w:r>
      <w:r w:rsidR="00FF2039">
        <w:t>'.</w:t>
      </w:r>
    </w:p>
    <w:p w14:paraId="3854C5E1" w14:textId="273824AD" w:rsidR="001952A2" w:rsidRDefault="001952A2" w:rsidP="001772AF">
      <w:pPr>
        <w:spacing w:after="0"/>
      </w:pPr>
    </w:p>
    <w:p w14:paraId="621CB817" w14:textId="77777777" w:rsidR="00257B72" w:rsidRDefault="00257B72" w:rsidP="00257B72">
      <w:pPr>
        <w:rPr>
          <w:lang w:eastAsia="nl-NL"/>
        </w:rPr>
      </w:pPr>
    </w:p>
    <w:p w14:paraId="1F1DCB3C" w14:textId="549A13A0" w:rsidR="00257B72" w:rsidRPr="001772AF" w:rsidRDefault="00257B72">
      <w:pPr>
        <w:rPr>
          <w:rFonts w:ascii="Verdana" w:eastAsia="Times New Roman" w:hAnsi="Verdana" w:cs="Times New Roman"/>
          <w:bCs/>
          <w:i/>
          <w:sz w:val="18"/>
          <w:szCs w:val="26"/>
          <w:lang w:eastAsia="nl-NL"/>
        </w:rPr>
      </w:pPr>
    </w:p>
    <w:sectPr w:rsidR="00257B72" w:rsidRPr="001772AF">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ichard" w:date="2020-04-28T10:21:00Z" w:initials="RdG">
    <w:p w14:paraId="1F0392A0" w14:textId="0FE2DFB9" w:rsidR="00613100" w:rsidRDefault="00613100">
      <w:pPr>
        <w:pStyle w:val="Tekstopmerking"/>
      </w:pPr>
      <w:r>
        <w:rPr>
          <w:rStyle w:val="Verwijzingopmerking"/>
        </w:rPr>
        <w:annotationRef/>
      </w:r>
      <w:r>
        <w:t>Er komt een versie 1.1 van de waardelijsten met gebiedsaanwijzingType ‘reactieve interventie’ dan pas heeft het zin om dit in OW te annoteren.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F0392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28232" w16cex:dateUtc="2020-04-28T08: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F0392A0" w16cid:durableId="225282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C17E57"/>
    <w:multiLevelType w:val="hybridMultilevel"/>
    <w:tmpl w:val="9DFC6B8E"/>
    <w:lvl w:ilvl="0" w:tplc="6024DB7C">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6A29774F"/>
    <w:multiLevelType w:val="hybridMultilevel"/>
    <w:tmpl w:val="9DFC6B8E"/>
    <w:lvl w:ilvl="0" w:tplc="6024DB7C">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6E724998"/>
    <w:multiLevelType w:val="hybridMultilevel"/>
    <w:tmpl w:val="9DFC6B8E"/>
    <w:lvl w:ilvl="0" w:tplc="6024DB7C">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7035776D"/>
    <w:multiLevelType w:val="hybridMultilevel"/>
    <w:tmpl w:val="9DFC6B8E"/>
    <w:lvl w:ilvl="0" w:tplc="6024DB7C">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ichard">
    <w15:presenceInfo w15:providerId="None" w15:userId="Rich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B72"/>
    <w:rsid w:val="00050CA2"/>
    <w:rsid w:val="0005261B"/>
    <w:rsid w:val="000575CB"/>
    <w:rsid w:val="000603F9"/>
    <w:rsid w:val="00063CFF"/>
    <w:rsid w:val="000673D2"/>
    <w:rsid w:val="000B3B37"/>
    <w:rsid w:val="000D486D"/>
    <w:rsid w:val="00122EF3"/>
    <w:rsid w:val="00137765"/>
    <w:rsid w:val="001439A4"/>
    <w:rsid w:val="001772AF"/>
    <w:rsid w:val="0019342C"/>
    <w:rsid w:val="001952A2"/>
    <w:rsid w:val="001E355D"/>
    <w:rsid w:val="001F0D09"/>
    <w:rsid w:val="001F4E84"/>
    <w:rsid w:val="00240232"/>
    <w:rsid w:val="00257B72"/>
    <w:rsid w:val="00280041"/>
    <w:rsid w:val="002D1515"/>
    <w:rsid w:val="002D1AF7"/>
    <w:rsid w:val="00347F13"/>
    <w:rsid w:val="00375987"/>
    <w:rsid w:val="003A7581"/>
    <w:rsid w:val="003B6C6D"/>
    <w:rsid w:val="004031D9"/>
    <w:rsid w:val="00417C5F"/>
    <w:rsid w:val="00520ABF"/>
    <w:rsid w:val="005240EA"/>
    <w:rsid w:val="00526682"/>
    <w:rsid w:val="00541B0D"/>
    <w:rsid w:val="0059105E"/>
    <w:rsid w:val="005B37BE"/>
    <w:rsid w:val="00613100"/>
    <w:rsid w:val="00644F8B"/>
    <w:rsid w:val="00646A48"/>
    <w:rsid w:val="00646B3B"/>
    <w:rsid w:val="0068448A"/>
    <w:rsid w:val="006E0970"/>
    <w:rsid w:val="006E6D8B"/>
    <w:rsid w:val="006F0A25"/>
    <w:rsid w:val="00770383"/>
    <w:rsid w:val="007B2D02"/>
    <w:rsid w:val="007B74E5"/>
    <w:rsid w:val="007E31D4"/>
    <w:rsid w:val="007F3668"/>
    <w:rsid w:val="00870A88"/>
    <w:rsid w:val="008C6AE2"/>
    <w:rsid w:val="008D5C21"/>
    <w:rsid w:val="008F04B8"/>
    <w:rsid w:val="0092376B"/>
    <w:rsid w:val="0099505D"/>
    <w:rsid w:val="009D295E"/>
    <w:rsid w:val="009E66CB"/>
    <w:rsid w:val="00A10714"/>
    <w:rsid w:val="00A11C86"/>
    <w:rsid w:val="00A46BFE"/>
    <w:rsid w:val="00AB3AAE"/>
    <w:rsid w:val="00AB7FFA"/>
    <w:rsid w:val="00AF0794"/>
    <w:rsid w:val="00B87CE2"/>
    <w:rsid w:val="00BA5769"/>
    <w:rsid w:val="00BB1CDA"/>
    <w:rsid w:val="00BB6494"/>
    <w:rsid w:val="00BF2E18"/>
    <w:rsid w:val="00C601DF"/>
    <w:rsid w:val="00C626E2"/>
    <w:rsid w:val="00C75059"/>
    <w:rsid w:val="00D2182C"/>
    <w:rsid w:val="00D36563"/>
    <w:rsid w:val="00D6001D"/>
    <w:rsid w:val="00E07843"/>
    <w:rsid w:val="00E3070E"/>
    <w:rsid w:val="00E65D39"/>
    <w:rsid w:val="00EC0311"/>
    <w:rsid w:val="00EF24FA"/>
    <w:rsid w:val="00F100CE"/>
    <w:rsid w:val="00F452CA"/>
    <w:rsid w:val="00F8622A"/>
    <w:rsid w:val="00FC5913"/>
    <w:rsid w:val="00FD1538"/>
    <w:rsid w:val="00FF203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8250"/>
  <w15:chartTrackingRefBased/>
  <w15:docId w15:val="{97258A49-8673-434C-AB21-2786CD1D0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D1A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qFormat/>
    <w:rsid w:val="00257B72"/>
    <w:pPr>
      <w:spacing w:after="0" w:line="240" w:lineRule="atLeast"/>
      <w:ind w:left="720"/>
      <w:contextualSpacing/>
    </w:pPr>
    <w:rPr>
      <w:rFonts w:ascii="Verdana" w:eastAsia="Times New Roman" w:hAnsi="Verdana" w:cs="Times New Roman"/>
      <w:sz w:val="18"/>
      <w:szCs w:val="24"/>
      <w:lang w:eastAsia="nl-NL"/>
    </w:rPr>
  </w:style>
  <w:style w:type="paragraph" w:styleId="Ballontekst">
    <w:name w:val="Balloon Text"/>
    <w:basedOn w:val="Standaard"/>
    <w:link w:val="BallontekstChar"/>
    <w:uiPriority w:val="99"/>
    <w:semiHidden/>
    <w:unhideWhenUsed/>
    <w:rsid w:val="001F4E8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F4E84"/>
    <w:rPr>
      <w:rFonts w:ascii="Segoe UI" w:hAnsi="Segoe UI" w:cs="Segoe UI"/>
      <w:sz w:val="18"/>
      <w:szCs w:val="18"/>
    </w:rPr>
  </w:style>
  <w:style w:type="character" w:customStyle="1" w:styleId="Kop1Char">
    <w:name w:val="Kop 1 Char"/>
    <w:basedOn w:val="Standaardalinea-lettertype"/>
    <w:link w:val="Kop1"/>
    <w:uiPriority w:val="9"/>
    <w:rsid w:val="002D1AF7"/>
    <w:rPr>
      <w:rFonts w:asciiTheme="majorHAnsi" w:eastAsiaTheme="majorEastAsia" w:hAnsiTheme="majorHAnsi" w:cstheme="majorBidi"/>
      <w:color w:val="2F5496" w:themeColor="accent1" w:themeShade="BF"/>
      <w:sz w:val="32"/>
      <w:szCs w:val="32"/>
    </w:rPr>
  </w:style>
  <w:style w:type="character" w:styleId="Verwijzingopmerking">
    <w:name w:val="annotation reference"/>
    <w:basedOn w:val="Standaardalinea-lettertype"/>
    <w:uiPriority w:val="99"/>
    <w:semiHidden/>
    <w:unhideWhenUsed/>
    <w:rsid w:val="00613100"/>
    <w:rPr>
      <w:sz w:val="16"/>
      <w:szCs w:val="16"/>
    </w:rPr>
  </w:style>
  <w:style w:type="paragraph" w:styleId="Tekstopmerking">
    <w:name w:val="annotation text"/>
    <w:basedOn w:val="Standaard"/>
    <w:link w:val="TekstopmerkingChar"/>
    <w:uiPriority w:val="99"/>
    <w:semiHidden/>
    <w:unhideWhenUsed/>
    <w:rsid w:val="0061310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13100"/>
    <w:rPr>
      <w:sz w:val="20"/>
      <w:szCs w:val="20"/>
    </w:rPr>
  </w:style>
  <w:style w:type="paragraph" w:styleId="Onderwerpvanopmerking">
    <w:name w:val="annotation subject"/>
    <w:basedOn w:val="Tekstopmerking"/>
    <w:next w:val="Tekstopmerking"/>
    <w:link w:val="OnderwerpvanopmerkingChar"/>
    <w:uiPriority w:val="99"/>
    <w:semiHidden/>
    <w:unhideWhenUsed/>
    <w:rsid w:val="00613100"/>
    <w:rPr>
      <w:b/>
      <w:bCs/>
    </w:rPr>
  </w:style>
  <w:style w:type="character" w:customStyle="1" w:styleId="OnderwerpvanopmerkingChar">
    <w:name w:val="Onderwerp van opmerking Char"/>
    <w:basedOn w:val="TekstopmerkingChar"/>
    <w:link w:val="Onderwerpvanopmerking"/>
    <w:uiPriority w:val="99"/>
    <w:semiHidden/>
    <w:rsid w:val="00613100"/>
    <w:rPr>
      <w:b/>
      <w:bCs/>
      <w:sz w:val="20"/>
      <w:szCs w:val="20"/>
    </w:rPr>
  </w:style>
  <w:style w:type="paragraph" w:customStyle="1" w:styleId="Default">
    <w:name w:val="Default"/>
    <w:rsid w:val="0059105E"/>
    <w:pPr>
      <w:autoSpaceDE w:val="0"/>
      <w:autoSpaceDN w:val="0"/>
      <w:adjustRightInd w:val="0"/>
      <w:spacing w:after="0" w:line="240" w:lineRule="auto"/>
    </w:pPr>
    <w:rPr>
      <w:rFonts w:ascii="Univers LT 45 Light" w:hAnsi="Univers LT 45 Light" w:cs="Univers LT 45 Ligh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A305BB-E38E-4870-ACCB-AF86D00015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FE8B89-97BE-4154-93E4-9E73545D547A}">
  <ds:schemaRefs>
    <ds:schemaRef ds:uri="http://schemas.microsoft.com/sharepoint/v3/contenttype/forms"/>
  </ds:schemaRefs>
</ds:datastoreItem>
</file>

<file path=customXml/itemProps3.xml><?xml version="1.0" encoding="utf-8"?>
<ds:datastoreItem xmlns:ds="http://schemas.openxmlformats.org/officeDocument/2006/customXml" ds:itemID="{C97E6250-8959-4755-99E5-37B63D68D35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3</Pages>
  <Words>475</Words>
  <Characters>2618</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Nienke Jansen</dc:creator>
  <cp:keywords/>
  <dc:description/>
  <cp:lastModifiedBy>Nienke Jansen</cp:lastModifiedBy>
  <cp:revision>46</cp:revision>
  <dcterms:created xsi:type="dcterms:W3CDTF">2020-02-25T06:00:00Z</dcterms:created>
  <dcterms:modified xsi:type="dcterms:W3CDTF">2020-05-11T08:44:00Z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ies>
</file>