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C63DA" w14:textId="6C4BB22B" w:rsidR="002D104C" w:rsidRDefault="004A4420" w:rsidP="004B046C">
      <w:pPr>
        <w:pStyle w:val="Titel"/>
      </w:pPr>
      <w:commentRangeStart w:id="0"/>
      <w:commentRangeEnd w:id="0"/>
      <w:r>
        <w:rPr>
          <w:rStyle w:val="Verwijzingopmerking"/>
          <w:rFonts w:eastAsiaTheme="minorHAnsi" w:cstheme="minorBidi"/>
          <w:b w:val="0"/>
          <w:spacing w:val="0"/>
          <w:kern w:val="0"/>
        </w:rPr>
        <w:commentReference w:id="0"/>
      </w:r>
      <w:commentRangeStart w:id="1"/>
      <w:commentRangeEnd w:id="1"/>
      <w:r w:rsidR="00001125">
        <w:rPr>
          <w:rStyle w:val="Verwijzingopmerking"/>
          <w:rFonts w:eastAsiaTheme="minorHAnsi" w:cstheme="minorBidi"/>
          <w:b w:val="0"/>
          <w:spacing w:val="0"/>
          <w:kern w:val="0"/>
        </w:rPr>
        <w:commentReference w:id="1"/>
      </w:r>
      <w:r w:rsidR="00EB5F1B">
        <w:t>Besluit voor de praktijkproef Natuurbeheerplan in TPOD DSO</w:t>
      </w:r>
    </w:p>
    <w:p w14:paraId="62909228" w14:textId="4EB9437D" w:rsidR="00060C37" w:rsidRDefault="00060C37" w:rsidP="00060C37">
      <w:pPr>
        <w:pStyle w:val="Kop6"/>
      </w:pPr>
      <w:r>
        <w:t>Artikel I</w:t>
      </w:r>
      <w:r>
        <w:tab/>
      </w:r>
    </w:p>
    <w:p w14:paraId="5F43E2E5" w14:textId="77777777" w:rsidR="00060C37" w:rsidRDefault="00060C37" w:rsidP="00060C37">
      <w:r w:rsidRPr="00060C37">
        <w:t xml:space="preserve">[Omschrijving wat er besloten wordt, met een verwijzing naar de </w:t>
      </w:r>
      <w:r w:rsidRPr="003B18A6">
        <w:rPr>
          <w:rStyle w:val="Wijzigbijlage"/>
        </w:rPr>
        <w:t>WijzigBijlage</w:t>
      </w:r>
      <w:r>
        <w:t>.</w:t>
      </w:r>
      <w:r w:rsidRPr="00060C37">
        <w:t>]</w:t>
      </w:r>
    </w:p>
    <w:p w14:paraId="4A644747" w14:textId="77777777" w:rsidR="00060C37" w:rsidRDefault="00060C37" w:rsidP="00060C37">
      <w:pPr>
        <w:pStyle w:val="Kop6"/>
      </w:pPr>
      <w:r>
        <w:t>Artikel II</w:t>
      </w:r>
      <w:r>
        <w:tab/>
        <w:t>[Optioneel opschrift]</w:t>
      </w:r>
    </w:p>
    <w:p w14:paraId="040F51B4" w14:textId="77777777" w:rsidR="00060C37" w:rsidRDefault="00060C37" w:rsidP="00060C37">
      <w:r w:rsidRPr="00060C37">
        <w:t>[Artikel dat de inwerkingtreding vaststelt.]</w:t>
      </w:r>
    </w:p>
    <w:p w14:paraId="5ABE10E0" w14:textId="09725FEA" w:rsidR="00A307E9" w:rsidRDefault="00A307E9" w:rsidP="00060C37"/>
    <w:p w14:paraId="489A3AD7" w14:textId="77777777" w:rsidR="00C303C5" w:rsidRPr="00060C37" w:rsidRDefault="00A307E9" w:rsidP="00920281">
      <w:r>
        <w:t>[Sluiting]</w:t>
      </w:r>
    </w:p>
    <w:p w14:paraId="5FD01F4C" w14:textId="1FE4755C" w:rsidR="000C48B1" w:rsidRDefault="008236D3" w:rsidP="00710844">
      <w:pPr>
        <w:pStyle w:val="Titel"/>
      </w:pPr>
      <w:commentRangeStart w:id="2"/>
      <w:r>
        <w:lastRenderedPageBreak/>
        <w:t xml:space="preserve">Natuurbeheerplan </w:t>
      </w:r>
      <w:r w:rsidR="001F6703">
        <w:t>Wieden</w:t>
      </w:r>
      <w:r w:rsidR="00143A10">
        <w:t xml:space="preserve"> </w:t>
      </w:r>
      <w:r>
        <w:t>voor TPOD-programma</w:t>
      </w:r>
      <w:commentRangeEnd w:id="2"/>
      <w:r w:rsidR="00DB6DCA">
        <w:rPr>
          <w:rStyle w:val="Verwijzingopmerking"/>
          <w:rFonts w:eastAsiaTheme="minorHAnsi" w:cstheme="minorBidi"/>
          <w:b w:val="0"/>
          <w:spacing w:val="0"/>
          <w:kern w:val="0"/>
        </w:rPr>
        <w:commentReference w:id="2"/>
      </w:r>
    </w:p>
    <w:p w14:paraId="16E05839" w14:textId="25B43FDA" w:rsidR="00AF4076" w:rsidRDefault="00AF4076" w:rsidP="003B7DCE">
      <w:pPr>
        <w:pStyle w:val="Divisiekop1"/>
      </w:pPr>
      <w:r>
        <w:lastRenderedPageBreak/>
        <w:t>1</w:t>
      </w:r>
      <w:r>
        <w:tab/>
      </w:r>
      <w:r w:rsidR="001F6703">
        <w:t xml:space="preserve">Hoofdstuk 1 </w:t>
      </w:r>
      <w:r>
        <w:t>Inleiding</w:t>
      </w:r>
    </w:p>
    <w:p w14:paraId="342A9E8F" w14:textId="40BBD7D8" w:rsidR="00AF4076" w:rsidRDefault="00AF4076" w:rsidP="003B7DCE">
      <w:pPr>
        <w:pStyle w:val="Divisiekop2"/>
      </w:pPr>
      <w:r>
        <w:t>1.1</w:t>
      </w:r>
      <w:r>
        <w:tab/>
      </w:r>
      <w:commentRangeStart w:id="3"/>
      <w:r>
        <w:t>De aanwijzing van een Natura 2000-gebied</w:t>
      </w:r>
      <w:commentRangeEnd w:id="3"/>
      <w:r w:rsidR="00850665">
        <w:rPr>
          <w:rStyle w:val="Verwijzingopmerking"/>
          <w:rFonts w:eastAsiaTheme="minorHAnsi" w:cstheme="minorBidi"/>
          <w:b w:val="0"/>
          <w:bCs w:val="0"/>
        </w:rPr>
        <w:commentReference w:id="3"/>
      </w:r>
      <w:r w:rsidR="0069321A">
        <w:tab/>
      </w:r>
      <w:r w:rsidR="00CA0C98">
        <w:tab/>
      </w:r>
    </w:p>
    <w:p w14:paraId="6211A2EC" w14:textId="77777777" w:rsidR="00AF4076" w:rsidRDefault="00AF4076" w:rsidP="00AF4076">
      <w:r>
        <w:t>De staatssecretaris van Economische Zaken wijst een Natura 2000-gebied aan met een aanwijzingsbesluit. Alle 24 gebieden in Overijssel zijn inmiddels definitief door de staatssecretaris aangewezen als Natura 2000-gebied.</w:t>
      </w:r>
    </w:p>
    <w:p w14:paraId="59A422CE" w14:textId="77777777" w:rsidR="00AF4076" w:rsidRDefault="00AF4076" w:rsidP="00AF4076"/>
    <w:p w14:paraId="08D82855" w14:textId="77777777" w:rsidR="00AF4076" w:rsidRDefault="00AF4076" w:rsidP="00AF4076">
      <w:r>
        <w:t>In de aanwijzingsbesluiten staan de instandhoudingsdoelstellingen van het betreffende Natura 2000- gebied en de begrenzing van het betreffende Natura 2000-gebied.</w:t>
      </w:r>
    </w:p>
    <w:p w14:paraId="67900324" w14:textId="77777777" w:rsidR="00AF4076" w:rsidRDefault="00AF4076" w:rsidP="00AF4076"/>
    <w:p w14:paraId="1AD57A1C" w14:textId="77777777" w:rsidR="00AF4076" w:rsidRDefault="00AF4076" w:rsidP="00AF4076">
      <w:r>
        <w:t xml:space="preserve">Natura 2000-gebied De Wieden en </w:t>
      </w:r>
      <w:r w:rsidRPr="00273FA7">
        <w:t>Natura 2000-gebied Weerribben</w:t>
      </w:r>
      <w:r>
        <w:t xml:space="preserve"> zijn op 25 november 2013 door de staatssecretaris van het ministerie van Economische Zaken aangewezen als Natura 2000- gebieden op grond van artikel 2.1. van de Wet natuurbescherming (voorheen: artikel 10a van de Natuurbeschermingswet).</w:t>
      </w:r>
    </w:p>
    <w:p w14:paraId="0ABA4B95" w14:textId="77777777" w:rsidR="00AF4076" w:rsidRDefault="00AF4076" w:rsidP="00AF4076"/>
    <w:p w14:paraId="27F24A94" w14:textId="77777777" w:rsidR="00AF4076" w:rsidRDefault="00AF4076" w:rsidP="00AF4076">
      <w:r>
        <w:t>Tegen het besluit van het gebied De Wieden is beroep aangetekend hetgeen heeft geleid tot de uitspraak van de Afdeling bestuursrechtspraak van de Raad van State van 28 januari 2015 (zaaknummers 201400895/1/R2 en 201401359/1/R2). Door deze uitspraak is de begrenzing van het Habitatrichtlijngebied gewijzigd. De grens van het Vogelrichtlijngebied is door de uitspraak niet gewijzigd.</w:t>
      </w:r>
    </w:p>
    <w:p w14:paraId="1523D321" w14:textId="77777777" w:rsidR="00AF4076" w:rsidRDefault="00AF4076" w:rsidP="00AF4076"/>
    <w:p w14:paraId="1A6757C8" w14:textId="77777777" w:rsidR="00AF4076" w:rsidRDefault="00AF4076" w:rsidP="00AF4076">
      <w:r>
        <w:t>De habitattypen, habitatrichtlijnsoorten en vogelrichtlijnsoorten van De Wieden en van Weerribben worden beschreven in hoofdstuk 2, de instandhoudingsdoelstellingen in hoofdstuk 3.</w:t>
      </w:r>
    </w:p>
    <w:p w14:paraId="099F4F61" w14:textId="77777777" w:rsidR="00AF4076" w:rsidRDefault="00AF4076" w:rsidP="00AF4076"/>
    <w:p w14:paraId="3FB4E6CC" w14:textId="77777777" w:rsidR="00AF4076" w:rsidRDefault="00AF4076" w:rsidP="00AF4076"/>
    <w:p w14:paraId="1A07008B" w14:textId="15FB67D8" w:rsidR="00AF4076" w:rsidRDefault="00AF4076" w:rsidP="003B7DCE">
      <w:pPr>
        <w:pStyle w:val="Divisiekop3"/>
      </w:pPr>
      <w:r>
        <w:t>1.1</w:t>
      </w:r>
      <w:r w:rsidR="008236D3">
        <w:t>.1</w:t>
      </w:r>
      <w:r>
        <w:tab/>
        <w:t>Instandhoudingsdoelstellingen</w:t>
      </w:r>
    </w:p>
    <w:p w14:paraId="19ACA592" w14:textId="77777777" w:rsidR="00AF4076" w:rsidRPr="00F33E52" w:rsidRDefault="00AF4076" w:rsidP="00AF4076">
      <w:r>
        <w:t xml:space="preserve">Het Natura 2000-doelendocument, een beleidsnotitie van het voormalige ministerie van </w:t>
      </w:r>
      <w:r w:rsidRPr="00F33E52">
        <w:t>Landbouw, Natuur en Voedselkwaliteit, geeft een toelichting op de instandhoudingsdoelstellingen en de daarbij gehanteerde systematiek. Vanuit de algemene door de EU vastgestelde doelen (zie kader) zijn de landelijke doelen2 en de kernopgaven geformuleerd voor de acht voor Nederland beschreven landschapstypen. De kernopgaven geven aan wat de belangrijkste bijdragen van een concreet gebied aan het Natura 2000-netwerk zijn. De landelijke doelen en kernopgaven zijn per gebied uitgewerkt in instandhoudingsdoelstellingen voor specifieke habitattypen, habitatrichtlijnsoorten en vogelrichtlijnsoorten.</w:t>
      </w:r>
    </w:p>
    <w:p w14:paraId="0F589A0C" w14:textId="77777777" w:rsidR="00AF4076" w:rsidRPr="00F33E52" w:rsidRDefault="00AF4076" w:rsidP="00AF4076"/>
    <w:p w14:paraId="551A8730" w14:textId="77777777" w:rsidR="00AF4076" w:rsidRPr="00F33E52" w:rsidRDefault="00AF4076" w:rsidP="00AF4076"/>
    <w:p w14:paraId="75C12B8E" w14:textId="77777777" w:rsidR="00AF4076" w:rsidRPr="00F33E52" w:rsidRDefault="00AF4076" w:rsidP="00AF4076">
      <w:r w:rsidRPr="00F33E52">
        <w:t>Voor een aantal kernopgaven is aan concrete gebieden een ‘sense of urgency’ voor beheer of watercondities toegekend. Daarnaast kan sprake zijn van een aanvullende wateropgave. Een ‘sense of urgency’ is toegekend als binnen enkele jaren mogelijk een onherstelbare situatie ontstaat waardoor de kernopgave en de daarbij behorende instandhoudingsdoelstellingen niet meer realiseerbaar zijn. De kernopgaven en de aanduiding van ‘sense of urgency’ zijn van belang bij de focus van de Natura 2000-beheerplannen en de prioritering van maatregelen.</w:t>
      </w:r>
    </w:p>
    <w:p w14:paraId="0EB0CEBD" w14:textId="77777777" w:rsidR="00AF4076" w:rsidRPr="00F33E52" w:rsidRDefault="00AF4076" w:rsidP="00AF4076"/>
    <w:p w14:paraId="2FF7EEB8" w14:textId="77777777" w:rsidR="00AF4076" w:rsidRPr="00F33E52" w:rsidRDefault="00AF4076" w:rsidP="00AF4076"/>
    <w:p w14:paraId="0D30C486" w14:textId="0BA54439" w:rsidR="00A324D2" w:rsidRDefault="00AC352A" w:rsidP="00A324D2">
      <w:r w:rsidRPr="00F33E52">
        <w:t xml:space="preserve">Voetnoot: </w:t>
      </w:r>
      <w:r w:rsidR="00AF4076" w:rsidRPr="00F33E52">
        <w:t xml:space="preserve">2 Landelijke doelen: habitattypen die in een zeer ongunstige staat van instandhouding verkeren en waarvoor Nederland een grote verantwoordelijkheid heeft. </w:t>
      </w:r>
      <w:r w:rsidR="00AF4076" w:rsidRPr="00F33E52">
        <w:lastRenderedPageBreak/>
        <w:t>Dit betreft voor een belangrijk deel schrale graslanden, waarvan de oppervlakte en de</w:t>
      </w:r>
      <w:r w:rsidR="00AF4076">
        <w:t xml:space="preserve"> kwaliteit de laatste decennia sterk zijn afgenomen</w:t>
      </w:r>
      <w:r w:rsidR="003718C5">
        <w:rPr>
          <w:rStyle w:val="Voetnootmarkering"/>
        </w:rPr>
        <w:footnoteReference w:id="1"/>
      </w:r>
      <w:r w:rsidR="00AF4076">
        <w:t>.</w:t>
      </w:r>
    </w:p>
    <w:p w14:paraId="6C4A54F5" w14:textId="21F52270" w:rsidR="00A324D2" w:rsidRDefault="00A324D2" w:rsidP="00B6789C">
      <w:pPr>
        <w:pStyle w:val="Figuurbijschrift"/>
      </w:pPr>
      <w:r>
        <w:rPr>
          <w:noProof/>
        </w:rPr>
        <w:drawing>
          <wp:inline distT="0" distB="0" distL="0" distR="0" wp14:anchorId="2611A54F" wp14:editId="65BDD395">
            <wp:extent cx="5614670" cy="7029450"/>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670" cy="7029450"/>
                    </a:xfrm>
                    <a:prstGeom prst="rect">
                      <a:avLst/>
                    </a:prstGeom>
                    <a:noFill/>
                  </pic:spPr>
                </pic:pic>
              </a:graphicData>
            </a:graphic>
          </wp:inline>
        </w:drawing>
      </w:r>
    </w:p>
    <w:p w14:paraId="4CF1BFC8" w14:textId="22F0005A" w:rsidR="00AF4076" w:rsidRDefault="00AF4076" w:rsidP="00B6789C">
      <w:pPr>
        <w:pStyle w:val="Figuurbijschrift"/>
      </w:pPr>
      <w:r w:rsidRPr="00F33E52">
        <w:t>Figuur 1.2 Begrenzing De Wieden</w:t>
      </w:r>
    </w:p>
    <w:p w14:paraId="71574634" w14:textId="515B4BD3" w:rsidR="00AF4076" w:rsidRDefault="00AF4076" w:rsidP="00AF4076"/>
    <w:p w14:paraId="3678B47F" w14:textId="77777777" w:rsidR="00B6789C" w:rsidRDefault="00B6789C" w:rsidP="00AF4076"/>
    <w:p w14:paraId="3C2D1DF8" w14:textId="7A6761A3" w:rsidR="00AF4076" w:rsidRDefault="001F6703" w:rsidP="003B7DCE">
      <w:pPr>
        <w:pStyle w:val="Divisiekop1"/>
      </w:pPr>
      <w:r>
        <w:lastRenderedPageBreak/>
        <w:t>2</w:t>
      </w:r>
      <w:r>
        <w:tab/>
        <w:t>Hoofdstuk 2 gereserveerd.</w:t>
      </w:r>
    </w:p>
    <w:p w14:paraId="29E38E48" w14:textId="7EFB26D4" w:rsidR="00AF4076" w:rsidRDefault="00AF4076" w:rsidP="00AF4076">
      <w:r>
        <w:t xml:space="preserve"> </w:t>
      </w:r>
      <w:r w:rsidR="00850665">
        <w:t>Gereserveerd</w:t>
      </w:r>
    </w:p>
    <w:p w14:paraId="19D63C2C" w14:textId="33C5DF3C" w:rsidR="00AF4076" w:rsidRDefault="00AF4076" w:rsidP="003B7DCE">
      <w:pPr>
        <w:pStyle w:val="Divisiekop1"/>
      </w:pPr>
      <w:r>
        <w:lastRenderedPageBreak/>
        <w:t>3</w:t>
      </w:r>
      <w:r>
        <w:tab/>
      </w:r>
      <w:r w:rsidR="001F6703">
        <w:t xml:space="preserve">Hoofdstuk 3 </w:t>
      </w:r>
      <w:r>
        <w:t>Instandhoudingsdoelstellingen</w:t>
      </w:r>
    </w:p>
    <w:p w14:paraId="4ACF198F" w14:textId="77777777" w:rsidR="00AF4076" w:rsidRDefault="00AF4076" w:rsidP="00AF4076">
      <w:r>
        <w:t xml:space="preserve">In </w:t>
      </w:r>
      <w:r w:rsidRPr="00F33E52">
        <w:t>dit hoofdstuk worden de kernopgaven, instandhoudingsdoelstellingen en knelpunten van De Wieden en van de Weerribben beschreven.</w:t>
      </w:r>
    </w:p>
    <w:p w14:paraId="557DAB76" w14:textId="77777777" w:rsidR="00AF4076" w:rsidRDefault="00AF4076" w:rsidP="003B7DCE">
      <w:pPr>
        <w:pStyle w:val="Divisiekop2"/>
      </w:pPr>
      <w:r>
        <w:t>3.1</w:t>
      </w:r>
      <w:r>
        <w:tab/>
      </w:r>
      <w:commentRangeStart w:id="4"/>
      <w:r>
        <w:t>Kernopgaven</w:t>
      </w:r>
      <w:commentRangeEnd w:id="4"/>
      <w:r w:rsidR="002761AD">
        <w:rPr>
          <w:rStyle w:val="Verwijzingopmerking"/>
          <w:rFonts w:eastAsiaTheme="minorHAnsi" w:cstheme="minorBidi"/>
          <w:b w:val="0"/>
          <w:bCs w:val="0"/>
        </w:rPr>
        <w:commentReference w:id="4"/>
      </w:r>
    </w:p>
    <w:p w14:paraId="5127A695" w14:textId="77777777" w:rsidR="00AF4076" w:rsidRDefault="00AF4076" w:rsidP="00AF4076">
      <w:r w:rsidRPr="004678E7">
        <w:rPr>
          <w:highlight w:val="yellow"/>
        </w:rPr>
        <w:t xml:space="preserve">De Wieden </w:t>
      </w:r>
      <w:r w:rsidRPr="00D57325">
        <w:rPr>
          <w:highlight w:val="cyan"/>
        </w:rPr>
        <w:t>heeft 6 kernopgaven:</w:t>
      </w:r>
    </w:p>
    <w:p w14:paraId="792E7E5D" w14:textId="67477427" w:rsidR="00AF4076" w:rsidRPr="002723F3" w:rsidRDefault="00AF4076" w:rsidP="00313AA0">
      <w:r w:rsidRPr="002723F3">
        <w:t>4.08</w:t>
      </w:r>
      <w:r w:rsidR="00796265">
        <w:tab/>
      </w:r>
      <w:commentRangeStart w:id="5"/>
      <w:r w:rsidRPr="002723F3">
        <w:t>Evenwichtig systeem</w:t>
      </w:r>
      <w:commentRangeEnd w:id="5"/>
      <w:r w:rsidR="003C42C4" w:rsidRPr="002723F3">
        <w:rPr>
          <w:rStyle w:val="Verwijzingopmerking"/>
        </w:rPr>
        <w:commentReference w:id="5"/>
      </w:r>
      <w:r w:rsidRPr="002723F3">
        <w:t>. Nastreven van een mee</w:t>
      </w:r>
      <w:r w:rsidR="004305F2" w:rsidRPr="002723F3">
        <w:t>r</w:t>
      </w:r>
      <w:r w:rsidRPr="002723F3">
        <w:t xml:space="preserve"> evenwichtig systeem (waterkwaliteit, waterkwantiteit en hydromorfologie): waterplantengemeenschap (voor kranswierwateren H3140 en meren met krabbenscheer en fonteinkruiden H3150), zwarte stern A197, platte schijfhoren H4056 en vissen zoals onder andere bittervoorn H1134, grote modderkruiper H1145, kleine modderkruiper H1149 en insecten zoals de gestreepte waterroofkever H1082. Hiervoor geldt een wateropgave;</w:t>
      </w:r>
    </w:p>
    <w:p w14:paraId="07B2A6A2" w14:textId="1D0FE4BC" w:rsidR="00AF4076" w:rsidRPr="002723F3" w:rsidRDefault="00AF4076" w:rsidP="00313AA0">
      <w:r w:rsidRPr="002723F3">
        <w:t>4.09</w:t>
      </w:r>
      <w:r w:rsidR="00796265">
        <w:tab/>
      </w:r>
      <w:commentRangeStart w:id="6"/>
      <w:r w:rsidRPr="002723F3">
        <w:t>Compleetheid in ruimte en tijd</w:t>
      </w:r>
      <w:commentRangeEnd w:id="6"/>
      <w:r w:rsidR="002453F2" w:rsidRPr="002723F3">
        <w:rPr>
          <w:rStyle w:val="Verwijzingopmerking"/>
        </w:rPr>
        <w:commentReference w:id="6"/>
      </w:r>
      <w:r w:rsidRPr="002723F3">
        <w:t>. Alle successiestadia laagveenverlanding in ruimte en tijd vertegenwoordigd: overgangs- en trilvenen (trilvenen en veenmosrietlanden) H7140A en H7140B met onder meer grote vuurvlinder H1060, groenknolorchis H1903 en vochtige heiden (laagveengebied) H4010B, blauwgraslanden H6410, galigaanmoerassen H7210* en hoogveenbossen H91D0*, in samenhang met gemeenschappen van open water. Hiervoor geldt een wateropgave;</w:t>
      </w:r>
    </w:p>
    <w:p w14:paraId="6BAF373E" w14:textId="34D14EBF" w:rsidR="00AF4076" w:rsidRPr="002723F3" w:rsidRDefault="00AF4076" w:rsidP="00313AA0">
      <w:r w:rsidRPr="002723F3">
        <w:t>4.11</w:t>
      </w:r>
      <w:r w:rsidR="00796265">
        <w:tab/>
      </w:r>
      <w:commentRangeStart w:id="7"/>
      <w:r w:rsidRPr="002723F3">
        <w:t>Plas-dras situaties</w:t>
      </w:r>
      <w:commentRangeEnd w:id="7"/>
      <w:r w:rsidR="002453F2" w:rsidRPr="002723F3">
        <w:rPr>
          <w:rStyle w:val="Verwijzingopmerking"/>
        </w:rPr>
        <w:commentReference w:id="7"/>
      </w:r>
      <w:r w:rsidRPr="002723F3">
        <w:t>. Plas-dras situaties voor smienten A050 en broedvogels zoals porseleinhoen A119 en kwartelkoning A122;</w:t>
      </w:r>
    </w:p>
    <w:p w14:paraId="3BE72DAD" w14:textId="511460BC" w:rsidR="00AF4076" w:rsidRPr="002723F3" w:rsidRDefault="00AF4076" w:rsidP="00313AA0">
      <w:r w:rsidRPr="002723F3">
        <w:t>4.12</w:t>
      </w:r>
      <w:r w:rsidR="00796265">
        <w:tab/>
      </w:r>
      <w:commentRangeStart w:id="8"/>
      <w:r w:rsidRPr="002723F3">
        <w:t>Overjarig riet</w:t>
      </w:r>
      <w:commentRangeEnd w:id="8"/>
      <w:r w:rsidR="00F453A8" w:rsidRPr="002723F3">
        <w:rPr>
          <w:rStyle w:val="Verwijzingopmerking"/>
        </w:rPr>
        <w:commentReference w:id="8"/>
      </w:r>
      <w:r w:rsidRPr="002723F3">
        <w:t>. Herstel van grote oppervlakten/brede zones overjarig riet, inclusief waterriet, door herstel van natuurlijke peildynamiek en tegengaan verdroging voor rietmoerasvogels, zoals roerdomp A021, purperreiger A029, snor A292 en grote karekiet A298. Hiervoor geldt een wateropgave;</w:t>
      </w:r>
    </w:p>
    <w:p w14:paraId="2ED00BE8" w14:textId="646BF67F" w:rsidR="00AF4076" w:rsidRPr="002723F3" w:rsidRDefault="00AF4076" w:rsidP="00313AA0">
      <w:r w:rsidRPr="002723F3">
        <w:t>4.15</w:t>
      </w:r>
      <w:r w:rsidR="00796265">
        <w:tab/>
      </w:r>
      <w:commentRangeStart w:id="9"/>
      <w:r w:rsidRPr="002723F3">
        <w:t>Vochtige graslanden</w:t>
      </w:r>
      <w:commentRangeEnd w:id="9"/>
      <w:r w:rsidR="00F453A8" w:rsidRPr="002723F3">
        <w:rPr>
          <w:rStyle w:val="Verwijzingopmerking"/>
        </w:rPr>
        <w:commentReference w:id="9"/>
      </w:r>
      <w:r w:rsidRPr="002723F3">
        <w:t>. Herstel inundatie, behoud en nieuwvorming blauwgraslanden H6410, mede als leefgebied van de watersnip A153. Hiervoor geldt een wateropgave;</w:t>
      </w:r>
    </w:p>
    <w:p w14:paraId="7E6596BF" w14:textId="4B102EA7" w:rsidR="00AF4076" w:rsidRPr="002723F3" w:rsidRDefault="00AF4076" w:rsidP="00313AA0">
      <w:r w:rsidRPr="002723F3">
        <w:t>4.16</w:t>
      </w:r>
      <w:r w:rsidR="00796265">
        <w:tab/>
      </w:r>
      <w:commentRangeStart w:id="10"/>
      <w:r w:rsidRPr="002723F3">
        <w:t>Rui- en rustplaatsen</w:t>
      </w:r>
      <w:commentRangeEnd w:id="10"/>
      <w:r w:rsidR="00F453A8" w:rsidRPr="002723F3">
        <w:rPr>
          <w:rStyle w:val="Verwijzingopmerking"/>
        </w:rPr>
        <w:commentReference w:id="10"/>
      </w:r>
      <w:r w:rsidRPr="002723F3">
        <w:t>. Voldoende ruiplaatsen en rustgebieden voor watervogels, zoals fuut A005, ganzen en kuifeend A061.</w:t>
      </w:r>
    </w:p>
    <w:p w14:paraId="1A552AEE" w14:textId="77777777" w:rsidR="00AF4076" w:rsidRPr="002723F3" w:rsidRDefault="00AF4076" w:rsidP="00AF4076"/>
    <w:p w14:paraId="505CA495" w14:textId="77777777" w:rsidR="00AF4076" w:rsidRDefault="00AF4076" w:rsidP="00AF4076">
      <w:r w:rsidRPr="002723F3">
        <w:t xml:space="preserve">In </w:t>
      </w:r>
      <w:commentRangeStart w:id="11"/>
      <w:commentRangeStart w:id="12"/>
      <w:r w:rsidRPr="009C450C">
        <w:rPr>
          <w:rStyle w:val="Noemer"/>
        </w:rPr>
        <w:t>De Wieden</w:t>
      </w:r>
      <w:r w:rsidRPr="002723F3">
        <w:t xml:space="preserve"> </w:t>
      </w:r>
      <w:commentRangeEnd w:id="11"/>
      <w:r w:rsidR="002E6E3A" w:rsidRPr="002723F3">
        <w:rPr>
          <w:rStyle w:val="Verwijzingopmerking"/>
        </w:rPr>
        <w:commentReference w:id="11"/>
      </w:r>
      <w:commentRangeEnd w:id="12"/>
      <w:r w:rsidR="00850665" w:rsidRPr="002723F3">
        <w:rPr>
          <w:rStyle w:val="Verwijzingopmerking"/>
        </w:rPr>
        <w:commentReference w:id="12"/>
      </w:r>
      <w:r w:rsidRPr="002723F3">
        <w:t>en de Weerribben is sprake van een ‘sense of urgency’ voor de kernopgaven evenwichtig systeem, compleetheid in ruimte en tijd. De sense of urgency betreft een wateropgave. Een sense of urgency is toebedeeld als binnen enkele jaren mogelijk een onherstelbare situatie ontstaat waardoor de kernopgave en de daarbij behorende instandhoudingsdoelstellingen niet meer realiseerbaar zijn. Dit betekent dat op korte termijn aanvullende maatregelen nodig zijn ten aanzien van de watercondities. Zowel De Wieden als de Weerribben hebben wateropgaven. In De Wieden en de Weerribben liggen geen beschermde natuurmonumenten.</w:t>
      </w:r>
    </w:p>
    <w:p w14:paraId="0D22C3D8" w14:textId="77777777" w:rsidR="00AF4076" w:rsidRDefault="00AF4076" w:rsidP="00AF4076"/>
    <w:p w14:paraId="09BFF589" w14:textId="77777777" w:rsidR="00AF4076" w:rsidRPr="005A7E4E" w:rsidRDefault="00AF4076" w:rsidP="00AF4076">
      <w:r>
        <w:t xml:space="preserve">Bij </w:t>
      </w:r>
      <w:r w:rsidRPr="005A7E4E">
        <w:t>het opstellen van dit Natura 2000-beheerplan zijn de volgende uitgangspunten gehanteerd:</w:t>
      </w:r>
    </w:p>
    <w:p w14:paraId="243B47DC" w14:textId="290E6BAC" w:rsidR="00AF4076" w:rsidRPr="005A7E4E" w:rsidRDefault="00AF4076" w:rsidP="004407E9">
      <w:r w:rsidRPr="005A7E4E">
        <w:t>In het Natura 2000-beheerplan zijn de maatregelen opgenomen die nodig en technisch mogelijk zijn om de Natura 2000-doelen zeker te stellen en economische ontwikkelingen mogelijk te maken;</w:t>
      </w:r>
    </w:p>
    <w:p w14:paraId="11409A84" w14:textId="28CDD1AD" w:rsidR="00AF4076" w:rsidRDefault="00AF4076" w:rsidP="004407E9">
      <w:r w:rsidRPr="005A7E4E">
        <w:t>Op korte termijn (1e periode van 6 jaar) zijn de herstelmaatregelen gericht op het voorkomen van verslechtering van de aangewezen instandhoudingsdoelstellingen. Op de lange termijn (2e en 3e periode, 12-18 jaar) worden oppervlakte-uitbreiding en kwaliteitsverbetering (indien tot doel gesteld voor de aangewezen habitattypen) gerealiseerd;</w:t>
      </w:r>
    </w:p>
    <w:p w14:paraId="76747A63" w14:textId="5F7C5328" w:rsidR="00AF4076" w:rsidRDefault="00AF4076" w:rsidP="004407E9">
      <w:r>
        <w:lastRenderedPageBreak/>
        <w:t>Het beheerplan is bijgewerkt op basis van de instandhoudingsdoelstellingen van de definitieve aanwijzingsbesluiten, die 25 november 2013 door het rijk zijn vastgesteld.</w:t>
      </w:r>
    </w:p>
    <w:p w14:paraId="4B7824EA" w14:textId="77777777" w:rsidR="001F6703" w:rsidRDefault="001F6703" w:rsidP="00AF4076"/>
    <w:p w14:paraId="6D883042" w14:textId="7AEC0491" w:rsidR="00AF4076" w:rsidRDefault="00AF4076" w:rsidP="003B7DCE">
      <w:pPr>
        <w:pStyle w:val="Divisiekop2"/>
      </w:pPr>
      <w:r>
        <w:t>3.2</w:t>
      </w:r>
      <w:r>
        <w:tab/>
        <w:t>Instandhoudingsdoelstellingen</w:t>
      </w:r>
    </w:p>
    <w:p w14:paraId="34F3FCC0" w14:textId="76901D7C" w:rsidR="00AF4076" w:rsidRDefault="00AF4076" w:rsidP="00AF4076">
      <w:r>
        <w:t xml:space="preserve">Tabel 3.1a bevat een overzicht van </w:t>
      </w:r>
      <w:r w:rsidRPr="005A7E4E">
        <w:t>de instandhoudingsdoelstellingen v</w:t>
      </w:r>
      <w:r>
        <w:t xml:space="preserve">an de </w:t>
      </w:r>
      <w:r w:rsidRPr="00CB7094">
        <w:rPr>
          <w:highlight w:val="yellow"/>
        </w:rPr>
        <w:t>Natura 2000-gebieden De Wieden</w:t>
      </w:r>
      <w:r>
        <w:t xml:space="preserve"> en </w:t>
      </w:r>
      <w:commentRangeStart w:id="13"/>
      <w:commentRangeStart w:id="14"/>
      <w:r w:rsidRPr="0082739C">
        <w:rPr>
          <w:rStyle w:val="Noemer"/>
          <w:highlight w:val="yellow"/>
        </w:rPr>
        <w:t>de Weerribben</w:t>
      </w:r>
      <w:commentRangeEnd w:id="13"/>
      <w:r w:rsidR="0082739C">
        <w:rPr>
          <w:rStyle w:val="Verwijzingopmerking"/>
        </w:rPr>
        <w:commentReference w:id="13"/>
      </w:r>
      <w:commentRangeEnd w:id="14"/>
      <w:r w:rsidR="00151FDD">
        <w:rPr>
          <w:rStyle w:val="Verwijzingopmerking"/>
        </w:rPr>
        <w:commentReference w:id="14"/>
      </w:r>
      <w:r>
        <w:t>, de kwaliteit en het areaal van de habitattypen en de ontwikkeling daarvan in de afgelopen jaren (de beschrijving is te vinden in paragraaf 2.3). Voor de habitat- en vogelsoorten zijn de populatieomvang/verspreiding (indien bekend) en de trendmatige ontwikkeling opgenomen in resp. tabel 3.1b en 3.1c.</w:t>
      </w:r>
    </w:p>
    <w:p w14:paraId="0F341A49" w14:textId="77777777" w:rsidR="00AF4076" w:rsidRDefault="00AF4076" w:rsidP="00AF4076"/>
    <w:p w14:paraId="5CE10F66" w14:textId="77777777" w:rsidR="00AF4076" w:rsidRPr="00270499" w:rsidRDefault="00AF4076" w:rsidP="002E6E3A">
      <w:pPr>
        <w:pStyle w:val="Tabeltitel"/>
        <w:rPr>
          <w:b w:val="0"/>
          <w:bCs/>
        </w:rPr>
      </w:pPr>
      <w:r w:rsidRPr="00270499">
        <w:rPr>
          <w:b w:val="0"/>
          <w:bCs/>
        </w:rPr>
        <w:t>Tabel 3.1c Overzicht van doelstellingen, huidige aantallen en trendmatige ontwikkelingen vogelsoorten (broedvogels en niet-broedvogels)</w:t>
      </w:r>
    </w:p>
    <w:p w14:paraId="5EB324B1" w14:textId="77777777" w:rsidR="00004D67" w:rsidRDefault="00004D67" w:rsidP="00004D67">
      <w:pPr>
        <w:pStyle w:val="Plattetekst"/>
        <w:kinsoku w:val="0"/>
        <w:overflowPunct w:val="0"/>
        <w:spacing w:before="83"/>
        <w:ind w:left="622" w:right="1813"/>
        <w:rPr>
          <w:b/>
          <w:bCs/>
        </w:rPr>
      </w:pPr>
    </w:p>
    <w:tbl>
      <w:tblPr>
        <w:tblW w:w="8243" w:type="dxa"/>
        <w:tblInd w:w="-5" w:type="dxa"/>
        <w:tblLayout w:type="fixed"/>
        <w:tblCellMar>
          <w:left w:w="0" w:type="dxa"/>
          <w:right w:w="0" w:type="dxa"/>
        </w:tblCellMar>
        <w:tblLook w:val="0000" w:firstRow="0" w:lastRow="0" w:firstColumn="0" w:lastColumn="0" w:noHBand="0" w:noVBand="0"/>
      </w:tblPr>
      <w:tblGrid>
        <w:gridCol w:w="576"/>
        <w:gridCol w:w="1337"/>
        <w:gridCol w:w="457"/>
        <w:gridCol w:w="512"/>
        <w:gridCol w:w="1508"/>
        <w:gridCol w:w="1760"/>
        <w:gridCol w:w="920"/>
        <w:gridCol w:w="1173"/>
      </w:tblGrid>
      <w:tr w:rsidR="00004D67" w14:paraId="0B86D3D0" w14:textId="77777777" w:rsidTr="00A20EE8">
        <w:trPr>
          <w:trHeight w:val="777"/>
        </w:trPr>
        <w:tc>
          <w:tcPr>
            <w:tcW w:w="1913" w:type="dxa"/>
            <w:gridSpan w:val="2"/>
            <w:tcBorders>
              <w:top w:val="single" w:sz="4" w:space="0" w:color="000000"/>
              <w:left w:val="single" w:sz="4" w:space="0" w:color="000000"/>
              <w:bottom w:val="single" w:sz="4" w:space="0" w:color="000000"/>
              <w:right w:val="single" w:sz="4" w:space="0" w:color="000000"/>
            </w:tcBorders>
          </w:tcPr>
          <w:p w14:paraId="19938D52"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4CA12F4C" w14:textId="77777777" w:rsidR="00004D67" w:rsidRPr="00004D67" w:rsidRDefault="00004D67" w:rsidP="004A4324">
            <w:pPr>
              <w:pStyle w:val="TableParagraph"/>
              <w:kinsoku w:val="0"/>
              <w:overflowPunct w:val="0"/>
              <w:ind w:left="69" w:right="277"/>
              <w:rPr>
                <w:rFonts w:ascii="Tahoma" w:hAnsi="Tahoma" w:cs="Tahoma"/>
                <w:b/>
                <w:bCs/>
                <w:sz w:val="16"/>
                <w:szCs w:val="16"/>
              </w:rPr>
            </w:pPr>
            <w:r w:rsidRPr="00004D67">
              <w:rPr>
                <w:rFonts w:ascii="Tahoma" w:hAnsi="Tahoma" w:cs="Tahoma"/>
                <w:b/>
                <w:bCs/>
                <w:sz w:val="16"/>
                <w:szCs w:val="16"/>
              </w:rPr>
              <w:t>Broedvogels - De</w:t>
            </w:r>
            <w:r w:rsidRPr="00004D67">
              <w:rPr>
                <w:rFonts w:ascii="Tahoma" w:hAnsi="Tahoma" w:cs="Tahoma"/>
                <w:b/>
                <w:bCs/>
                <w:spacing w:val="-52"/>
                <w:sz w:val="16"/>
                <w:szCs w:val="16"/>
              </w:rPr>
              <w:t xml:space="preserve"> </w:t>
            </w:r>
            <w:r w:rsidRPr="00004D67">
              <w:rPr>
                <w:rFonts w:ascii="Tahoma" w:hAnsi="Tahoma" w:cs="Tahoma"/>
                <w:b/>
                <w:bCs/>
                <w:sz w:val="16"/>
                <w:szCs w:val="16"/>
              </w:rPr>
              <w:t>Wieden</w:t>
            </w:r>
          </w:p>
        </w:tc>
        <w:tc>
          <w:tcPr>
            <w:tcW w:w="2477" w:type="dxa"/>
            <w:gridSpan w:val="3"/>
            <w:tcBorders>
              <w:top w:val="single" w:sz="4" w:space="0" w:color="000000"/>
              <w:left w:val="single" w:sz="4" w:space="0" w:color="000000"/>
              <w:bottom w:val="single" w:sz="4" w:space="0" w:color="000000"/>
              <w:right w:val="single" w:sz="4" w:space="0" w:color="000000"/>
            </w:tcBorders>
          </w:tcPr>
          <w:p w14:paraId="5EA04C67" w14:textId="77777777" w:rsidR="00004D67" w:rsidRPr="00004D67" w:rsidRDefault="00004D67" w:rsidP="004A4324">
            <w:pPr>
              <w:pStyle w:val="TableParagraph"/>
              <w:kinsoku w:val="0"/>
              <w:overflowPunct w:val="0"/>
              <w:spacing w:before="2"/>
              <w:ind w:left="703"/>
              <w:rPr>
                <w:rFonts w:ascii="Tahoma" w:hAnsi="Tahoma" w:cs="Tahoma"/>
                <w:b/>
                <w:bCs/>
                <w:sz w:val="16"/>
                <w:szCs w:val="16"/>
              </w:rPr>
            </w:pPr>
            <w:r w:rsidRPr="00004D67">
              <w:rPr>
                <w:rFonts w:ascii="Tahoma" w:hAnsi="Tahoma" w:cs="Tahoma"/>
                <w:b/>
                <w:bCs/>
                <w:sz w:val="16"/>
                <w:szCs w:val="16"/>
              </w:rPr>
              <w:t>Doelstelling</w:t>
            </w:r>
          </w:p>
        </w:tc>
        <w:tc>
          <w:tcPr>
            <w:tcW w:w="1760" w:type="dxa"/>
            <w:tcBorders>
              <w:top w:val="single" w:sz="4" w:space="0" w:color="000000"/>
              <w:left w:val="single" w:sz="4" w:space="0" w:color="000000"/>
              <w:bottom w:val="single" w:sz="4" w:space="0" w:color="000000"/>
              <w:right w:val="single" w:sz="4" w:space="0" w:color="000000"/>
            </w:tcBorders>
          </w:tcPr>
          <w:p w14:paraId="469FE46F" w14:textId="77777777" w:rsidR="00004D67" w:rsidRPr="00004D67" w:rsidRDefault="00004D67" w:rsidP="004A4324">
            <w:pPr>
              <w:pStyle w:val="TableParagraph"/>
              <w:kinsoku w:val="0"/>
              <w:overflowPunct w:val="0"/>
              <w:spacing w:before="2"/>
              <w:ind w:left="67"/>
              <w:rPr>
                <w:rFonts w:ascii="Tahoma" w:hAnsi="Tahoma" w:cs="Tahoma"/>
                <w:b/>
                <w:bCs/>
                <w:sz w:val="16"/>
                <w:szCs w:val="16"/>
              </w:rPr>
            </w:pPr>
            <w:r w:rsidRPr="00004D67">
              <w:rPr>
                <w:rFonts w:ascii="Tahoma" w:hAnsi="Tahoma" w:cs="Tahoma"/>
                <w:b/>
                <w:bCs/>
                <w:sz w:val="16"/>
                <w:szCs w:val="16"/>
              </w:rPr>
              <w:t>Populatieomvang</w:t>
            </w:r>
          </w:p>
        </w:tc>
        <w:tc>
          <w:tcPr>
            <w:tcW w:w="920" w:type="dxa"/>
            <w:tcBorders>
              <w:top w:val="single" w:sz="4" w:space="0" w:color="000000"/>
              <w:left w:val="single" w:sz="4" w:space="0" w:color="000000"/>
              <w:bottom w:val="single" w:sz="4" w:space="0" w:color="000000"/>
              <w:right w:val="single" w:sz="4" w:space="0" w:color="000000"/>
            </w:tcBorders>
          </w:tcPr>
          <w:p w14:paraId="7F0B4811" w14:textId="77777777" w:rsidR="00004D67" w:rsidRPr="00004D67" w:rsidRDefault="00004D67" w:rsidP="004A4324">
            <w:pPr>
              <w:pStyle w:val="TableParagraph"/>
              <w:kinsoku w:val="0"/>
              <w:overflowPunct w:val="0"/>
              <w:spacing w:line="190" w:lineRule="atLeast"/>
              <w:ind w:left="66" w:right="109"/>
              <w:rPr>
                <w:rFonts w:ascii="Tahoma" w:hAnsi="Tahoma" w:cs="Tahoma"/>
                <w:b/>
                <w:bCs/>
                <w:sz w:val="16"/>
                <w:szCs w:val="16"/>
              </w:rPr>
            </w:pPr>
            <w:r w:rsidRPr="00004D67">
              <w:rPr>
                <w:rFonts w:ascii="Tahoma" w:hAnsi="Tahoma" w:cs="Tahoma"/>
                <w:b/>
                <w:bCs/>
                <w:sz w:val="16"/>
                <w:szCs w:val="16"/>
              </w:rPr>
              <w:t>Huidige</w:t>
            </w:r>
            <w:r w:rsidRPr="00004D67">
              <w:rPr>
                <w:rFonts w:ascii="Tahoma" w:hAnsi="Tahoma" w:cs="Tahoma"/>
                <w:b/>
                <w:bCs/>
                <w:spacing w:val="-52"/>
                <w:sz w:val="16"/>
                <w:szCs w:val="16"/>
              </w:rPr>
              <w:t xml:space="preserve"> </w:t>
            </w:r>
            <w:r w:rsidRPr="00004D67">
              <w:rPr>
                <w:rFonts w:ascii="Tahoma" w:hAnsi="Tahoma" w:cs="Tahoma"/>
                <w:b/>
                <w:bCs/>
                <w:sz w:val="16"/>
                <w:szCs w:val="16"/>
              </w:rPr>
              <w:t>kwalitei</w:t>
            </w:r>
            <w:r w:rsidRPr="00004D67">
              <w:rPr>
                <w:rFonts w:ascii="Tahoma" w:hAnsi="Tahoma" w:cs="Tahoma"/>
                <w:b/>
                <w:bCs/>
                <w:spacing w:val="-52"/>
                <w:sz w:val="16"/>
                <w:szCs w:val="16"/>
              </w:rPr>
              <w:t xml:space="preserve"> </w:t>
            </w:r>
            <w:r w:rsidRPr="00004D67">
              <w:rPr>
                <w:rFonts w:ascii="Tahoma" w:hAnsi="Tahoma" w:cs="Tahoma"/>
                <w:b/>
                <w:bCs/>
                <w:sz w:val="16"/>
                <w:szCs w:val="16"/>
              </w:rPr>
              <w:t>t leef-</w:t>
            </w:r>
            <w:r w:rsidRPr="00004D67">
              <w:rPr>
                <w:rFonts w:ascii="Tahoma" w:hAnsi="Tahoma" w:cs="Tahoma"/>
                <w:b/>
                <w:bCs/>
                <w:spacing w:val="1"/>
                <w:sz w:val="16"/>
                <w:szCs w:val="16"/>
              </w:rPr>
              <w:t xml:space="preserve"> </w:t>
            </w:r>
            <w:r w:rsidRPr="00004D67">
              <w:rPr>
                <w:rFonts w:ascii="Tahoma" w:hAnsi="Tahoma" w:cs="Tahoma"/>
                <w:b/>
                <w:bCs/>
                <w:sz w:val="16"/>
                <w:szCs w:val="16"/>
              </w:rPr>
              <w:t>gebied</w:t>
            </w:r>
          </w:p>
        </w:tc>
        <w:tc>
          <w:tcPr>
            <w:tcW w:w="1173" w:type="dxa"/>
            <w:tcBorders>
              <w:top w:val="single" w:sz="4" w:space="0" w:color="000000"/>
              <w:left w:val="single" w:sz="4" w:space="0" w:color="000000"/>
              <w:bottom w:val="single" w:sz="4" w:space="0" w:color="000000"/>
              <w:right w:val="single" w:sz="4" w:space="0" w:color="000000"/>
            </w:tcBorders>
          </w:tcPr>
          <w:p w14:paraId="6ED8BAE5" w14:textId="77777777" w:rsidR="00004D67" w:rsidRPr="00004D67" w:rsidRDefault="00004D67" w:rsidP="004A4324">
            <w:pPr>
              <w:pStyle w:val="TableParagraph"/>
              <w:kinsoku w:val="0"/>
              <w:overflowPunct w:val="0"/>
              <w:spacing w:line="190" w:lineRule="atLeast"/>
              <w:ind w:left="65" w:right="139"/>
              <w:rPr>
                <w:rFonts w:ascii="Tahoma" w:hAnsi="Tahoma" w:cs="Tahoma"/>
                <w:b/>
                <w:bCs/>
                <w:sz w:val="16"/>
                <w:szCs w:val="16"/>
              </w:rPr>
            </w:pPr>
            <w:r w:rsidRPr="00004D67">
              <w:rPr>
                <w:rFonts w:ascii="Tahoma" w:hAnsi="Tahoma" w:cs="Tahoma"/>
                <w:b/>
                <w:bCs/>
                <w:sz w:val="16"/>
                <w:szCs w:val="16"/>
              </w:rPr>
              <w:t>Trend-</w:t>
            </w:r>
            <w:r w:rsidRPr="00004D67">
              <w:rPr>
                <w:rFonts w:ascii="Tahoma" w:hAnsi="Tahoma" w:cs="Tahoma"/>
                <w:b/>
                <w:bCs/>
                <w:spacing w:val="1"/>
                <w:sz w:val="16"/>
                <w:szCs w:val="16"/>
              </w:rPr>
              <w:t xml:space="preserve"> </w:t>
            </w:r>
            <w:r w:rsidRPr="00004D67">
              <w:rPr>
                <w:rFonts w:ascii="Tahoma" w:hAnsi="Tahoma" w:cs="Tahoma"/>
                <w:b/>
                <w:bCs/>
                <w:sz w:val="16"/>
                <w:szCs w:val="16"/>
              </w:rPr>
              <w:t>matige</w:t>
            </w:r>
            <w:r w:rsidRPr="00004D67">
              <w:rPr>
                <w:rFonts w:ascii="Tahoma" w:hAnsi="Tahoma" w:cs="Tahoma"/>
                <w:b/>
                <w:bCs/>
                <w:spacing w:val="1"/>
                <w:sz w:val="16"/>
                <w:szCs w:val="16"/>
              </w:rPr>
              <w:t xml:space="preserve"> </w:t>
            </w:r>
            <w:r w:rsidRPr="00004D67">
              <w:rPr>
                <w:rFonts w:ascii="Tahoma" w:hAnsi="Tahoma" w:cs="Tahoma"/>
                <w:b/>
                <w:bCs/>
                <w:sz w:val="16"/>
                <w:szCs w:val="16"/>
              </w:rPr>
              <w:t>ontwikkeli</w:t>
            </w:r>
            <w:r w:rsidRPr="00004D67">
              <w:rPr>
                <w:rFonts w:ascii="Tahoma" w:hAnsi="Tahoma" w:cs="Tahoma"/>
                <w:b/>
                <w:bCs/>
                <w:spacing w:val="-52"/>
                <w:sz w:val="16"/>
                <w:szCs w:val="16"/>
              </w:rPr>
              <w:t xml:space="preserve"> </w:t>
            </w:r>
            <w:r w:rsidRPr="00004D67">
              <w:rPr>
                <w:rFonts w:ascii="Tahoma" w:hAnsi="Tahoma" w:cs="Tahoma"/>
                <w:b/>
                <w:bCs/>
                <w:sz w:val="16"/>
                <w:szCs w:val="16"/>
              </w:rPr>
              <w:t>ng</w:t>
            </w:r>
          </w:p>
        </w:tc>
      </w:tr>
      <w:tr w:rsidR="00004D67" w14:paraId="3F0DC4D0" w14:textId="77777777" w:rsidTr="00A20EE8">
        <w:trPr>
          <w:trHeight w:val="1385"/>
        </w:trPr>
        <w:tc>
          <w:tcPr>
            <w:tcW w:w="1913" w:type="dxa"/>
            <w:gridSpan w:val="2"/>
            <w:tcBorders>
              <w:top w:val="single" w:sz="4" w:space="0" w:color="000000"/>
              <w:left w:val="single" w:sz="4" w:space="0" w:color="000000"/>
              <w:bottom w:val="single" w:sz="4" w:space="0" w:color="000000"/>
              <w:right w:val="single" w:sz="4" w:space="0" w:color="000000"/>
            </w:tcBorders>
          </w:tcPr>
          <w:p w14:paraId="4E788656" w14:textId="77777777" w:rsidR="00004D67" w:rsidRPr="00004D67" w:rsidRDefault="00004D67" w:rsidP="004A4324">
            <w:pPr>
              <w:pStyle w:val="TableParagraph"/>
              <w:kinsoku w:val="0"/>
              <w:overflowPunct w:val="0"/>
              <w:rPr>
                <w:rFonts w:ascii="Tahoma" w:hAnsi="Tahoma" w:cs="Tahoma"/>
                <w:sz w:val="16"/>
                <w:szCs w:val="16"/>
              </w:rPr>
            </w:pPr>
          </w:p>
        </w:tc>
        <w:tc>
          <w:tcPr>
            <w:tcW w:w="457" w:type="dxa"/>
            <w:tcBorders>
              <w:top w:val="single" w:sz="4" w:space="0" w:color="000000"/>
              <w:left w:val="single" w:sz="4" w:space="0" w:color="000000"/>
              <w:bottom w:val="single" w:sz="4" w:space="0" w:color="000000"/>
              <w:right w:val="single" w:sz="4" w:space="0" w:color="000000"/>
            </w:tcBorders>
            <w:textDirection w:val="btLr"/>
          </w:tcPr>
          <w:p w14:paraId="00C67ECB" w14:textId="77777777" w:rsidR="00004D67" w:rsidRPr="00004D67" w:rsidRDefault="00004D67" w:rsidP="004A4324">
            <w:pPr>
              <w:pStyle w:val="TableParagraph"/>
              <w:kinsoku w:val="0"/>
              <w:overflowPunct w:val="0"/>
              <w:spacing w:before="44" w:line="200" w:lineRule="atLeast"/>
              <w:ind w:left="222" w:right="205" w:firstLine="110"/>
              <w:rPr>
                <w:rFonts w:ascii="Tahoma" w:hAnsi="Tahoma" w:cs="Tahoma"/>
                <w:b/>
                <w:bCs/>
                <w:sz w:val="16"/>
                <w:szCs w:val="16"/>
              </w:rPr>
            </w:pPr>
            <w:r w:rsidRPr="00004D67">
              <w:rPr>
                <w:rFonts w:ascii="Tahoma" w:hAnsi="Tahoma" w:cs="Tahoma"/>
                <w:b/>
                <w:bCs/>
                <w:sz w:val="16"/>
                <w:szCs w:val="16"/>
              </w:rPr>
              <w:t>omvang</w:t>
            </w:r>
            <w:r w:rsidRPr="00004D67">
              <w:rPr>
                <w:rFonts w:ascii="Tahoma" w:hAnsi="Tahoma" w:cs="Tahoma"/>
                <w:b/>
                <w:bCs/>
                <w:spacing w:val="1"/>
                <w:sz w:val="16"/>
                <w:szCs w:val="16"/>
              </w:rPr>
              <w:t xml:space="preserve"> </w:t>
            </w:r>
            <w:r w:rsidRPr="00004D67">
              <w:rPr>
                <w:rFonts w:ascii="Tahoma" w:hAnsi="Tahoma" w:cs="Tahoma"/>
                <w:b/>
                <w:bCs/>
                <w:sz w:val="16"/>
                <w:szCs w:val="16"/>
              </w:rPr>
              <w:t>leefgebied</w:t>
            </w:r>
          </w:p>
        </w:tc>
        <w:tc>
          <w:tcPr>
            <w:tcW w:w="512" w:type="dxa"/>
            <w:tcBorders>
              <w:top w:val="single" w:sz="4" w:space="0" w:color="000000"/>
              <w:left w:val="single" w:sz="4" w:space="0" w:color="000000"/>
              <w:bottom w:val="single" w:sz="4" w:space="0" w:color="000000"/>
              <w:right w:val="single" w:sz="4" w:space="0" w:color="000000"/>
            </w:tcBorders>
            <w:textDirection w:val="btLr"/>
          </w:tcPr>
          <w:p w14:paraId="59FAD449" w14:textId="77777777" w:rsidR="00004D67" w:rsidRPr="00004D67" w:rsidRDefault="00004D67" w:rsidP="004A4324">
            <w:pPr>
              <w:pStyle w:val="TableParagraph"/>
              <w:kinsoku w:val="0"/>
              <w:overflowPunct w:val="0"/>
              <w:spacing w:before="68" w:line="244" w:lineRule="auto"/>
              <w:ind w:left="222" w:right="205" w:firstLine="67"/>
              <w:rPr>
                <w:rFonts w:ascii="Tahoma" w:hAnsi="Tahoma" w:cs="Tahoma"/>
                <w:b/>
                <w:bCs/>
                <w:sz w:val="16"/>
                <w:szCs w:val="16"/>
              </w:rPr>
            </w:pPr>
            <w:r w:rsidRPr="00004D67">
              <w:rPr>
                <w:rFonts w:ascii="Tahoma" w:hAnsi="Tahoma" w:cs="Tahoma"/>
                <w:b/>
                <w:bCs/>
                <w:sz w:val="16"/>
                <w:szCs w:val="16"/>
              </w:rPr>
              <w:t>Kwaliteit</w:t>
            </w:r>
            <w:r w:rsidRPr="00004D67">
              <w:rPr>
                <w:rFonts w:ascii="Tahoma" w:hAnsi="Tahoma" w:cs="Tahoma"/>
                <w:b/>
                <w:bCs/>
                <w:spacing w:val="1"/>
                <w:sz w:val="16"/>
                <w:szCs w:val="16"/>
              </w:rPr>
              <w:t xml:space="preserve"> </w:t>
            </w:r>
            <w:r w:rsidRPr="00004D67">
              <w:rPr>
                <w:rFonts w:ascii="Tahoma" w:hAnsi="Tahoma" w:cs="Tahoma"/>
                <w:b/>
                <w:bCs/>
                <w:sz w:val="16"/>
                <w:szCs w:val="16"/>
              </w:rPr>
              <w:t>leefgebied</w:t>
            </w:r>
          </w:p>
        </w:tc>
        <w:tc>
          <w:tcPr>
            <w:tcW w:w="1508" w:type="dxa"/>
            <w:tcBorders>
              <w:top w:val="single" w:sz="4" w:space="0" w:color="000000"/>
              <w:left w:val="single" w:sz="4" w:space="0" w:color="000000"/>
              <w:bottom w:val="single" w:sz="4" w:space="0" w:color="000000"/>
              <w:right w:val="single" w:sz="4" w:space="0" w:color="000000"/>
            </w:tcBorders>
          </w:tcPr>
          <w:p w14:paraId="06AEEA9D" w14:textId="77777777" w:rsidR="00004D67" w:rsidRPr="00004D67" w:rsidRDefault="00004D67" w:rsidP="004A4324">
            <w:pPr>
              <w:pStyle w:val="TableParagraph"/>
              <w:kinsoku w:val="0"/>
              <w:overflowPunct w:val="0"/>
              <w:spacing w:before="1"/>
              <w:ind w:left="233" w:right="225" w:hanging="1"/>
              <w:jc w:val="center"/>
              <w:rPr>
                <w:rFonts w:ascii="Tahoma" w:hAnsi="Tahoma" w:cs="Tahoma"/>
                <w:b/>
                <w:bCs/>
                <w:sz w:val="16"/>
                <w:szCs w:val="16"/>
              </w:rPr>
            </w:pPr>
            <w:r w:rsidRPr="00004D67">
              <w:rPr>
                <w:rFonts w:ascii="Tahoma" w:hAnsi="Tahoma" w:cs="Tahoma"/>
                <w:b/>
                <w:bCs/>
                <w:sz w:val="16"/>
                <w:szCs w:val="16"/>
              </w:rPr>
              <w:t>Aantal</w:t>
            </w:r>
            <w:r w:rsidRPr="00004D67">
              <w:rPr>
                <w:rFonts w:ascii="Tahoma" w:hAnsi="Tahoma" w:cs="Tahoma"/>
                <w:b/>
                <w:bCs/>
                <w:spacing w:val="1"/>
                <w:sz w:val="16"/>
                <w:szCs w:val="16"/>
              </w:rPr>
              <w:t xml:space="preserve"> </w:t>
            </w:r>
            <w:r w:rsidRPr="00004D67">
              <w:rPr>
                <w:rFonts w:ascii="Tahoma" w:hAnsi="Tahoma" w:cs="Tahoma"/>
                <w:b/>
                <w:bCs/>
                <w:sz w:val="16"/>
                <w:szCs w:val="16"/>
              </w:rPr>
              <w:t>broedpaar/</w:t>
            </w:r>
            <w:r w:rsidRPr="00004D67">
              <w:rPr>
                <w:rFonts w:ascii="Tahoma" w:hAnsi="Tahoma" w:cs="Tahoma"/>
                <w:b/>
                <w:bCs/>
                <w:spacing w:val="-52"/>
                <w:sz w:val="16"/>
                <w:szCs w:val="16"/>
              </w:rPr>
              <w:t xml:space="preserve"> </w:t>
            </w:r>
            <w:r w:rsidRPr="00004D67">
              <w:rPr>
                <w:rFonts w:ascii="Tahoma" w:hAnsi="Tahoma" w:cs="Tahoma"/>
                <w:b/>
                <w:bCs/>
                <w:sz w:val="16"/>
                <w:szCs w:val="16"/>
              </w:rPr>
              <w:t>territoria</w:t>
            </w:r>
          </w:p>
        </w:tc>
        <w:tc>
          <w:tcPr>
            <w:tcW w:w="1760" w:type="dxa"/>
            <w:tcBorders>
              <w:top w:val="single" w:sz="4" w:space="0" w:color="000000"/>
              <w:left w:val="single" w:sz="4" w:space="0" w:color="000000"/>
              <w:bottom w:val="single" w:sz="4" w:space="0" w:color="000000"/>
              <w:right w:val="single" w:sz="4" w:space="0" w:color="000000"/>
            </w:tcBorders>
          </w:tcPr>
          <w:p w14:paraId="7F6B2BCC" w14:textId="77777777" w:rsidR="00004D67" w:rsidRPr="00004D67" w:rsidRDefault="00004D67" w:rsidP="004A4324">
            <w:pPr>
              <w:pStyle w:val="TableParagraph"/>
              <w:kinsoku w:val="0"/>
              <w:overflowPunct w:val="0"/>
              <w:spacing w:before="1"/>
              <w:ind w:left="67" w:right="628"/>
              <w:rPr>
                <w:rFonts w:ascii="Tahoma" w:hAnsi="Tahoma" w:cs="Tahoma"/>
                <w:b/>
                <w:bCs/>
                <w:sz w:val="16"/>
                <w:szCs w:val="16"/>
              </w:rPr>
            </w:pPr>
            <w:r w:rsidRPr="00004D67">
              <w:rPr>
                <w:rFonts w:ascii="Tahoma" w:hAnsi="Tahoma" w:cs="Tahoma"/>
                <w:b/>
                <w:bCs/>
                <w:sz w:val="16"/>
                <w:szCs w:val="16"/>
              </w:rPr>
              <w:t>Aantal</w:t>
            </w:r>
            <w:r w:rsidRPr="00004D67">
              <w:rPr>
                <w:rFonts w:ascii="Tahoma" w:hAnsi="Tahoma" w:cs="Tahoma"/>
                <w:b/>
                <w:bCs/>
                <w:spacing w:val="1"/>
                <w:sz w:val="16"/>
                <w:szCs w:val="16"/>
              </w:rPr>
              <w:t xml:space="preserve"> </w:t>
            </w:r>
            <w:r w:rsidRPr="00004D67">
              <w:rPr>
                <w:rFonts w:ascii="Tahoma" w:hAnsi="Tahoma" w:cs="Tahoma"/>
                <w:b/>
                <w:bCs/>
                <w:sz w:val="16"/>
                <w:szCs w:val="16"/>
              </w:rPr>
              <w:t>broedpaar/</w:t>
            </w:r>
            <w:r w:rsidRPr="00004D67">
              <w:rPr>
                <w:rFonts w:ascii="Tahoma" w:hAnsi="Tahoma" w:cs="Tahoma"/>
                <w:b/>
                <w:bCs/>
                <w:spacing w:val="-52"/>
                <w:sz w:val="16"/>
                <w:szCs w:val="16"/>
              </w:rPr>
              <w:t xml:space="preserve"> </w:t>
            </w:r>
            <w:r w:rsidRPr="00004D67">
              <w:rPr>
                <w:rFonts w:ascii="Tahoma" w:hAnsi="Tahoma" w:cs="Tahoma"/>
                <w:b/>
                <w:bCs/>
                <w:sz w:val="16"/>
                <w:szCs w:val="16"/>
              </w:rPr>
              <w:t>territoria*</w:t>
            </w:r>
          </w:p>
        </w:tc>
        <w:tc>
          <w:tcPr>
            <w:tcW w:w="920" w:type="dxa"/>
            <w:tcBorders>
              <w:top w:val="single" w:sz="4" w:space="0" w:color="000000"/>
              <w:left w:val="single" w:sz="4" w:space="0" w:color="000000"/>
              <w:bottom w:val="single" w:sz="4" w:space="0" w:color="000000"/>
              <w:right w:val="single" w:sz="4" w:space="0" w:color="000000"/>
            </w:tcBorders>
          </w:tcPr>
          <w:p w14:paraId="4D7C3C1A" w14:textId="77777777" w:rsidR="00004D67" w:rsidRPr="00004D67" w:rsidRDefault="00004D67" w:rsidP="004A4324">
            <w:pPr>
              <w:pStyle w:val="TableParagraph"/>
              <w:kinsoku w:val="0"/>
              <w:overflowPunct w:val="0"/>
              <w:rPr>
                <w:rFonts w:ascii="Tahoma" w:hAnsi="Tahoma" w:cs="Tahoma"/>
                <w:sz w:val="16"/>
                <w:szCs w:val="16"/>
              </w:rPr>
            </w:pPr>
          </w:p>
        </w:tc>
        <w:tc>
          <w:tcPr>
            <w:tcW w:w="1173" w:type="dxa"/>
            <w:tcBorders>
              <w:top w:val="single" w:sz="4" w:space="0" w:color="000000"/>
              <w:left w:val="single" w:sz="4" w:space="0" w:color="000000"/>
              <w:bottom w:val="single" w:sz="4" w:space="0" w:color="000000"/>
              <w:right w:val="single" w:sz="4" w:space="0" w:color="000000"/>
            </w:tcBorders>
          </w:tcPr>
          <w:p w14:paraId="321A8930" w14:textId="77777777" w:rsidR="00004D67" w:rsidRPr="00004D67" w:rsidRDefault="00004D67" w:rsidP="004A4324">
            <w:pPr>
              <w:pStyle w:val="TableParagraph"/>
              <w:kinsoku w:val="0"/>
              <w:overflowPunct w:val="0"/>
              <w:rPr>
                <w:rFonts w:ascii="Tahoma" w:hAnsi="Tahoma" w:cs="Tahoma"/>
                <w:sz w:val="16"/>
                <w:szCs w:val="16"/>
              </w:rPr>
            </w:pPr>
          </w:p>
        </w:tc>
      </w:tr>
      <w:tr w:rsidR="00004D67" w14:paraId="3476FAC2" w14:textId="77777777" w:rsidTr="00A20EE8">
        <w:trPr>
          <w:trHeight w:val="316"/>
        </w:trPr>
        <w:tc>
          <w:tcPr>
            <w:tcW w:w="576" w:type="dxa"/>
            <w:tcBorders>
              <w:top w:val="single" w:sz="4" w:space="0" w:color="000000"/>
              <w:left w:val="single" w:sz="4" w:space="0" w:color="000000"/>
              <w:bottom w:val="single" w:sz="4" w:space="0" w:color="000000"/>
              <w:right w:val="single" w:sz="4" w:space="0" w:color="000000"/>
            </w:tcBorders>
          </w:tcPr>
          <w:p w14:paraId="0E443941" w14:textId="77777777" w:rsidR="00004D67" w:rsidRPr="00004D67" w:rsidRDefault="00004D67" w:rsidP="004A4324">
            <w:pPr>
              <w:pStyle w:val="TableParagraph"/>
              <w:kinsoku w:val="0"/>
              <w:overflowPunct w:val="0"/>
              <w:spacing w:before="64"/>
              <w:ind w:left="51" w:right="59"/>
              <w:jc w:val="center"/>
              <w:rPr>
                <w:rFonts w:ascii="Tahoma" w:hAnsi="Tahoma" w:cs="Tahoma"/>
                <w:sz w:val="16"/>
                <w:szCs w:val="16"/>
              </w:rPr>
            </w:pPr>
            <w:r w:rsidRPr="00004D67">
              <w:rPr>
                <w:rFonts w:ascii="Tahoma" w:hAnsi="Tahoma" w:cs="Tahoma"/>
                <w:sz w:val="16"/>
                <w:szCs w:val="16"/>
              </w:rPr>
              <w:t>A017</w:t>
            </w:r>
          </w:p>
        </w:tc>
        <w:tc>
          <w:tcPr>
            <w:tcW w:w="1337" w:type="dxa"/>
            <w:tcBorders>
              <w:top w:val="single" w:sz="4" w:space="0" w:color="000000"/>
              <w:left w:val="single" w:sz="4" w:space="0" w:color="000000"/>
              <w:bottom w:val="single" w:sz="4" w:space="0" w:color="000000"/>
              <w:right w:val="single" w:sz="4" w:space="0" w:color="000000"/>
            </w:tcBorders>
          </w:tcPr>
          <w:p w14:paraId="6A553659" w14:textId="77777777" w:rsidR="00004D67" w:rsidRPr="00004D67" w:rsidRDefault="00004D67" w:rsidP="004A4324">
            <w:pPr>
              <w:pStyle w:val="TableParagraph"/>
              <w:kinsoku w:val="0"/>
              <w:overflowPunct w:val="0"/>
              <w:spacing w:before="64"/>
              <w:ind w:left="69"/>
              <w:rPr>
                <w:rFonts w:ascii="Tahoma" w:hAnsi="Tahoma" w:cs="Tahoma"/>
                <w:sz w:val="16"/>
                <w:szCs w:val="16"/>
              </w:rPr>
            </w:pPr>
            <w:r w:rsidRPr="00004D67">
              <w:rPr>
                <w:rFonts w:ascii="Tahoma" w:hAnsi="Tahoma" w:cs="Tahoma"/>
                <w:sz w:val="16"/>
                <w:szCs w:val="16"/>
              </w:rPr>
              <w:t>Aalscholver</w:t>
            </w:r>
          </w:p>
        </w:tc>
        <w:tc>
          <w:tcPr>
            <w:tcW w:w="457" w:type="dxa"/>
            <w:tcBorders>
              <w:top w:val="single" w:sz="4" w:space="0" w:color="000000"/>
              <w:left w:val="single" w:sz="4" w:space="0" w:color="000000"/>
              <w:bottom w:val="single" w:sz="4" w:space="0" w:color="000000"/>
              <w:right w:val="single" w:sz="4" w:space="0" w:color="000000"/>
            </w:tcBorders>
          </w:tcPr>
          <w:p w14:paraId="6212D5F6"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07A73236"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343DEE0D" w14:textId="77777777" w:rsidR="00004D67" w:rsidRPr="00004D67" w:rsidRDefault="00004D67" w:rsidP="004A4324">
            <w:pPr>
              <w:pStyle w:val="TableParagraph"/>
              <w:kinsoku w:val="0"/>
              <w:overflowPunct w:val="0"/>
              <w:spacing w:before="64"/>
              <w:ind w:left="528" w:right="521"/>
              <w:jc w:val="center"/>
              <w:rPr>
                <w:rFonts w:ascii="Tahoma" w:hAnsi="Tahoma" w:cs="Tahoma"/>
                <w:sz w:val="16"/>
                <w:szCs w:val="16"/>
              </w:rPr>
            </w:pPr>
            <w:r w:rsidRPr="00004D67">
              <w:rPr>
                <w:rFonts w:ascii="Tahoma" w:hAnsi="Tahoma" w:cs="Tahoma"/>
                <w:sz w:val="16"/>
                <w:szCs w:val="16"/>
              </w:rPr>
              <w:t>1000</w:t>
            </w:r>
          </w:p>
        </w:tc>
        <w:tc>
          <w:tcPr>
            <w:tcW w:w="1760" w:type="dxa"/>
            <w:tcBorders>
              <w:top w:val="single" w:sz="4" w:space="0" w:color="000000"/>
              <w:left w:val="single" w:sz="4" w:space="0" w:color="000000"/>
              <w:bottom w:val="single" w:sz="4" w:space="0" w:color="000000"/>
              <w:right w:val="single" w:sz="4" w:space="0" w:color="000000"/>
            </w:tcBorders>
          </w:tcPr>
          <w:p w14:paraId="46E2378C" w14:textId="77777777" w:rsidR="00004D67" w:rsidRPr="00004D67" w:rsidRDefault="00004D67" w:rsidP="004A4324">
            <w:pPr>
              <w:pStyle w:val="TableParagraph"/>
              <w:kinsoku w:val="0"/>
              <w:overflowPunct w:val="0"/>
              <w:spacing w:before="64"/>
              <w:ind w:left="482"/>
              <w:rPr>
                <w:rFonts w:ascii="Tahoma" w:hAnsi="Tahoma" w:cs="Tahoma"/>
                <w:sz w:val="16"/>
                <w:szCs w:val="16"/>
              </w:rPr>
            </w:pPr>
            <w:r w:rsidRPr="00004D67">
              <w:rPr>
                <w:rFonts w:ascii="Tahoma" w:hAnsi="Tahoma" w:cs="Tahoma"/>
                <w:sz w:val="16"/>
                <w:szCs w:val="16"/>
              </w:rPr>
              <w:t>693-1178</w:t>
            </w:r>
          </w:p>
        </w:tc>
        <w:tc>
          <w:tcPr>
            <w:tcW w:w="920" w:type="dxa"/>
            <w:tcBorders>
              <w:top w:val="single" w:sz="4" w:space="0" w:color="000000"/>
              <w:left w:val="single" w:sz="4" w:space="0" w:color="000000"/>
              <w:bottom w:val="single" w:sz="4" w:space="0" w:color="000000"/>
              <w:right w:val="single" w:sz="4" w:space="0" w:color="000000"/>
            </w:tcBorders>
          </w:tcPr>
          <w:p w14:paraId="6F79D2FE" w14:textId="77777777" w:rsidR="00004D67" w:rsidRPr="00004D67" w:rsidRDefault="00004D67" w:rsidP="004A4324">
            <w:pPr>
              <w:pStyle w:val="TableParagraph"/>
              <w:kinsoku w:val="0"/>
              <w:overflowPunct w:val="0"/>
              <w:spacing w:before="2"/>
              <w:ind w:left="296" w:right="293"/>
              <w:jc w:val="center"/>
              <w:rPr>
                <w:rFonts w:ascii="Tahoma" w:hAnsi="Tahoma" w:cs="Tahoma"/>
                <w:sz w:val="16"/>
                <w:szCs w:val="16"/>
              </w:rPr>
            </w:pPr>
            <w:r w:rsidRPr="00004D67">
              <w:rPr>
                <w:rFonts w:ascii="Tahoma" w:hAnsi="Tahoma" w:cs="Tahoma"/>
                <w:sz w:val="16"/>
                <w:szCs w:val="16"/>
              </w:rPr>
              <w:t>Gm</w:t>
            </w:r>
          </w:p>
        </w:tc>
        <w:tc>
          <w:tcPr>
            <w:tcW w:w="1173" w:type="dxa"/>
            <w:tcBorders>
              <w:top w:val="single" w:sz="4" w:space="0" w:color="000000"/>
              <w:left w:val="single" w:sz="4" w:space="0" w:color="000000"/>
              <w:bottom w:val="single" w:sz="4" w:space="0" w:color="000000"/>
              <w:right w:val="single" w:sz="4" w:space="0" w:color="000000"/>
            </w:tcBorders>
          </w:tcPr>
          <w:p w14:paraId="2FA05203" w14:textId="77777777" w:rsidR="00004D67" w:rsidRPr="00004D67" w:rsidRDefault="00004D67" w:rsidP="004A4324">
            <w:pPr>
              <w:pStyle w:val="TableParagraph"/>
              <w:kinsoku w:val="0"/>
              <w:overflowPunct w:val="0"/>
              <w:spacing w:before="64"/>
              <w:ind w:left="123" w:right="123"/>
              <w:jc w:val="center"/>
              <w:rPr>
                <w:rFonts w:ascii="Tahoma" w:hAnsi="Tahoma" w:cs="Tahoma"/>
                <w:sz w:val="16"/>
                <w:szCs w:val="16"/>
              </w:rPr>
            </w:pPr>
            <w:r w:rsidRPr="00004D67">
              <w:rPr>
                <w:rFonts w:ascii="Tahoma" w:hAnsi="Tahoma" w:cs="Tahoma"/>
                <w:sz w:val="16"/>
                <w:szCs w:val="16"/>
              </w:rPr>
              <w:t>0/-</w:t>
            </w:r>
          </w:p>
        </w:tc>
      </w:tr>
      <w:tr w:rsidR="00004D67" w14:paraId="03C78423" w14:textId="77777777" w:rsidTr="00A20EE8">
        <w:trPr>
          <w:trHeight w:val="313"/>
        </w:trPr>
        <w:tc>
          <w:tcPr>
            <w:tcW w:w="576" w:type="dxa"/>
            <w:tcBorders>
              <w:top w:val="single" w:sz="4" w:space="0" w:color="000000"/>
              <w:left w:val="single" w:sz="4" w:space="0" w:color="000000"/>
              <w:bottom w:val="single" w:sz="4" w:space="0" w:color="000000"/>
              <w:right w:val="single" w:sz="4" w:space="0" w:color="000000"/>
            </w:tcBorders>
          </w:tcPr>
          <w:p w14:paraId="537EAAC2" w14:textId="77777777" w:rsidR="00004D67" w:rsidRPr="00004D67" w:rsidRDefault="00004D67" w:rsidP="004A4324">
            <w:pPr>
              <w:pStyle w:val="TableParagraph"/>
              <w:kinsoku w:val="0"/>
              <w:overflowPunct w:val="0"/>
              <w:spacing w:before="62"/>
              <w:ind w:left="51" w:right="59"/>
              <w:jc w:val="center"/>
              <w:rPr>
                <w:rFonts w:ascii="Tahoma" w:hAnsi="Tahoma" w:cs="Tahoma"/>
                <w:sz w:val="16"/>
                <w:szCs w:val="16"/>
              </w:rPr>
            </w:pPr>
            <w:r w:rsidRPr="00004D67">
              <w:rPr>
                <w:rFonts w:ascii="Tahoma" w:hAnsi="Tahoma" w:cs="Tahoma"/>
                <w:sz w:val="16"/>
                <w:szCs w:val="16"/>
              </w:rPr>
              <w:t>A021</w:t>
            </w:r>
          </w:p>
        </w:tc>
        <w:tc>
          <w:tcPr>
            <w:tcW w:w="1337" w:type="dxa"/>
            <w:tcBorders>
              <w:top w:val="single" w:sz="4" w:space="0" w:color="000000"/>
              <w:left w:val="single" w:sz="4" w:space="0" w:color="000000"/>
              <w:bottom w:val="single" w:sz="4" w:space="0" w:color="000000"/>
              <w:right w:val="single" w:sz="4" w:space="0" w:color="000000"/>
            </w:tcBorders>
          </w:tcPr>
          <w:p w14:paraId="3D69BCDA" w14:textId="77777777" w:rsidR="00004D67" w:rsidRPr="00004D67" w:rsidRDefault="00004D67" w:rsidP="004A4324">
            <w:pPr>
              <w:pStyle w:val="TableParagraph"/>
              <w:kinsoku w:val="0"/>
              <w:overflowPunct w:val="0"/>
              <w:spacing w:before="62"/>
              <w:ind w:left="69"/>
              <w:rPr>
                <w:rFonts w:ascii="Tahoma" w:hAnsi="Tahoma" w:cs="Tahoma"/>
                <w:sz w:val="16"/>
                <w:szCs w:val="16"/>
              </w:rPr>
            </w:pPr>
            <w:r w:rsidRPr="00004D67">
              <w:rPr>
                <w:rFonts w:ascii="Tahoma" w:hAnsi="Tahoma" w:cs="Tahoma"/>
                <w:sz w:val="16"/>
                <w:szCs w:val="16"/>
              </w:rPr>
              <w:t>Roerdomp</w:t>
            </w:r>
          </w:p>
        </w:tc>
        <w:tc>
          <w:tcPr>
            <w:tcW w:w="457" w:type="dxa"/>
            <w:tcBorders>
              <w:top w:val="single" w:sz="4" w:space="0" w:color="000000"/>
              <w:left w:val="single" w:sz="4" w:space="0" w:color="000000"/>
              <w:bottom w:val="single" w:sz="4" w:space="0" w:color="000000"/>
              <w:right w:val="single" w:sz="4" w:space="0" w:color="000000"/>
            </w:tcBorders>
          </w:tcPr>
          <w:p w14:paraId="1C7ED203"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484B7643"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1204B286" w14:textId="77777777" w:rsidR="00004D67" w:rsidRPr="00004D67" w:rsidRDefault="00004D67" w:rsidP="004A4324">
            <w:pPr>
              <w:pStyle w:val="TableParagraph"/>
              <w:kinsoku w:val="0"/>
              <w:overflowPunct w:val="0"/>
              <w:spacing w:before="62"/>
              <w:ind w:left="526" w:right="521"/>
              <w:jc w:val="center"/>
              <w:rPr>
                <w:rFonts w:ascii="Tahoma" w:hAnsi="Tahoma" w:cs="Tahoma"/>
                <w:sz w:val="16"/>
                <w:szCs w:val="16"/>
              </w:rPr>
            </w:pPr>
            <w:r w:rsidRPr="00004D67">
              <w:rPr>
                <w:rFonts w:ascii="Tahoma" w:hAnsi="Tahoma" w:cs="Tahoma"/>
                <w:sz w:val="16"/>
                <w:szCs w:val="16"/>
              </w:rPr>
              <w:t>30</w:t>
            </w:r>
          </w:p>
        </w:tc>
        <w:tc>
          <w:tcPr>
            <w:tcW w:w="1760" w:type="dxa"/>
            <w:tcBorders>
              <w:top w:val="single" w:sz="4" w:space="0" w:color="000000"/>
              <w:left w:val="single" w:sz="4" w:space="0" w:color="000000"/>
              <w:bottom w:val="single" w:sz="4" w:space="0" w:color="000000"/>
              <w:right w:val="single" w:sz="4" w:space="0" w:color="000000"/>
            </w:tcBorders>
          </w:tcPr>
          <w:p w14:paraId="59416B69" w14:textId="77777777" w:rsidR="00004D67" w:rsidRPr="00004D67" w:rsidRDefault="00004D67" w:rsidP="004A4324">
            <w:pPr>
              <w:pStyle w:val="TableParagraph"/>
              <w:kinsoku w:val="0"/>
              <w:overflowPunct w:val="0"/>
              <w:spacing w:before="62"/>
              <w:ind w:left="356" w:right="353"/>
              <w:jc w:val="center"/>
              <w:rPr>
                <w:rFonts w:ascii="Tahoma" w:hAnsi="Tahoma" w:cs="Tahoma"/>
                <w:sz w:val="16"/>
                <w:szCs w:val="16"/>
              </w:rPr>
            </w:pPr>
            <w:r w:rsidRPr="00004D67">
              <w:rPr>
                <w:rFonts w:ascii="Tahoma" w:hAnsi="Tahoma" w:cs="Tahoma"/>
                <w:sz w:val="16"/>
                <w:szCs w:val="16"/>
              </w:rPr>
              <w:t>16-27</w:t>
            </w:r>
          </w:p>
        </w:tc>
        <w:tc>
          <w:tcPr>
            <w:tcW w:w="920" w:type="dxa"/>
            <w:tcBorders>
              <w:top w:val="single" w:sz="4" w:space="0" w:color="000000"/>
              <w:left w:val="single" w:sz="4" w:space="0" w:color="000000"/>
              <w:bottom w:val="single" w:sz="4" w:space="0" w:color="000000"/>
              <w:right w:val="single" w:sz="4" w:space="0" w:color="000000"/>
            </w:tcBorders>
          </w:tcPr>
          <w:p w14:paraId="3DC285D8" w14:textId="77777777" w:rsidR="00004D67" w:rsidRPr="00004D67" w:rsidRDefault="00004D67" w:rsidP="004A4324">
            <w:pPr>
              <w:pStyle w:val="TableParagraph"/>
              <w:kinsoku w:val="0"/>
              <w:overflowPunct w:val="0"/>
              <w:spacing w:before="2"/>
              <w:ind w:left="293" w:right="293"/>
              <w:jc w:val="center"/>
              <w:rPr>
                <w:rFonts w:ascii="Tahoma" w:hAnsi="Tahoma" w:cs="Tahoma"/>
                <w:sz w:val="16"/>
                <w:szCs w:val="16"/>
              </w:rPr>
            </w:pPr>
            <w:r w:rsidRPr="00004D67">
              <w:rPr>
                <w:rFonts w:ascii="Tahoma" w:hAnsi="Tahoma" w:cs="Tahoma"/>
                <w:sz w:val="16"/>
                <w:szCs w:val="16"/>
              </w:rPr>
              <w:t>Mg</w:t>
            </w:r>
          </w:p>
        </w:tc>
        <w:tc>
          <w:tcPr>
            <w:tcW w:w="1173" w:type="dxa"/>
            <w:tcBorders>
              <w:top w:val="single" w:sz="4" w:space="0" w:color="000000"/>
              <w:left w:val="single" w:sz="4" w:space="0" w:color="000000"/>
              <w:bottom w:val="single" w:sz="4" w:space="0" w:color="000000"/>
              <w:right w:val="single" w:sz="4" w:space="0" w:color="000000"/>
            </w:tcBorders>
          </w:tcPr>
          <w:p w14:paraId="6A957C1E" w14:textId="77777777" w:rsidR="00004D67" w:rsidRPr="00004D67" w:rsidRDefault="00004D67" w:rsidP="004A4324">
            <w:pPr>
              <w:pStyle w:val="TableParagraph"/>
              <w:kinsoku w:val="0"/>
              <w:overflowPunct w:val="0"/>
              <w:spacing w:before="62"/>
              <w:ind w:right="1"/>
              <w:jc w:val="center"/>
              <w:rPr>
                <w:rFonts w:ascii="Tahoma" w:hAnsi="Tahoma" w:cs="Tahoma"/>
                <w:sz w:val="16"/>
                <w:szCs w:val="16"/>
              </w:rPr>
            </w:pPr>
            <w:r w:rsidRPr="00004D67">
              <w:rPr>
                <w:rFonts w:ascii="Tahoma" w:hAnsi="Tahoma" w:cs="Tahoma"/>
                <w:sz w:val="16"/>
                <w:szCs w:val="16"/>
              </w:rPr>
              <w:t>-</w:t>
            </w:r>
          </w:p>
        </w:tc>
      </w:tr>
      <w:tr w:rsidR="00004D67" w14:paraId="227D26D8" w14:textId="77777777" w:rsidTr="00A20EE8">
        <w:trPr>
          <w:trHeight w:val="316"/>
        </w:trPr>
        <w:tc>
          <w:tcPr>
            <w:tcW w:w="576" w:type="dxa"/>
            <w:tcBorders>
              <w:top w:val="single" w:sz="4" w:space="0" w:color="000000"/>
              <w:left w:val="single" w:sz="4" w:space="0" w:color="000000"/>
              <w:bottom w:val="single" w:sz="4" w:space="0" w:color="000000"/>
              <w:right w:val="single" w:sz="4" w:space="0" w:color="000000"/>
            </w:tcBorders>
          </w:tcPr>
          <w:p w14:paraId="1824E226" w14:textId="77777777" w:rsidR="00004D67" w:rsidRPr="00004D67" w:rsidRDefault="00004D67" w:rsidP="004A4324">
            <w:pPr>
              <w:pStyle w:val="TableParagraph"/>
              <w:kinsoku w:val="0"/>
              <w:overflowPunct w:val="0"/>
              <w:spacing w:before="62"/>
              <w:ind w:left="51" w:right="59"/>
              <w:jc w:val="center"/>
              <w:rPr>
                <w:rFonts w:ascii="Tahoma" w:hAnsi="Tahoma" w:cs="Tahoma"/>
                <w:sz w:val="16"/>
                <w:szCs w:val="16"/>
              </w:rPr>
            </w:pPr>
            <w:r w:rsidRPr="00004D67">
              <w:rPr>
                <w:rFonts w:ascii="Tahoma" w:hAnsi="Tahoma" w:cs="Tahoma"/>
                <w:sz w:val="16"/>
                <w:szCs w:val="16"/>
              </w:rPr>
              <w:t>A029</w:t>
            </w:r>
          </w:p>
        </w:tc>
        <w:tc>
          <w:tcPr>
            <w:tcW w:w="1337" w:type="dxa"/>
            <w:tcBorders>
              <w:top w:val="single" w:sz="4" w:space="0" w:color="000000"/>
              <w:left w:val="single" w:sz="4" w:space="0" w:color="000000"/>
              <w:bottom w:val="single" w:sz="4" w:space="0" w:color="000000"/>
              <w:right w:val="single" w:sz="4" w:space="0" w:color="000000"/>
            </w:tcBorders>
          </w:tcPr>
          <w:p w14:paraId="5A047E74" w14:textId="77777777" w:rsidR="00004D67" w:rsidRPr="00004D67" w:rsidRDefault="00004D67" w:rsidP="004A4324">
            <w:pPr>
              <w:pStyle w:val="TableParagraph"/>
              <w:kinsoku w:val="0"/>
              <w:overflowPunct w:val="0"/>
              <w:spacing w:before="62"/>
              <w:ind w:left="69"/>
              <w:rPr>
                <w:rFonts w:ascii="Tahoma" w:hAnsi="Tahoma" w:cs="Tahoma"/>
                <w:sz w:val="16"/>
                <w:szCs w:val="16"/>
              </w:rPr>
            </w:pPr>
            <w:r w:rsidRPr="00004D67">
              <w:rPr>
                <w:rFonts w:ascii="Tahoma" w:hAnsi="Tahoma" w:cs="Tahoma"/>
                <w:sz w:val="16"/>
                <w:szCs w:val="16"/>
              </w:rPr>
              <w:t>Purperreiger</w:t>
            </w:r>
          </w:p>
        </w:tc>
        <w:tc>
          <w:tcPr>
            <w:tcW w:w="457" w:type="dxa"/>
            <w:tcBorders>
              <w:top w:val="single" w:sz="4" w:space="0" w:color="000000"/>
              <w:left w:val="single" w:sz="4" w:space="0" w:color="000000"/>
              <w:bottom w:val="single" w:sz="4" w:space="0" w:color="000000"/>
              <w:right w:val="single" w:sz="4" w:space="0" w:color="000000"/>
            </w:tcBorders>
          </w:tcPr>
          <w:p w14:paraId="7974203F"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7706179B"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3FC485ED" w14:textId="77777777" w:rsidR="00004D67" w:rsidRPr="00004D67" w:rsidRDefault="00004D67" w:rsidP="004A4324">
            <w:pPr>
              <w:pStyle w:val="TableParagraph"/>
              <w:kinsoku w:val="0"/>
              <w:overflowPunct w:val="0"/>
              <w:spacing w:before="62"/>
              <w:ind w:left="526" w:right="521"/>
              <w:jc w:val="center"/>
              <w:rPr>
                <w:rFonts w:ascii="Tahoma" w:hAnsi="Tahoma" w:cs="Tahoma"/>
                <w:sz w:val="16"/>
                <w:szCs w:val="16"/>
              </w:rPr>
            </w:pPr>
            <w:r w:rsidRPr="00004D67">
              <w:rPr>
                <w:rFonts w:ascii="Tahoma" w:hAnsi="Tahoma" w:cs="Tahoma"/>
                <w:sz w:val="16"/>
                <w:szCs w:val="16"/>
              </w:rPr>
              <w:t>65</w:t>
            </w:r>
          </w:p>
        </w:tc>
        <w:tc>
          <w:tcPr>
            <w:tcW w:w="1760" w:type="dxa"/>
            <w:tcBorders>
              <w:top w:val="single" w:sz="4" w:space="0" w:color="000000"/>
              <w:left w:val="single" w:sz="4" w:space="0" w:color="000000"/>
              <w:bottom w:val="single" w:sz="4" w:space="0" w:color="000000"/>
              <w:right w:val="single" w:sz="4" w:space="0" w:color="000000"/>
            </w:tcBorders>
          </w:tcPr>
          <w:p w14:paraId="7152AF3C" w14:textId="77777777" w:rsidR="00004D67" w:rsidRPr="00004D67" w:rsidRDefault="00004D67" w:rsidP="004A4324">
            <w:pPr>
              <w:pStyle w:val="TableParagraph"/>
              <w:kinsoku w:val="0"/>
              <w:overflowPunct w:val="0"/>
              <w:spacing w:before="62"/>
              <w:ind w:left="585"/>
              <w:rPr>
                <w:rFonts w:ascii="Tahoma" w:hAnsi="Tahoma" w:cs="Tahoma"/>
                <w:sz w:val="16"/>
                <w:szCs w:val="16"/>
              </w:rPr>
            </w:pPr>
            <w:r w:rsidRPr="00004D67">
              <w:rPr>
                <w:rFonts w:ascii="Tahoma" w:hAnsi="Tahoma" w:cs="Tahoma"/>
                <w:sz w:val="16"/>
                <w:szCs w:val="16"/>
              </w:rPr>
              <w:t>41-120</w:t>
            </w:r>
          </w:p>
        </w:tc>
        <w:tc>
          <w:tcPr>
            <w:tcW w:w="920" w:type="dxa"/>
            <w:tcBorders>
              <w:top w:val="single" w:sz="4" w:space="0" w:color="000000"/>
              <w:left w:val="single" w:sz="4" w:space="0" w:color="000000"/>
              <w:bottom w:val="single" w:sz="4" w:space="0" w:color="000000"/>
              <w:right w:val="single" w:sz="4" w:space="0" w:color="000000"/>
            </w:tcBorders>
          </w:tcPr>
          <w:p w14:paraId="0C197E58" w14:textId="77777777" w:rsidR="00004D67" w:rsidRPr="00004D67" w:rsidRDefault="00004D67" w:rsidP="004A4324">
            <w:pPr>
              <w:pStyle w:val="TableParagraph"/>
              <w:kinsoku w:val="0"/>
              <w:overflowPunct w:val="0"/>
              <w:spacing w:before="2"/>
              <w:ind w:left="296" w:right="293"/>
              <w:jc w:val="center"/>
              <w:rPr>
                <w:rFonts w:ascii="Tahoma" w:hAnsi="Tahoma" w:cs="Tahoma"/>
                <w:sz w:val="16"/>
                <w:szCs w:val="16"/>
              </w:rPr>
            </w:pPr>
            <w:r w:rsidRPr="00004D67">
              <w:rPr>
                <w:rFonts w:ascii="Tahoma" w:hAnsi="Tahoma" w:cs="Tahoma"/>
                <w:sz w:val="16"/>
                <w:szCs w:val="16"/>
              </w:rPr>
              <w:t>Gm</w:t>
            </w:r>
          </w:p>
        </w:tc>
        <w:tc>
          <w:tcPr>
            <w:tcW w:w="1173" w:type="dxa"/>
            <w:tcBorders>
              <w:top w:val="single" w:sz="4" w:space="0" w:color="000000"/>
              <w:left w:val="single" w:sz="4" w:space="0" w:color="000000"/>
              <w:bottom w:val="single" w:sz="4" w:space="0" w:color="000000"/>
              <w:right w:val="single" w:sz="4" w:space="0" w:color="000000"/>
            </w:tcBorders>
          </w:tcPr>
          <w:p w14:paraId="4910BF06" w14:textId="77777777" w:rsidR="00004D67" w:rsidRPr="00004D67" w:rsidRDefault="00004D67" w:rsidP="004A4324">
            <w:pPr>
              <w:pStyle w:val="TableParagraph"/>
              <w:kinsoku w:val="0"/>
              <w:overflowPunct w:val="0"/>
              <w:spacing w:before="62"/>
              <w:jc w:val="center"/>
              <w:rPr>
                <w:rFonts w:ascii="Tahoma" w:hAnsi="Tahoma" w:cs="Tahoma"/>
                <w:sz w:val="16"/>
                <w:szCs w:val="16"/>
              </w:rPr>
            </w:pPr>
            <w:r w:rsidRPr="00004D67">
              <w:rPr>
                <w:rFonts w:ascii="Tahoma" w:hAnsi="Tahoma" w:cs="Tahoma"/>
                <w:sz w:val="16"/>
                <w:szCs w:val="16"/>
              </w:rPr>
              <w:t>+</w:t>
            </w:r>
          </w:p>
        </w:tc>
      </w:tr>
      <w:tr w:rsidR="00004D67" w14:paraId="212A6546" w14:textId="77777777" w:rsidTr="00A20EE8">
        <w:trPr>
          <w:trHeight w:val="388"/>
        </w:trPr>
        <w:tc>
          <w:tcPr>
            <w:tcW w:w="576" w:type="dxa"/>
            <w:tcBorders>
              <w:top w:val="single" w:sz="4" w:space="0" w:color="000000"/>
              <w:left w:val="single" w:sz="4" w:space="0" w:color="000000"/>
              <w:bottom w:val="single" w:sz="4" w:space="0" w:color="000000"/>
              <w:right w:val="single" w:sz="4" w:space="0" w:color="000000"/>
            </w:tcBorders>
          </w:tcPr>
          <w:p w14:paraId="3647E1E5" w14:textId="77777777" w:rsidR="00004D67" w:rsidRPr="00004D67" w:rsidRDefault="00004D67" w:rsidP="004A4324">
            <w:pPr>
              <w:pStyle w:val="TableParagraph"/>
              <w:kinsoku w:val="0"/>
              <w:overflowPunct w:val="0"/>
              <w:spacing w:before="98"/>
              <w:ind w:left="51" w:right="59"/>
              <w:jc w:val="center"/>
              <w:rPr>
                <w:rFonts w:ascii="Tahoma" w:hAnsi="Tahoma" w:cs="Tahoma"/>
                <w:sz w:val="16"/>
                <w:szCs w:val="16"/>
              </w:rPr>
            </w:pPr>
            <w:r w:rsidRPr="00004D67">
              <w:rPr>
                <w:rFonts w:ascii="Tahoma" w:hAnsi="Tahoma" w:cs="Tahoma"/>
                <w:sz w:val="16"/>
                <w:szCs w:val="16"/>
              </w:rPr>
              <w:t>A081</w:t>
            </w:r>
          </w:p>
        </w:tc>
        <w:tc>
          <w:tcPr>
            <w:tcW w:w="1337" w:type="dxa"/>
            <w:tcBorders>
              <w:top w:val="single" w:sz="4" w:space="0" w:color="000000"/>
              <w:left w:val="single" w:sz="4" w:space="0" w:color="000000"/>
              <w:bottom w:val="single" w:sz="4" w:space="0" w:color="000000"/>
              <w:right w:val="single" w:sz="4" w:space="0" w:color="000000"/>
            </w:tcBorders>
          </w:tcPr>
          <w:p w14:paraId="7EB1D538" w14:textId="77777777" w:rsidR="00004D67" w:rsidRPr="00004D67" w:rsidRDefault="00004D67" w:rsidP="004A4324">
            <w:pPr>
              <w:pStyle w:val="TableParagraph"/>
              <w:kinsoku w:val="0"/>
              <w:overflowPunct w:val="0"/>
              <w:spacing w:line="190" w:lineRule="atLeast"/>
              <w:ind w:left="69" w:right="417"/>
              <w:rPr>
                <w:rFonts w:ascii="Tahoma" w:hAnsi="Tahoma" w:cs="Tahoma"/>
                <w:sz w:val="16"/>
                <w:szCs w:val="16"/>
              </w:rPr>
            </w:pPr>
            <w:r w:rsidRPr="00004D67">
              <w:rPr>
                <w:rFonts w:ascii="Tahoma" w:hAnsi="Tahoma" w:cs="Tahoma"/>
                <w:sz w:val="16"/>
                <w:szCs w:val="16"/>
              </w:rPr>
              <w:t>Bruine</w:t>
            </w:r>
            <w:r w:rsidRPr="00004D67">
              <w:rPr>
                <w:rFonts w:ascii="Tahoma" w:hAnsi="Tahoma" w:cs="Tahoma"/>
                <w:spacing w:val="1"/>
                <w:sz w:val="16"/>
                <w:szCs w:val="16"/>
              </w:rPr>
              <w:t xml:space="preserve"> </w:t>
            </w:r>
            <w:r w:rsidRPr="00004D67">
              <w:rPr>
                <w:rFonts w:ascii="Tahoma" w:hAnsi="Tahoma" w:cs="Tahoma"/>
                <w:sz w:val="16"/>
                <w:szCs w:val="16"/>
              </w:rPr>
              <w:t>kiekendief</w:t>
            </w:r>
          </w:p>
        </w:tc>
        <w:tc>
          <w:tcPr>
            <w:tcW w:w="457" w:type="dxa"/>
            <w:tcBorders>
              <w:top w:val="single" w:sz="4" w:space="0" w:color="000000"/>
              <w:left w:val="single" w:sz="4" w:space="0" w:color="000000"/>
              <w:bottom w:val="single" w:sz="4" w:space="0" w:color="000000"/>
              <w:right w:val="single" w:sz="4" w:space="0" w:color="000000"/>
            </w:tcBorders>
          </w:tcPr>
          <w:p w14:paraId="074DCD0B"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4EBFD0AC"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2FB540BC" w14:textId="77777777" w:rsidR="00004D67" w:rsidRPr="00004D67" w:rsidRDefault="00004D67" w:rsidP="004A4324">
            <w:pPr>
              <w:pStyle w:val="TableParagraph"/>
              <w:kinsoku w:val="0"/>
              <w:overflowPunct w:val="0"/>
              <w:spacing w:before="98"/>
              <w:ind w:left="526" w:right="521"/>
              <w:jc w:val="center"/>
              <w:rPr>
                <w:rFonts w:ascii="Tahoma" w:hAnsi="Tahoma" w:cs="Tahoma"/>
                <w:sz w:val="16"/>
                <w:szCs w:val="16"/>
              </w:rPr>
            </w:pPr>
            <w:r w:rsidRPr="00004D67">
              <w:rPr>
                <w:rFonts w:ascii="Tahoma" w:hAnsi="Tahoma" w:cs="Tahoma"/>
                <w:sz w:val="16"/>
                <w:szCs w:val="16"/>
              </w:rPr>
              <w:t>19</w:t>
            </w:r>
          </w:p>
        </w:tc>
        <w:tc>
          <w:tcPr>
            <w:tcW w:w="1760" w:type="dxa"/>
            <w:tcBorders>
              <w:top w:val="single" w:sz="4" w:space="0" w:color="000000"/>
              <w:left w:val="single" w:sz="4" w:space="0" w:color="000000"/>
              <w:bottom w:val="single" w:sz="4" w:space="0" w:color="000000"/>
              <w:right w:val="single" w:sz="4" w:space="0" w:color="000000"/>
            </w:tcBorders>
          </w:tcPr>
          <w:p w14:paraId="57813580" w14:textId="77777777" w:rsidR="00004D67" w:rsidRPr="00004D67" w:rsidRDefault="00004D67" w:rsidP="004A4324">
            <w:pPr>
              <w:pStyle w:val="TableParagraph"/>
              <w:kinsoku w:val="0"/>
              <w:overflowPunct w:val="0"/>
              <w:spacing w:before="98"/>
              <w:ind w:left="356" w:right="353"/>
              <w:jc w:val="center"/>
              <w:rPr>
                <w:rFonts w:ascii="Tahoma" w:hAnsi="Tahoma" w:cs="Tahoma"/>
                <w:sz w:val="16"/>
                <w:szCs w:val="16"/>
              </w:rPr>
            </w:pPr>
            <w:r w:rsidRPr="00004D67">
              <w:rPr>
                <w:rFonts w:ascii="Tahoma" w:hAnsi="Tahoma" w:cs="Tahoma"/>
                <w:sz w:val="16"/>
                <w:szCs w:val="16"/>
              </w:rPr>
              <w:t>15-19</w:t>
            </w:r>
          </w:p>
        </w:tc>
        <w:tc>
          <w:tcPr>
            <w:tcW w:w="920" w:type="dxa"/>
            <w:tcBorders>
              <w:top w:val="single" w:sz="4" w:space="0" w:color="000000"/>
              <w:left w:val="single" w:sz="4" w:space="0" w:color="000000"/>
              <w:bottom w:val="single" w:sz="4" w:space="0" w:color="000000"/>
              <w:right w:val="single" w:sz="4" w:space="0" w:color="000000"/>
            </w:tcBorders>
          </w:tcPr>
          <w:p w14:paraId="12EE5B1A" w14:textId="77777777" w:rsidR="00004D67" w:rsidRPr="00004D67" w:rsidRDefault="00004D67" w:rsidP="004A4324">
            <w:pPr>
              <w:pStyle w:val="TableParagraph"/>
              <w:kinsoku w:val="0"/>
              <w:overflowPunct w:val="0"/>
              <w:spacing w:before="2"/>
              <w:ind w:left="296" w:right="293"/>
              <w:jc w:val="center"/>
              <w:rPr>
                <w:rFonts w:ascii="Tahoma" w:hAnsi="Tahoma" w:cs="Tahoma"/>
                <w:sz w:val="16"/>
                <w:szCs w:val="16"/>
              </w:rPr>
            </w:pPr>
            <w:r w:rsidRPr="00004D67">
              <w:rPr>
                <w:rFonts w:ascii="Tahoma" w:hAnsi="Tahoma" w:cs="Tahoma"/>
                <w:sz w:val="16"/>
                <w:szCs w:val="16"/>
              </w:rPr>
              <w:t>Gm</w:t>
            </w:r>
          </w:p>
        </w:tc>
        <w:tc>
          <w:tcPr>
            <w:tcW w:w="1173" w:type="dxa"/>
            <w:tcBorders>
              <w:top w:val="single" w:sz="4" w:space="0" w:color="000000"/>
              <w:left w:val="single" w:sz="4" w:space="0" w:color="000000"/>
              <w:bottom w:val="single" w:sz="4" w:space="0" w:color="000000"/>
              <w:right w:val="single" w:sz="4" w:space="0" w:color="000000"/>
            </w:tcBorders>
          </w:tcPr>
          <w:p w14:paraId="5D29A1A0" w14:textId="77777777" w:rsidR="00004D67" w:rsidRPr="00004D67" w:rsidRDefault="00004D67" w:rsidP="004A4324">
            <w:pPr>
              <w:pStyle w:val="TableParagraph"/>
              <w:kinsoku w:val="0"/>
              <w:overflowPunct w:val="0"/>
              <w:spacing w:before="98"/>
              <w:jc w:val="center"/>
              <w:rPr>
                <w:rFonts w:ascii="Tahoma" w:hAnsi="Tahoma" w:cs="Tahoma"/>
                <w:sz w:val="16"/>
                <w:szCs w:val="16"/>
              </w:rPr>
            </w:pPr>
            <w:r w:rsidRPr="00004D67">
              <w:rPr>
                <w:rFonts w:ascii="Tahoma" w:hAnsi="Tahoma" w:cs="Tahoma"/>
                <w:sz w:val="16"/>
                <w:szCs w:val="16"/>
              </w:rPr>
              <w:t>=</w:t>
            </w:r>
          </w:p>
        </w:tc>
      </w:tr>
      <w:tr w:rsidR="00004D67" w14:paraId="65AD0C0E" w14:textId="77777777" w:rsidTr="00A20EE8">
        <w:trPr>
          <w:trHeight w:val="582"/>
        </w:trPr>
        <w:tc>
          <w:tcPr>
            <w:tcW w:w="576" w:type="dxa"/>
            <w:tcBorders>
              <w:top w:val="single" w:sz="4" w:space="0" w:color="000000"/>
              <w:left w:val="single" w:sz="4" w:space="0" w:color="000000"/>
              <w:bottom w:val="single" w:sz="4" w:space="0" w:color="000000"/>
              <w:right w:val="single" w:sz="4" w:space="0" w:color="000000"/>
            </w:tcBorders>
          </w:tcPr>
          <w:p w14:paraId="727BE25A"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15A7922E" w14:textId="77777777" w:rsidR="00004D67" w:rsidRPr="00004D67" w:rsidRDefault="00004D67" w:rsidP="004A4324">
            <w:pPr>
              <w:pStyle w:val="TableParagraph"/>
              <w:kinsoku w:val="0"/>
              <w:overflowPunct w:val="0"/>
              <w:ind w:left="51" w:right="59"/>
              <w:jc w:val="center"/>
              <w:rPr>
                <w:rFonts w:ascii="Tahoma" w:hAnsi="Tahoma" w:cs="Tahoma"/>
                <w:sz w:val="16"/>
                <w:szCs w:val="16"/>
              </w:rPr>
            </w:pPr>
            <w:r w:rsidRPr="00004D67">
              <w:rPr>
                <w:rFonts w:ascii="Tahoma" w:hAnsi="Tahoma" w:cs="Tahoma"/>
                <w:sz w:val="16"/>
                <w:szCs w:val="16"/>
              </w:rPr>
              <w:t>A119</w:t>
            </w:r>
          </w:p>
        </w:tc>
        <w:tc>
          <w:tcPr>
            <w:tcW w:w="1337" w:type="dxa"/>
            <w:tcBorders>
              <w:top w:val="single" w:sz="4" w:space="0" w:color="000000"/>
              <w:left w:val="single" w:sz="4" w:space="0" w:color="000000"/>
              <w:bottom w:val="single" w:sz="4" w:space="0" w:color="000000"/>
              <w:right w:val="single" w:sz="4" w:space="0" w:color="000000"/>
            </w:tcBorders>
          </w:tcPr>
          <w:p w14:paraId="589FAF5F"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0117C65A" w14:textId="77777777" w:rsidR="00004D67" w:rsidRPr="00004D67" w:rsidRDefault="00004D67" w:rsidP="004A4324">
            <w:pPr>
              <w:pStyle w:val="TableParagraph"/>
              <w:kinsoku w:val="0"/>
              <w:overflowPunct w:val="0"/>
              <w:ind w:left="69"/>
              <w:rPr>
                <w:rFonts w:ascii="Tahoma" w:hAnsi="Tahoma" w:cs="Tahoma"/>
                <w:sz w:val="16"/>
                <w:szCs w:val="16"/>
              </w:rPr>
            </w:pPr>
            <w:r w:rsidRPr="00004D67">
              <w:rPr>
                <w:rFonts w:ascii="Tahoma" w:hAnsi="Tahoma" w:cs="Tahoma"/>
                <w:sz w:val="16"/>
                <w:szCs w:val="16"/>
              </w:rPr>
              <w:t>Porseleinhoen</w:t>
            </w:r>
          </w:p>
        </w:tc>
        <w:tc>
          <w:tcPr>
            <w:tcW w:w="457" w:type="dxa"/>
            <w:tcBorders>
              <w:top w:val="single" w:sz="4" w:space="0" w:color="000000"/>
              <w:left w:val="single" w:sz="4" w:space="0" w:color="000000"/>
              <w:bottom w:val="single" w:sz="4" w:space="0" w:color="000000"/>
              <w:right w:val="single" w:sz="4" w:space="0" w:color="000000"/>
            </w:tcBorders>
          </w:tcPr>
          <w:p w14:paraId="08212152"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7A080A39"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217D2455"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58E7973C" w14:textId="77777777" w:rsidR="00004D67" w:rsidRPr="00004D67" w:rsidRDefault="00004D67" w:rsidP="004A4324">
            <w:pPr>
              <w:pStyle w:val="TableParagraph"/>
              <w:kinsoku w:val="0"/>
              <w:overflowPunct w:val="0"/>
              <w:ind w:left="526" w:right="521"/>
              <w:jc w:val="center"/>
              <w:rPr>
                <w:rFonts w:ascii="Tahoma" w:hAnsi="Tahoma" w:cs="Tahoma"/>
                <w:sz w:val="16"/>
                <w:szCs w:val="16"/>
              </w:rPr>
            </w:pPr>
            <w:r w:rsidRPr="00004D67">
              <w:rPr>
                <w:rFonts w:ascii="Tahoma" w:hAnsi="Tahoma" w:cs="Tahoma"/>
                <w:sz w:val="16"/>
                <w:szCs w:val="16"/>
              </w:rPr>
              <w:t>19</w:t>
            </w:r>
          </w:p>
        </w:tc>
        <w:tc>
          <w:tcPr>
            <w:tcW w:w="1760" w:type="dxa"/>
            <w:tcBorders>
              <w:top w:val="single" w:sz="4" w:space="0" w:color="000000"/>
              <w:left w:val="single" w:sz="4" w:space="0" w:color="000000"/>
              <w:bottom w:val="single" w:sz="4" w:space="0" w:color="000000"/>
              <w:right w:val="single" w:sz="4" w:space="0" w:color="000000"/>
            </w:tcBorders>
          </w:tcPr>
          <w:p w14:paraId="47A1C824"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2487E3C6" w14:textId="77777777" w:rsidR="00004D67" w:rsidRPr="00004D67" w:rsidRDefault="00004D67" w:rsidP="004A4324">
            <w:pPr>
              <w:pStyle w:val="TableParagraph"/>
              <w:kinsoku w:val="0"/>
              <w:overflowPunct w:val="0"/>
              <w:ind w:left="357" w:right="353"/>
              <w:jc w:val="center"/>
              <w:rPr>
                <w:rFonts w:ascii="Tahoma" w:hAnsi="Tahoma" w:cs="Tahoma"/>
                <w:sz w:val="16"/>
                <w:szCs w:val="16"/>
              </w:rPr>
            </w:pPr>
            <w:r w:rsidRPr="00004D67">
              <w:rPr>
                <w:rFonts w:ascii="Tahoma" w:hAnsi="Tahoma" w:cs="Tahoma"/>
                <w:sz w:val="16"/>
                <w:szCs w:val="16"/>
              </w:rPr>
              <w:t>10-35</w:t>
            </w:r>
          </w:p>
        </w:tc>
        <w:tc>
          <w:tcPr>
            <w:tcW w:w="920" w:type="dxa"/>
            <w:tcBorders>
              <w:top w:val="single" w:sz="4" w:space="0" w:color="000000"/>
              <w:left w:val="single" w:sz="4" w:space="0" w:color="000000"/>
              <w:bottom w:val="single" w:sz="4" w:space="0" w:color="000000"/>
              <w:right w:val="single" w:sz="4" w:space="0" w:color="000000"/>
            </w:tcBorders>
          </w:tcPr>
          <w:p w14:paraId="0C39DC7A" w14:textId="77777777" w:rsidR="00004D67" w:rsidRPr="00004D67" w:rsidRDefault="00004D67" w:rsidP="004A4324">
            <w:pPr>
              <w:pStyle w:val="TableParagraph"/>
              <w:kinsoku w:val="0"/>
              <w:overflowPunct w:val="0"/>
              <w:spacing w:before="2"/>
              <w:ind w:left="2"/>
              <w:jc w:val="center"/>
              <w:rPr>
                <w:rFonts w:ascii="Tahoma" w:hAnsi="Tahoma" w:cs="Tahoma"/>
                <w:sz w:val="16"/>
                <w:szCs w:val="16"/>
              </w:rPr>
            </w:pPr>
            <w:r w:rsidRPr="00004D67">
              <w:rPr>
                <w:rFonts w:ascii="Tahoma" w:hAnsi="Tahoma" w:cs="Tahoma"/>
                <w:sz w:val="16"/>
                <w:szCs w:val="16"/>
              </w:rPr>
              <w:t>M</w:t>
            </w:r>
          </w:p>
        </w:tc>
        <w:tc>
          <w:tcPr>
            <w:tcW w:w="1173" w:type="dxa"/>
            <w:tcBorders>
              <w:top w:val="single" w:sz="4" w:space="0" w:color="000000"/>
              <w:left w:val="single" w:sz="4" w:space="0" w:color="000000"/>
              <w:bottom w:val="single" w:sz="4" w:space="0" w:color="000000"/>
              <w:right w:val="single" w:sz="4" w:space="0" w:color="000000"/>
            </w:tcBorders>
          </w:tcPr>
          <w:p w14:paraId="22CBFAFB" w14:textId="77777777" w:rsidR="00004D67" w:rsidRPr="00004D67" w:rsidRDefault="00004D67" w:rsidP="004A4324">
            <w:pPr>
              <w:pStyle w:val="TableParagraph"/>
              <w:kinsoku w:val="0"/>
              <w:overflowPunct w:val="0"/>
              <w:spacing w:before="2"/>
              <w:ind w:left="125" w:right="123"/>
              <w:jc w:val="center"/>
              <w:rPr>
                <w:rFonts w:ascii="Tahoma" w:hAnsi="Tahoma" w:cs="Tahoma"/>
                <w:sz w:val="16"/>
                <w:szCs w:val="16"/>
              </w:rPr>
            </w:pPr>
            <w:r w:rsidRPr="00004D67">
              <w:rPr>
                <w:rFonts w:ascii="Tahoma" w:hAnsi="Tahoma" w:cs="Tahoma"/>
                <w:sz w:val="16"/>
                <w:szCs w:val="16"/>
              </w:rPr>
              <w:t>fluctuerend</w:t>
            </w:r>
            <w:r w:rsidRPr="00004D67">
              <w:rPr>
                <w:rFonts w:ascii="Tahoma" w:hAnsi="Tahoma" w:cs="Tahoma"/>
                <w:spacing w:val="-54"/>
                <w:sz w:val="16"/>
                <w:szCs w:val="16"/>
              </w:rPr>
              <w:t xml:space="preserve"> </w:t>
            </w:r>
            <w:r w:rsidRPr="00004D67">
              <w:rPr>
                <w:rFonts w:ascii="Tahoma" w:hAnsi="Tahoma" w:cs="Tahoma"/>
                <w:sz w:val="16"/>
                <w:szCs w:val="16"/>
              </w:rPr>
              <w:t>(waarsch.</w:t>
            </w:r>
          </w:p>
          <w:p w14:paraId="06682DAD" w14:textId="77777777" w:rsidR="00004D67" w:rsidRPr="00004D67" w:rsidRDefault="00004D67" w:rsidP="004A4324">
            <w:pPr>
              <w:pStyle w:val="TableParagraph"/>
              <w:kinsoku w:val="0"/>
              <w:overflowPunct w:val="0"/>
              <w:spacing w:line="172" w:lineRule="exact"/>
              <w:ind w:left="123" w:right="123"/>
              <w:jc w:val="center"/>
              <w:rPr>
                <w:rFonts w:ascii="Tahoma" w:hAnsi="Tahoma" w:cs="Tahoma"/>
                <w:sz w:val="16"/>
                <w:szCs w:val="16"/>
              </w:rPr>
            </w:pPr>
            <w:r w:rsidRPr="00004D67">
              <w:rPr>
                <w:rFonts w:ascii="Tahoma" w:hAnsi="Tahoma" w:cs="Tahoma"/>
                <w:sz w:val="16"/>
                <w:szCs w:val="16"/>
              </w:rPr>
              <w:t>=)</w:t>
            </w:r>
          </w:p>
        </w:tc>
      </w:tr>
      <w:tr w:rsidR="00004D67" w14:paraId="1B6CC004" w14:textId="77777777" w:rsidTr="00A20EE8">
        <w:trPr>
          <w:trHeight w:val="582"/>
        </w:trPr>
        <w:tc>
          <w:tcPr>
            <w:tcW w:w="576" w:type="dxa"/>
            <w:tcBorders>
              <w:top w:val="single" w:sz="4" w:space="0" w:color="000000"/>
              <w:left w:val="single" w:sz="4" w:space="0" w:color="000000"/>
              <w:bottom w:val="single" w:sz="4" w:space="0" w:color="000000"/>
              <w:right w:val="single" w:sz="4" w:space="0" w:color="000000"/>
            </w:tcBorders>
          </w:tcPr>
          <w:p w14:paraId="3AB4567E"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3366FEB5" w14:textId="77777777" w:rsidR="00004D67" w:rsidRPr="00004D67" w:rsidRDefault="00004D67" w:rsidP="004A4324">
            <w:pPr>
              <w:pStyle w:val="TableParagraph"/>
              <w:kinsoku w:val="0"/>
              <w:overflowPunct w:val="0"/>
              <w:ind w:left="51" w:right="59"/>
              <w:jc w:val="center"/>
              <w:rPr>
                <w:rFonts w:ascii="Tahoma" w:hAnsi="Tahoma" w:cs="Tahoma"/>
                <w:sz w:val="16"/>
                <w:szCs w:val="16"/>
              </w:rPr>
            </w:pPr>
            <w:r w:rsidRPr="00004D67">
              <w:rPr>
                <w:rFonts w:ascii="Tahoma" w:hAnsi="Tahoma" w:cs="Tahoma"/>
                <w:sz w:val="16"/>
                <w:szCs w:val="16"/>
              </w:rPr>
              <w:t>A122</w:t>
            </w:r>
          </w:p>
        </w:tc>
        <w:tc>
          <w:tcPr>
            <w:tcW w:w="1337" w:type="dxa"/>
            <w:tcBorders>
              <w:top w:val="single" w:sz="4" w:space="0" w:color="000000"/>
              <w:left w:val="single" w:sz="4" w:space="0" w:color="000000"/>
              <w:bottom w:val="single" w:sz="4" w:space="0" w:color="000000"/>
              <w:right w:val="single" w:sz="4" w:space="0" w:color="000000"/>
            </w:tcBorders>
          </w:tcPr>
          <w:p w14:paraId="114644EA"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4FCE92B5" w14:textId="77777777" w:rsidR="00004D67" w:rsidRPr="00004D67" w:rsidRDefault="00004D67" w:rsidP="004A4324">
            <w:pPr>
              <w:pStyle w:val="TableParagraph"/>
              <w:kinsoku w:val="0"/>
              <w:overflowPunct w:val="0"/>
              <w:ind w:left="69"/>
              <w:rPr>
                <w:rFonts w:ascii="Tahoma" w:hAnsi="Tahoma" w:cs="Tahoma"/>
                <w:sz w:val="16"/>
                <w:szCs w:val="16"/>
              </w:rPr>
            </w:pPr>
            <w:r w:rsidRPr="00004D67">
              <w:rPr>
                <w:rFonts w:ascii="Tahoma" w:hAnsi="Tahoma" w:cs="Tahoma"/>
                <w:sz w:val="16"/>
                <w:szCs w:val="16"/>
              </w:rPr>
              <w:t>Kwartelkoning</w:t>
            </w:r>
          </w:p>
        </w:tc>
        <w:tc>
          <w:tcPr>
            <w:tcW w:w="457" w:type="dxa"/>
            <w:tcBorders>
              <w:top w:val="single" w:sz="4" w:space="0" w:color="000000"/>
              <w:left w:val="single" w:sz="4" w:space="0" w:color="000000"/>
              <w:bottom w:val="single" w:sz="4" w:space="0" w:color="000000"/>
              <w:right w:val="single" w:sz="4" w:space="0" w:color="000000"/>
            </w:tcBorders>
          </w:tcPr>
          <w:p w14:paraId="42DF1174"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&gt;</w:t>
            </w:r>
          </w:p>
        </w:tc>
        <w:tc>
          <w:tcPr>
            <w:tcW w:w="512" w:type="dxa"/>
            <w:tcBorders>
              <w:top w:val="single" w:sz="4" w:space="0" w:color="000000"/>
              <w:left w:val="single" w:sz="4" w:space="0" w:color="000000"/>
              <w:bottom w:val="single" w:sz="4" w:space="0" w:color="000000"/>
              <w:right w:val="single" w:sz="4" w:space="0" w:color="000000"/>
            </w:tcBorders>
          </w:tcPr>
          <w:p w14:paraId="02AD77F8"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&gt;</w:t>
            </w:r>
          </w:p>
        </w:tc>
        <w:tc>
          <w:tcPr>
            <w:tcW w:w="1508" w:type="dxa"/>
            <w:tcBorders>
              <w:top w:val="single" w:sz="4" w:space="0" w:color="000000"/>
              <w:left w:val="single" w:sz="4" w:space="0" w:color="000000"/>
              <w:bottom w:val="single" w:sz="4" w:space="0" w:color="000000"/>
              <w:right w:val="single" w:sz="4" w:space="0" w:color="000000"/>
            </w:tcBorders>
          </w:tcPr>
          <w:p w14:paraId="53E01CFD"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57C50315" w14:textId="77777777" w:rsidR="00004D67" w:rsidRPr="00004D67" w:rsidRDefault="00004D67" w:rsidP="004A4324">
            <w:pPr>
              <w:pStyle w:val="TableParagraph"/>
              <w:kinsoku w:val="0"/>
              <w:overflowPunct w:val="0"/>
              <w:ind w:left="526" w:right="521"/>
              <w:jc w:val="center"/>
              <w:rPr>
                <w:rFonts w:ascii="Tahoma" w:hAnsi="Tahoma" w:cs="Tahoma"/>
                <w:sz w:val="16"/>
                <w:szCs w:val="16"/>
              </w:rPr>
            </w:pPr>
            <w:r w:rsidRPr="00004D67">
              <w:rPr>
                <w:rFonts w:ascii="Tahoma" w:hAnsi="Tahoma" w:cs="Tahoma"/>
                <w:sz w:val="16"/>
                <w:szCs w:val="16"/>
              </w:rPr>
              <w:t>13</w:t>
            </w:r>
          </w:p>
        </w:tc>
        <w:tc>
          <w:tcPr>
            <w:tcW w:w="1760" w:type="dxa"/>
            <w:tcBorders>
              <w:top w:val="single" w:sz="4" w:space="0" w:color="000000"/>
              <w:left w:val="single" w:sz="4" w:space="0" w:color="000000"/>
              <w:bottom w:val="single" w:sz="4" w:space="0" w:color="000000"/>
              <w:right w:val="single" w:sz="4" w:space="0" w:color="000000"/>
            </w:tcBorders>
          </w:tcPr>
          <w:p w14:paraId="3C14200F" w14:textId="77777777" w:rsidR="00004D67" w:rsidRPr="00004D67" w:rsidRDefault="00004D67" w:rsidP="004A4324">
            <w:pPr>
              <w:pStyle w:val="TableParagraph"/>
              <w:kinsoku w:val="0"/>
              <w:overflowPunct w:val="0"/>
              <w:spacing w:before="2"/>
              <w:rPr>
                <w:rFonts w:ascii="Tahoma" w:hAnsi="Tahoma" w:cs="Tahoma"/>
                <w:b/>
                <w:bCs/>
                <w:sz w:val="16"/>
                <w:szCs w:val="16"/>
              </w:rPr>
            </w:pPr>
          </w:p>
          <w:p w14:paraId="6B1EBAB6" w14:textId="77777777" w:rsidR="00004D67" w:rsidRPr="00004D67" w:rsidRDefault="00004D67" w:rsidP="004A4324">
            <w:pPr>
              <w:pStyle w:val="TableParagraph"/>
              <w:kinsoku w:val="0"/>
              <w:overflowPunct w:val="0"/>
              <w:ind w:left="309"/>
              <w:rPr>
                <w:rFonts w:ascii="Tahoma" w:hAnsi="Tahoma" w:cs="Tahoma"/>
                <w:sz w:val="16"/>
                <w:szCs w:val="16"/>
              </w:rPr>
            </w:pPr>
            <w:r w:rsidRPr="00004D67">
              <w:rPr>
                <w:rFonts w:ascii="Tahoma" w:hAnsi="Tahoma" w:cs="Tahoma"/>
                <w:sz w:val="16"/>
                <w:szCs w:val="16"/>
              </w:rPr>
              <w:t>Variabel</w:t>
            </w:r>
            <w:r w:rsidRPr="00004D67">
              <w:rPr>
                <w:rFonts w:ascii="Tahoma" w:hAnsi="Tahoma" w:cs="Tahoma"/>
                <w:spacing w:val="-2"/>
                <w:sz w:val="16"/>
                <w:szCs w:val="16"/>
              </w:rPr>
              <w:t xml:space="preserve"> </w:t>
            </w:r>
            <w:r w:rsidRPr="00004D67">
              <w:rPr>
                <w:rFonts w:ascii="Tahoma" w:hAnsi="Tahoma" w:cs="Tahoma"/>
                <w:sz w:val="16"/>
                <w:szCs w:val="16"/>
              </w:rPr>
              <w:t>(0-9)</w:t>
            </w:r>
          </w:p>
        </w:tc>
        <w:tc>
          <w:tcPr>
            <w:tcW w:w="920" w:type="dxa"/>
            <w:tcBorders>
              <w:top w:val="single" w:sz="4" w:space="0" w:color="000000"/>
              <w:left w:val="single" w:sz="4" w:space="0" w:color="000000"/>
              <w:bottom w:val="single" w:sz="4" w:space="0" w:color="000000"/>
              <w:right w:val="single" w:sz="4" w:space="0" w:color="000000"/>
            </w:tcBorders>
          </w:tcPr>
          <w:p w14:paraId="14EDBB1A" w14:textId="77777777" w:rsidR="00004D67" w:rsidRPr="00004D67" w:rsidRDefault="00004D67" w:rsidP="004A4324">
            <w:pPr>
              <w:pStyle w:val="TableParagraph"/>
              <w:kinsoku w:val="0"/>
              <w:overflowPunct w:val="0"/>
              <w:spacing w:before="2"/>
              <w:ind w:left="2"/>
              <w:jc w:val="center"/>
              <w:rPr>
                <w:rFonts w:ascii="Tahoma" w:hAnsi="Tahoma" w:cs="Tahoma"/>
                <w:sz w:val="16"/>
                <w:szCs w:val="16"/>
              </w:rPr>
            </w:pPr>
            <w:r w:rsidRPr="00004D67">
              <w:rPr>
                <w:rFonts w:ascii="Tahoma" w:hAnsi="Tahoma" w:cs="Tahoma"/>
                <w:sz w:val="16"/>
                <w:szCs w:val="16"/>
              </w:rPr>
              <w:t>M</w:t>
            </w:r>
          </w:p>
        </w:tc>
        <w:tc>
          <w:tcPr>
            <w:tcW w:w="1173" w:type="dxa"/>
            <w:tcBorders>
              <w:top w:val="single" w:sz="4" w:space="0" w:color="000000"/>
              <w:left w:val="single" w:sz="4" w:space="0" w:color="000000"/>
              <w:bottom w:val="single" w:sz="4" w:space="0" w:color="000000"/>
              <w:right w:val="single" w:sz="4" w:space="0" w:color="000000"/>
            </w:tcBorders>
          </w:tcPr>
          <w:p w14:paraId="7F2F85F8" w14:textId="77777777" w:rsidR="00004D67" w:rsidRPr="00004D67" w:rsidRDefault="00004D67" w:rsidP="004A4324">
            <w:pPr>
              <w:pStyle w:val="TableParagraph"/>
              <w:kinsoku w:val="0"/>
              <w:overflowPunct w:val="0"/>
              <w:spacing w:before="2"/>
              <w:ind w:left="125" w:right="123"/>
              <w:jc w:val="center"/>
              <w:rPr>
                <w:rFonts w:ascii="Tahoma" w:hAnsi="Tahoma" w:cs="Tahoma"/>
                <w:sz w:val="16"/>
                <w:szCs w:val="16"/>
              </w:rPr>
            </w:pPr>
            <w:r w:rsidRPr="00004D67">
              <w:rPr>
                <w:rFonts w:ascii="Tahoma" w:hAnsi="Tahoma" w:cs="Tahoma"/>
                <w:sz w:val="16"/>
                <w:szCs w:val="16"/>
              </w:rPr>
              <w:t>fluctuerend</w:t>
            </w:r>
            <w:r w:rsidRPr="00004D67">
              <w:rPr>
                <w:rFonts w:ascii="Tahoma" w:hAnsi="Tahoma" w:cs="Tahoma"/>
                <w:spacing w:val="-54"/>
                <w:sz w:val="16"/>
                <w:szCs w:val="16"/>
              </w:rPr>
              <w:t xml:space="preserve"> </w:t>
            </w:r>
            <w:r w:rsidRPr="00004D67">
              <w:rPr>
                <w:rFonts w:ascii="Tahoma" w:hAnsi="Tahoma" w:cs="Tahoma"/>
                <w:sz w:val="16"/>
                <w:szCs w:val="16"/>
              </w:rPr>
              <w:t>(waarsch.</w:t>
            </w:r>
          </w:p>
          <w:p w14:paraId="5D337DC4" w14:textId="77777777" w:rsidR="00004D67" w:rsidRPr="00004D67" w:rsidRDefault="00004D67" w:rsidP="004A4324">
            <w:pPr>
              <w:pStyle w:val="TableParagraph"/>
              <w:kinsoku w:val="0"/>
              <w:overflowPunct w:val="0"/>
              <w:spacing w:line="172" w:lineRule="exact"/>
              <w:ind w:left="123" w:right="123"/>
              <w:jc w:val="center"/>
              <w:rPr>
                <w:rFonts w:ascii="Tahoma" w:hAnsi="Tahoma" w:cs="Tahoma"/>
                <w:sz w:val="16"/>
                <w:szCs w:val="16"/>
              </w:rPr>
            </w:pPr>
            <w:r w:rsidRPr="00004D67">
              <w:rPr>
                <w:rFonts w:ascii="Tahoma" w:hAnsi="Tahoma" w:cs="Tahoma"/>
                <w:sz w:val="16"/>
                <w:szCs w:val="16"/>
              </w:rPr>
              <w:t>=)</w:t>
            </w:r>
          </w:p>
        </w:tc>
      </w:tr>
      <w:tr w:rsidR="00004D67" w14:paraId="12295195" w14:textId="77777777" w:rsidTr="00A20EE8">
        <w:trPr>
          <w:trHeight w:val="316"/>
        </w:trPr>
        <w:tc>
          <w:tcPr>
            <w:tcW w:w="576" w:type="dxa"/>
            <w:tcBorders>
              <w:top w:val="single" w:sz="4" w:space="0" w:color="000000"/>
              <w:left w:val="single" w:sz="4" w:space="0" w:color="000000"/>
              <w:bottom w:val="single" w:sz="4" w:space="0" w:color="000000"/>
              <w:right w:val="single" w:sz="4" w:space="0" w:color="000000"/>
            </w:tcBorders>
          </w:tcPr>
          <w:p w14:paraId="360F1DF0" w14:textId="77777777" w:rsidR="00004D67" w:rsidRPr="00004D67" w:rsidRDefault="00004D67" w:rsidP="004A4324">
            <w:pPr>
              <w:pStyle w:val="TableParagraph"/>
              <w:kinsoku w:val="0"/>
              <w:overflowPunct w:val="0"/>
              <w:spacing w:before="64"/>
              <w:ind w:left="51" w:right="59"/>
              <w:jc w:val="center"/>
              <w:rPr>
                <w:rFonts w:ascii="Tahoma" w:hAnsi="Tahoma" w:cs="Tahoma"/>
                <w:sz w:val="16"/>
                <w:szCs w:val="16"/>
              </w:rPr>
            </w:pPr>
            <w:r w:rsidRPr="00004D67">
              <w:rPr>
                <w:rFonts w:ascii="Tahoma" w:hAnsi="Tahoma" w:cs="Tahoma"/>
                <w:sz w:val="16"/>
                <w:szCs w:val="16"/>
              </w:rPr>
              <w:t>A153</w:t>
            </w:r>
          </w:p>
        </w:tc>
        <w:tc>
          <w:tcPr>
            <w:tcW w:w="1337" w:type="dxa"/>
            <w:tcBorders>
              <w:top w:val="single" w:sz="4" w:space="0" w:color="000000"/>
              <w:left w:val="single" w:sz="4" w:space="0" w:color="000000"/>
              <w:bottom w:val="single" w:sz="4" w:space="0" w:color="000000"/>
              <w:right w:val="single" w:sz="4" w:space="0" w:color="000000"/>
            </w:tcBorders>
          </w:tcPr>
          <w:p w14:paraId="7CFC5AC6" w14:textId="77777777" w:rsidR="00004D67" w:rsidRPr="00004D67" w:rsidRDefault="00004D67" w:rsidP="004A4324">
            <w:pPr>
              <w:pStyle w:val="TableParagraph"/>
              <w:kinsoku w:val="0"/>
              <w:overflowPunct w:val="0"/>
              <w:spacing w:before="64"/>
              <w:ind w:left="69"/>
              <w:rPr>
                <w:rFonts w:ascii="Tahoma" w:hAnsi="Tahoma" w:cs="Tahoma"/>
                <w:sz w:val="16"/>
                <w:szCs w:val="16"/>
              </w:rPr>
            </w:pPr>
            <w:r w:rsidRPr="00004D67">
              <w:rPr>
                <w:rFonts w:ascii="Tahoma" w:hAnsi="Tahoma" w:cs="Tahoma"/>
                <w:sz w:val="16"/>
                <w:szCs w:val="16"/>
              </w:rPr>
              <w:t>Watersnip</w:t>
            </w:r>
          </w:p>
        </w:tc>
        <w:tc>
          <w:tcPr>
            <w:tcW w:w="457" w:type="dxa"/>
            <w:tcBorders>
              <w:top w:val="single" w:sz="4" w:space="0" w:color="000000"/>
              <w:left w:val="single" w:sz="4" w:space="0" w:color="000000"/>
              <w:bottom w:val="single" w:sz="4" w:space="0" w:color="000000"/>
              <w:right w:val="single" w:sz="4" w:space="0" w:color="000000"/>
            </w:tcBorders>
          </w:tcPr>
          <w:p w14:paraId="78334EEB"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63678A46"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163097D8" w14:textId="77777777" w:rsidR="00004D67" w:rsidRPr="00004D67" w:rsidRDefault="00004D67" w:rsidP="004A4324">
            <w:pPr>
              <w:pStyle w:val="TableParagraph"/>
              <w:kinsoku w:val="0"/>
              <w:overflowPunct w:val="0"/>
              <w:spacing w:before="64"/>
              <w:ind w:left="525" w:right="521"/>
              <w:jc w:val="center"/>
              <w:rPr>
                <w:rFonts w:ascii="Tahoma" w:hAnsi="Tahoma" w:cs="Tahoma"/>
                <w:sz w:val="16"/>
                <w:szCs w:val="16"/>
              </w:rPr>
            </w:pPr>
            <w:r w:rsidRPr="00004D67">
              <w:rPr>
                <w:rFonts w:ascii="Tahoma" w:hAnsi="Tahoma" w:cs="Tahoma"/>
                <w:sz w:val="16"/>
                <w:szCs w:val="16"/>
              </w:rPr>
              <w:t>150</w:t>
            </w:r>
          </w:p>
        </w:tc>
        <w:tc>
          <w:tcPr>
            <w:tcW w:w="1760" w:type="dxa"/>
            <w:tcBorders>
              <w:top w:val="single" w:sz="4" w:space="0" w:color="000000"/>
              <w:left w:val="single" w:sz="4" w:space="0" w:color="000000"/>
              <w:bottom w:val="single" w:sz="4" w:space="0" w:color="000000"/>
              <w:right w:val="single" w:sz="4" w:space="0" w:color="000000"/>
            </w:tcBorders>
          </w:tcPr>
          <w:p w14:paraId="613DE8F9" w14:textId="77777777" w:rsidR="00004D67" w:rsidRPr="00004D67" w:rsidRDefault="00004D67" w:rsidP="004A4324">
            <w:pPr>
              <w:pStyle w:val="TableParagraph"/>
              <w:kinsoku w:val="0"/>
              <w:overflowPunct w:val="0"/>
              <w:spacing w:before="64"/>
              <w:ind w:left="533"/>
              <w:rPr>
                <w:rFonts w:ascii="Tahoma" w:hAnsi="Tahoma" w:cs="Tahoma"/>
                <w:sz w:val="16"/>
                <w:szCs w:val="16"/>
              </w:rPr>
            </w:pPr>
            <w:r w:rsidRPr="00004D67">
              <w:rPr>
                <w:rFonts w:ascii="Tahoma" w:hAnsi="Tahoma" w:cs="Tahoma"/>
                <w:sz w:val="16"/>
                <w:szCs w:val="16"/>
              </w:rPr>
              <w:t>260-300</w:t>
            </w:r>
          </w:p>
        </w:tc>
        <w:tc>
          <w:tcPr>
            <w:tcW w:w="920" w:type="dxa"/>
            <w:tcBorders>
              <w:top w:val="single" w:sz="4" w:space="0" w:color="000000"/>
              <w:left w:val="single" w:sz="4" w:space="0" w:color="000000"/>
              <w:bottom w:val="single" w:sz="4" w:space="0" w:color="000000"/>
              <w:right w:val="single" w:sz="4" w:space="0" w:color="000000"/>
            </w:tcBorders>
          </w:tcPr>
          <w:p w14:paraId="1F1F7871" w14:textId="77777777" w:rsidR="00004D67" w:rsidRPr="00004D67" w:rsidRDefault="00004D67" w:rsidP="004A4324">
            <w:pPr>
              <w:pStyle w:val="TableParagraph"/>
              <w:kinsoku w:val="0"/>
              <w:overflowPunct w:val="0"/>
              <w:spacing w:before="2"/>
              <w:ind w:left="296" w:right="293"/>
              <w:jc w:val="center"/>
              <w:rPr>
                <w:rFonts w:ascii="Tahoma" w:hAnsi="Tahoma" w:cs="Tahoma"/>
                <w:sz w:val="16"/>
                <w:szCs w:val="16"/>
              </w:rPr>
            </w:pPr>
            <w:r w:rsidRPr="00004D67">
              <w:rPr>
                <w:rFonts w:ascii="Tahoma" w:hAnsi="Tahoma" w:cs="Tahoma"/>
                <w:sz w:val="16"/>
                <w:szCs w:val="16"/>
              </w:rPr>
              <w:t>Gm</w:t>
            </w:r>
          </w:p>
        </w:tc>
        <w:tc>
          <w:tcPr>
            <w:tcW w:w="1173" w:type="dxa"/>
            <w:tcBorders>
              <w:top w:val="single" w:sz="4" w:space="0" w:color="000000"/>
              <w:left w:val="single" w:sz="4" w:space="0" w:color="000000"/>
              <w:bottom w:val="single" w:sz="4" w:space="0" w:color="000000"/>
              <w:right w:val="single" w:sz="4" w:space="0" w:color="000000"/>
            </w:tcBorders>
          </w:tcPr>
          <w:p w14:paraId="155C54AE" w14:textId="77777777" w:rsidR="00004D67" w:rsidRPr="00004D67" w:rsidRDefault="00004D67" w:rsidP="004A4324">
            <w:pPr>
              <w:pStyle w:val="TableParagraph"/>
              <w:kinsoku w:val="0"/>
              <w:overflowPunct w:val="0"/>
              <w:spacing w:before="64"/>
              <w:jc w:val="center"/>
              <w:rPr>
                <w:rFonts w:ascii="Tahoma" w:hAnsi="Tahoma" w:cs="Tahoma"/>
                <w:sz w:val="16"/>
                <w:szCs w:val="16"/>
              </w:rPr>
            </w:pPr>
            <w:r w:rsidRPr="00004D67">
              <w:rPr>
                <w:rFonts w:ascii="Tahoma" w:hAnsi="Tahoma" w:cs="Tahoma"/>
                <w:sz w:val="16"/>
                <w:szCs w:val="16"/>
              </w:rPr>
              <w:t>+</w:t>
            </w:r>
          </w:p>
        </w:tc>
      </w:tr>
      <w:tr w:rsidR="00004D67" w14:paraId="405B7380" w14:textId="77777777" w:rsidTr="00A20EE8">
        <w:trPr>
          <w:trHeight w:val="313"/>
        </w:trPr>
        <w:tc>
          <w:tcPr>
            <w:tcW w:w="576" w:type="dxa"/>
            <w:tcBorders>
              <w:top w:val="single" w:sz="4" w:space="0" w:color="000000"/>
              <w:left w:val="single" w:sz="4" w:space="0" w:color="000000"/>
              <w:bottom w:val="single" w:sz="4" w:space="0" w:color="000000"/>
              <w:right w:val="single" w:sz="4" w:space="0" w:color="000000"/>
            </w:tcBorders>
          </w:tcPr>
          <w:p w14:paraId="562B87B6" w14:textId="77777777" w:rsidR="00004D67" w:rsidRPr="00004D67" w:rsidRDefault="00004D67" w:rsidP="004A4324">
            <w:pPr>
              <w:pStyle w:val="TableParagraph"/>
              <w:kinsoku w:val="0"/>
              <w:overflowPunct w:val="0"/>
              <w:spacing w:before="62"/>
              <w:ind w:left="51" w:right="59"/>
              <w:jc w:val="center"/>
              <w:rPr>
                <w:rFonts w:ascii="Tahoma" w:hAnsi="Tahoma" w:cs="Tahoma"/>
                <w:sz w:val="16"/>
                <w:szCs w:val="16"/>
              </w:rPr>
            </w:pPr>
            <w:r w:rsidRPr="00004D67">
              <w:rPr>
                <w:rFonts w:ascii="Tahoma" w:hAnsi="Tahoma" w:cs="Tahoma"/>
                <w:sz w:val="16"/>
                <w:szCs w:val="16"/>
              </w:rPr>
              <w:t>A197</w:t>
            </w:r>
          </w:p>
        </w:tc>
        <w:tc>
          <w:tcPr>
            <w:tcW w:w="1337" w:type="dxa"/>
            <w:tcBorders>
              <w:top w:val="single" w:sz="4" w:space="0" w:color="000000"/>
              <w:left w:val="single" w:sz="4" w:space="0" w:color="000000"/>
              <w:bottom w:val="single" w:sz="4" w:space="0" w:color="000000"/>
              <w:right w:val="single" w:sz="4" w:space="0" w:color="000000"/>
            </w:tcBorders>
          </w:tcPr>
          <w:p w14:paraId="5F022F00" w14:textId="77777777" w:rsidR="00004D67" w:rsidRPr="00004D67" w:rsidRDefault="00004D67" w:rsidP="004A4324">
            <w:pPr>
              <w:pStyle w:val="TableParagraph"/>
              <w:kinsoku w:val="0"/>
              <w:overflowPunct w:val="0"/>
              <w:spacing w:before="62"/>
              <w:ind w:left="69"/>
              <w:rPr>
                <w:rFonts w:ascii="Tahoma" w:hAnsi="Tahoma" w:cs="Tahoma"/>
                <w:sz w:val="16"/>
                <w:szCs w:val="16"/>
              </w:rPr>
            </w:pPr>
            <w:r w:rsidRPr="00004D67">
              <w:rPr>
                <w:rFonts w:ascii="Tahoma" w:hAnsi="Tahoma" w:cs="Tahoma"/>
                <w:sz w:val="16"/>
                <w:szCs w:val="16"/>
              </w:rPr>
              <w:t>Zwarte</w:t>
            </w:r>
            <w:r w:rsidRPr="00004D67">
              <w:rPr>
                <w:rFonts w:ascii="Tahoma" w:hAnsi="Tahoma" w:cs="Tahoma"/>
                <w:spacing w:val="-2"/>
                <w:sz w:val="16"/>
                <w:szCs w:val="16"/>
              </w:rPr>
              <w:t xml:space="preserve"> </w:t>
            </w:r>
            <w:r w:rsidRPr="00004D67">
              <w:rPr>
                <w:rFonts w:ascii="Tahoma" w:hAnsi="Tahoma" w:cs="Tahoma"/>
                <w:sz w:val="16"/>
                <w:szCs w:val="16"/>
              </w:rPr>
              <w:t>Stern</w:t>
            </w:r>
          </w:p>
        </w:tc>
        <w:tc>
          <w:tcPr>
            <w:tcW w:w="457" w:type="dxa"/>
            <w:tcBorders>
              <w:top w:val="single" w:sz="4" w:space="0" w:color="000000"/>
              <w:left w:val="single" w:sz="4" w:space="0" w:color="000000"/>
              <w:bottom w:val="single" w:sz="4" w:space="0" w:color="000000"/>
              <w:right w:val="single" w:sz="4" w:space="0" w:color="000000"/>
            </w:tcBorders>
          </w:tcPr>
          <w:p w14:paraId="71D203B0"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&gt;</w:t>
            </w:r>
          </w:p>
        </w:tc>
        <w:tc>
          <w:tcPr>
            <w:tcW w:w="512" w:type="dxa"/>
            <w:tcBorders>
              <w:top w:val="single" w:sz="4" w:space="0" w:color="000000"/>
              <w:left w:val="single" w:sz="4" w:space="0" w:color="000000"/>
              <w:bottom w:val="single" w:sz="4" w:space="0" w:color="000000"/>
              <w:right w:val="single" w:sz="4" w:space="0" w:color="000000"/>
            </w:tcBorders>
          </w:tcPr>
          <w:p w14:paraId="20E47E56"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&gt;</w:t>
            </w:r>
          </w:p>
        </w:tc>
        <w:tc>
          <w:tcPr>
            <w:tcW w:w="1508" w:type="dxa"/>
            <w:tcBorders>
              <w:top w:val="single" w:sz="4" w:space="0" w:color="000000"/>
              <w:left w:val="single" w:sz="4" w:space="0" w:color="000000"/>
              <w:bottom w:val="single" w:sz="4" w:space="0" w:color="000000"/>
              <w:right w:val="single" w:sz="4" w:space="0" w:color="000000"/>
            </w:tcBorders>
          </w:tcPr>
          <w:p w14:paraId="78CF6568" w14:textId="77777777" w:rsidR="00004D67" w:rsidRPr="00004D67" w:rsidRDefault="00004D67" w:rsidP="004A4324">
            <w:pPr>
              <w:pStyle w:val="TableParagraph"/>
              <w:kinsoku w:val="0"/>
              <w:overflowPunct w:val="0"/>
              <w:spacing w:before="62"/>
              <w:ind w:left="525" w:right="521"/>
              <w:jc w:val="center"/>
              <w:rPr>
                <w:rFonts w:ascii="Tahoma" w:hAnsi="Tahoma" w:cs="Tahoma"/>
                <w:sz w:val="16"/>
                <w:szCs w:val="16"/>
              </w:rPr>
            </w:pPr>
            <w:r w:rsidRPr="00004D67">
              <w:rPr>
                <w:rFonts w:ascii="Tahoma" w:hAnsi="Tahoma" w:cs="Tahoma"/>
                <w:sz w:val="16"/>
                <w:szCs w:val="16"/>
              </w:rPr>
              <w:t>200</w:t>
            </w:r>
          </w:p>
        </w:tc>
        <w:tc>
          <w:tcPr>
            <w:tcW w:w="1760" w:type="dxa"/>
            <w:tcBorders>
              <w:top w:val="single" w:sz="4" w:space="0" w:color="000000"/>
              <w:left w:val="single" w:sz="4" w:space="0" w:color="000000"/>
              <w:bottom w:val="single" w:sz="4" w:space="0" w:color="000000"/>
              <w:right w:val="single" w:sz="4" w:space="0" w:color="000000"/>
            </w:tcBorders>
          </w:tcPr>
          <w:p w14:paraId="47724184" w14:textId="77777777" w:rsidR="00004D67" w:rsidRPr="00004D67" w:rsidRDefault="00004D67" w:rsidP="004A4324">
            <w:pPr>
              <w:pStyle w:val="TableParagraph"/>
              <w:kinsoku w:val="0"/>
              <w:overflowPunct w:val="0"/>
              <w:spacing w:before="62"/>
              <w:ind w:left="533"/>
              <w:rPr>
                <w:rFonts w:ascii="Tahoma" w:hAnsi="Tahoma" w:cs="Tahoma"/>
                <w:sz w:val="16"/>
                <w:szCs w:val="16"/>
              </w:rPr>
            </w:pPr>
            <w:r w:rsidRPr="00004D67">
              <w:rPr>
                <w:rFonts w:ascii="Tahoma" w:hAnsi="Tahoma" w:cs="Tahoma"/>
                <w:sz w:val="16"/>
                <w:szCs w:val="16"/>
              </w:rPr>
              <w:t>149-216</w:t>
            </w:r>
          </w:p>
        </w:tc>
        <w:tc>
          <w:tcPr>
            <w:tcW w:w="920" w:type="dxa"/>
            <w:tcBorders>
              <w:top w:val="single" w:sz="4" w:space="0" w:color="000000"/>
              <w:left w:val="single" w:sz="4" w:space="0" w:color="000000"/>
              <w:bottom w:val="single" w:sz="4" w:space="0" w:color="000000"/>
              <w:right w:val="single" w:sz="4" w:space="0" w:color="000000"/>
            </w:tcBorders>
          </w:tcPr>
          <w:p w14:paraId="05482CD0" w14:textId="77777777" w:rsidR="00004D67" w:rsidRPr="00004D67" w:rsidRDefault="00004D67" w:rsidP="004A4324">
            <w:pPr>
              <w:pStyle w:val="TableParagraph"/>
              <w:kinsoku w:val="0"/>
              <w:overflowPunct w:val="0"/>
              <w:spacing w:before="2"/>
              <w:ind w:left="296" w:right="293"/>
              <w:jc w:val="center"/>
              <w:rPr>
                <w:rFonts w:ascii="Tahoma" w:hAnsi="Tahoma" w:cs="Tahoma"/>
                <w:sz w:val="16"/>
                <w:szCs w:val="16"/>
              </w:rPr>
            </w:pPr>
            <w:r w:rsidRPr="00004D67">
              <w:rPr>
                <w:rFonts w:ascii="Tahoma" w:hAnsi="Tahoma" w:cs="Tahoma"/>
                <w:sz w:val="16"/>
                <w:szCs w:val="16"/>
              </w:rPr>
              <w:t>Gm</w:t>
            </w:r>
          </w:p>
        </w:tc>
        <w:tc>
          <w:tcPr>
            <w:tcW w:w="1173" w:type="dxa"/>
            <w:tcBorders>
              <w:top w:val="single" w:sz="4" w:space="0" w:color="000000"/>
              <w:left w:val="single" w:sz="4" w:space="0" w:color="000000"/>
              <w:bottom w:val="single" w:sz="4" w:space="0" w:color="000000"/>
              <w:right w:val="single" w:sz="4" w:space="0" w:color="000000"/>
            </w:tcBorders>
          </w:tcPr>
          <w:p w14:paraId="3CEBE275" w14:textId="77777777" w:rsidR="00004D67" w:rsidRPr="00004D67" w:rsidRDefault="00004D67" w:rsidP="004A4324">
            <w:pPr>
              <w:pStyle w:val="TableParagraph"/>
              <w:kinsoku w:val="0"/>
              <w:overflowPunct w:val="0"/>
              <w:spacing w:before="62"/>
              <w:jc w:val="center"/>
              <w:rPr>
                <w:rFonts w:ascii="Tahoma" w:hAnsi="Tahoma" w:cs="Tahoma"/>
                <w:sz w:val="16"/>
                <w:szCs w:val="16"/>
              </w:rPr>
            </w:pPr>
            <w:r w:rsidRPr="00004D67">
              <w:rPr>
                <w:rFonts w:ascii="Tahoma" w:hAnsi="Tahoma" w:cs="Tahoma"/>
                <w:sz w:val="16"/>
                <w:szCs w:val="16"/>
              </w:rPr>
              <w:t>=</w:t>
            </w:r>
          </w:p>
        </w:tc>
      </w:tr>
      <w:tr w:rsidR="00004D67" w14:paraId="17160B8D" w14:textId="77777777" w:rsidTr="00A20EE8">
        <w:trPr>
          <w:trHeight w:val="388"/>
        </w:trPr>
        <w:tc>
          <w:tcPr>
            <w:tcW w:w="576" w:type="dxa"/>
            <w:tcBorders>
              <w:top w:val="single" w:sz="4" w:space="0" w:color="000000"/>
              <w:left w:val="single" w:sz="4" w:space="0" w:color="000000"/>
              <w:bottom w:val="single" w:sz="4" w:space="0" w:color="000000"/>
              <w:right w:val="single" w:sz="4" w:space="0" w:color="000000"/>
            </w:tcBorders>
          </w:tcPr>
          <w:p w14:paraId="0F6ADCE8" w14:textId="77777777" w:rsidR="00004D67" w:rsidRPr="00004D67" w:rsidRDefault="00004D67" w:rsidP="004A4324">
            <w:pPr>
              <w:pStyle w:val="TableParagraph"/>
              <w:kinsoku w:val="0"/>
              <w:overflowPunct w:val="0"/>
              <w:spacing w:before="100"/>
              <w:ind w:left="51" w:right="59"/>
              <w:jc w:val="center"/>
              <w:rPr>
                <w:rFonts w:ascii="Tahoma" w:hAnsi="Tahoma" w:cs="Tahoma"/>
                <w:sz w:val="16"/>
                <w:szCs w:val="16"/>
              </w:rPr>
            </w:pPr>
            <w:r w:rsidRPr="00004D67">
              <w:rPr>
                <w:rFonts w:ascii="Tahoma" w:hAnsi="Tahoma" w:cs="Tahoma"/>
                <w:sz w:val="16"/>
                <w:szCs w:val="16"/>
              </w:rPr>
              <w:t>A229</w:t>
            </w:r>
          </w:p>
        </w:tc>
        <w:tc>
          <w:tcPr>
            <w:tcW w:w="1337" w:type="dxa"/>
            <w:tcBorders>
              <w:top w:val="single" w:sz="4" w:space="0" w:color="000000"/>
              <w:left w:val="single" w:sz="4" w:space="0" w:color="000000"/>
              <w:bottom w:val="single" w:sz="4" w:space="0" w:color="000000"/>
              <w:right w:val="single" w:sz="4" w:space="0" w:color="000000"/>
            </w:tcBorders>
          </w:tcPr>
          <w:p w14:paraId="11A956DF" w14:textId="77777777" w:rsidR="00004D67" w:rsidRPr="00004D67" w:rsidRDefault="00004D67" w:rsidP="004A4324">
            <w:pPr>
              <w:pStyle w:val="TableParagraph"/>
              <w:kinsoku w:val="0"/>
              <w:overflowPunct w:val="0"/>
              <w:spacing w:before="100"/>
              <w:ind w:left="69"/>
              <w:rPr>
                <w:rFonts w:ascii="Tahoma" w:hAnsi="Tahoma" w:cs="Tahoma"/>
                <w:sz w:val="16"/>
                <w:szCs w:val="16"/>
              </w:rPr>
            </w:pPr>
            <w:r w:rsidRPr="00004D67">
              <w:rPr>
                <w:rFonts w:ascii="Tahoma" w:hAnsi="Tahoma" w:cs="Tahoma"/>
                <w:sz w:val="16"/>
                <w:szCs w:val="16"/>
              </w:rPr>
              <w:t>IJsvogel</w:t>
            </w:r>
          </w:p>
        </w:tc>
        <w:tc>
          <w:tcPr>
            <w:tcW w:w="457" w:type="dxa"/>
            <w:tcBorders>
              <w:top w:val="single" w:sz="4" w:space="0" w:color="000000"/>
              <w:left w:val="single" w:sz="4" w:space="0" w:color="000000"/>
              <w:bottom w:val="single" w:sz="4" w:space="0" w:color="000000"/>
              <w:right w:val="single" w:sz="4" w:space="0" w:color="000000"/>
            </w:tcBorders>
          </w:tcPr>
          <w:p w14:paraId="28767165"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62E8F500"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1E0BDB84" w14:textId="77777777" w:rsidR="00004D67" w:rsidRPr="00004D67" w:rsidRDefault="00004D67" w:rsidP="004A4324">
            <w:pPr>
              <w:pStyle w:val="TableParagraph"/>
              <w:kinsoku w:val="0"/>
              <w:overflowPunct w:val="0"/>
              <w:spacing w:before="100"/>
              <w:ind w:left="526" w:right="521"/>
              <w:jc w:val="center"/>
              <w:rPr>
                <w:rFonts w:ascii="Tahoma" w:hAnsi="Tahoma" w:cs="Tahoma"/>
                <w:sz w:val="16"/>
                <w:szCs w:val="16"/>
              </w:rPr>
            </w:pPr>
            <w:r w:rsidRPr="00004D67">
              <w:rPr>
                <w:rFonts w:ascii="Tahoma" w:hAnsi="Tahoma" w:cs="Tahoma"/>
                <w:sz w:val="16"/>
                <w:szCs w:val="16"/>
              </w:rPr>
              <w:t>10</w:t>
            </w:r>
          </w:p>
        </w:tc>
        <w:tc>
          <w:tcPr>
            <w:tcW w:w="1760" w:type="dxa"/>
            <w:tcBorders>
              <w:top w:val="single" w:sz="4" w:space="0" w:color="000000"/>
              <w:left w:val="single" w:sz="4" w:space="0" w:color="000000"/>
              <w:bottom w:val="single" w:sz="4" w:space="0" w:color="000000"/>
              <w:right w:val="single" w:sz="4" w:space="0" w:color="000000"/>
            </w:tcBorders>
          </w:tcPr>
          <w:p w14:paraId="47F11A9D" w14:textId="77777777" w:rsidR="00004D67" w:rsidRPr="00004D67" w:rsidRDefault="00004D67" w:rsidP="004A4324">
            <w:pPr>
              <w:pStyle w:val="TableParagraph"/>
              <w:kinsoku w:val="0"/>
              <w:overflowPunct w:val="0"/>
              <w:spacing w:line="190" w:lineRule="atLeast"/>
              <w:ind w:left="547" w:right="73" w:hanging="454"/>
              <w:rPr>
                <w:rFonts w:ascii="Tahoma" w:hAnsi="Tahoma" w:cs="Tahoma"/>
                <w:sz w:val="16"/>
                <w:szCs w:val="16"/>
              </w:rPr>
            </w:pPr>
            <w:r w:rsidRPr="00004D67">
              <w:rPr>
                <w:rFonts w:ascii="Tahoma" w:hAnsi="Tahoma" w:cs="Tahoma"/>
                <w:sz w:val="16"/>
                <w:szCs w:val="16"/>
              </w:rPr>
              <w:t>Ca 2-25 (niet exact</w:t>
            </w:r>
            <w:r w:rsidRPr="00004D67">
              <w:rPr>
                <w:rFonts w:ascii="Tahoma" w:hAnsi="Tahoma" w:cs="Tahoma"/>
                <w:spacing w:val="-54"/>
                <w:sz w:val="16"/>
                <w:szCs w:val="16"/>
              </w:rPr>
              <w:t xml:space="preserve"> </w:t>
            </w:r>
            <w:r w:rsidRPr="00004D67">
              <w:rPr>
                <w:rFonts w:ascii="Tahoma" w:hAnsi="Tahoma" w:cs="Tahoma"/>
                <w:sz w:val="16"/>
                <w:szCs w:val="16"/>
              </w:rPr>
              <w:t>bekend)</w:t>
            </w:r>
          </w:p>
        </w:tc>
        <w:tc>
          <w:tcPr>
            <w:tcW w:w="920" w:type="dxa"/>
            <w:tcBorders>
              <w:top w:val="single" w:sz="4" w:space="0" w:color="000000"/>
              <w:left w:val="single" w:sz="4" w:space="0" w:color="000000"/>
              <w:bottom w:val="single" w:sz="4" w:space="0" w:color="000000"/>
              <w:right w:val="single" w:sz="4" w:space="0" w:color="000000"/>
            </w:tcBorders>
          </w:tcPr>
          <w:p w14:paraId="0796D3B4" w14:textId="77777777" w:rsidR="00004D67" w:rsidRPr="00004D67" w:rsidRDefault="00004D67" w:rsidP="004A4324">
            <w:pPr>
              <w:pStyle w:val="TableParagraph"/>
              <w:kinsoku w:val="0"/>
              <w:overflowPunct w:val="0"/>
              <w:spacing w:before="2"/>
              <w:jc w:val="center"/>
              <w:rPr>
                <w:rFonts w:ascii="Tahoma" w:hAnsi="Tahoma" w:cs="Tahoma"/>
                <w:sz w:val="16"/>
                <w:szCs w:val="16"/>
              </w:rPr>
            </w:pPr>
            <w:r w:rsidRPr="00004D67">
              <w:rPr>
                <w:rFonts w:ascii="Tahoma" w:hAnsi="Tahoma" w:cs="Tahoma"/>
                <w:sz w:val="16"/>
                <w:szCs w:val="16"/>
              </w:rPr>
              <w:t>G</w:t>
            </w:r>
          </w:p>
        </w:tc>
        <w:tc>
          <w:tcPr>
            <w:tcW w:w="1173" w:type="dxa"/>
            <w:tcBorders>
              <w:top w:val="single" w:sz="4" w:space="0" w:color="000000"/>
              <w:left w:val="single" w:sz="4" w:space="0" w:color="000000"/>
              <w:bottom w:val="single" w:sz="4" w:space="0" w:color="000000"/>
              <w:right w:val="single" w:sz="4" w:space="0" w:color="000000"/>
            </w:tcBorders>
          </w:tcPr>
          <w:p w14:paraId="40444BA0" w14:textId="77777777" w:rsidR="00004D67" w:rsidRPr="00004D67" w:rsidRDefault="00004D67" w:rsidP="004A4324">
            <w:pPr>
              <w:pStyle w:val="TableParagraph"/>
              <w:kinsoku w:val="0"/>
              <w:overflowPunct w:val="0"/>
              <w:spacing w:before="100"/>
              <w:ind w:left="124" w:right="123"/>
              <w:jc w:val="center"/>
              <w:rPr>
                <w:rFonts w:ascii="Tahoma" w:hAnsi="Tahoma" w:cs="Tahoma"/>
                <w:sz w:val="16"/>
                <w:szCs w:val="16"/>
              </w:rPr>
            </w:pPr>
            <w:r w:rsidRPr="00004D67">
              <w:rPr>
                <w:rFonts w:ascii="Tahoma" w:hAnsi="Tahoma" w:cs="Tahoma"/>
                <w:sz w:val="16"/>
                <w:szCs w:val="16"/>
              </w:rPr>
              <w:t>=/+</w:t>
            </w:r>
          </w:p>
        </w:tc>
      </w:tr>
      <w:tr w:rsidR="00004D67" w14:paraId="3A080C16" w14:textId="77777777" w:rsidTr="00A20EE8">
        <w:trPr>
          <w:trHeight w:val="315"/>
        </w:trPr>
        <w:tc>
          <w:tcPr>
            <w:tcW w:w="576" w:type="dxa"/>
            <w:tcBorders>
              <w:top w:val="single" w:sz="4" w:space="0" w:color="000000"/>
              <w:left w:val="single" w:sz="4" w:space="0" w:color="000000"/>
              <w:bottom w:val="single" w:sz="4" w:space="0" w:color="000000"/>
              <w:right w:val="single" w:sz="4" w:space="0" w:color="000000"/>
            </w:tcBorders>
          </w:tcPr>
          <w:p w14:paraId="43C5CC35" w14:textId="77777777" w:rsidR="00004D67" w:rsidRPr="00004D67" w:rsidRDefault="00004D67" w:rsidP="004A4324">
            <w:pPr>
              <w:pStyle w:val="TableParagraph"/>
              <w:kinsoku w:val="0"/>
              <w:overflowPunct w:val="0"/>
              <w:spacing w:before="64"/>
              <w:ind w:left="51" w:right="59"/>
              <w:jc w:val="center"/>
              <w:rPr>
                <w:rFonts w:ascii="Tahoma" w:hAnsi="Tahoma" w:cs="Tahoma"/>
                <w:sz w:val="16"/>
                <w:szCs w:val="16"/>
              </w:rPr>
            </w:pPr>
            <w:r w:rsidRPr="00004D67">
              <w:rPr>
                <w:rFonts w:ascii="Tahoma" w:hAnsi="Tahoma" w:cs="Tahoma"/>
                <w:sz w:val="16"/>
                <w:szCs w:val="16"/>
              </w:rPr>
              <w:t>A275</w:t>
            </w:r>
          </w:p>
        </w:tc>
        <w:tc>
          <w:tcPr>
            <w:tcW w:w="1337" w:type="dxa"/>
            <w:tcBorders>
              <w:top w:val="single" w:sz="4" w:space="0" w:color="000000"/>
              <w:left w:val="single" w:sz="4" w:space="0" w:color="000000"/>
              <w:bottom w:val="single" w:sz="4" w:space="0" w:color="000000"/>
              <w:right w:val="single" w:sz="4" w:space="0" w:color="000000"/>
            </w:tcBorders>
          </w:tcPr>
          <w:p w14:paraId="1637D8A2" w14:textId="77777777" w:rsidR="00004D67" w:rsidRPr="00004D67" w:rsidRDefault="00004D67" w:rsidP="004A4324">
            <w:pPr>
              <w:pStyle w:val="TableParagraph"/>
              <w:kinsoku w:val="0"/>
              <w:overflowPunct w:val="0"/>
              <w:spacing w:before="64"/>
              <w:ind w:left="69"/>
              <w:rPr>
                <w:rFonts w:ascii="Tahoma" w:hAnsi="Tahoma" w:cs="Tahoma"/>
                <w:sz w:val="16"/>
                <w:szCs w:val="16"/>
              </w:rPr>
            </w:pPr>
            <w:r w:rsidRPr="00004D67">
              <w:rPr>
                <w:rFonts w:ascii="Tahoma" w:hAnsi="Tahoma" w:cs="Tahoma"/>
                <w:sz w:val="16"/>
                <w:szCs w:val="16"/>
              </w:rPr>
              <w:t>Paapje</w:t>
            </w:r>
          </w:p>
        </w:tc>
        <w:tc>
          <w:tcPr>
            <w:tcW w:w="457" w:type="dxa"/>
            <w:tcBorders>
              <w:top w:val="single" w:sz="4" w:space="0" w:color="000000"/>
              <w:left w:val="single" w:sz="4" w:space="0" w:color="000000"/>
              <w:bottom w:val="single" w:sz="4" w:space="0" w:color="000000"/>
              <w:right w:val="single" w:sz="4" w:space="0" w:color="000000"/>
            </w:tcBorders>
          </w:tcPr>
          <w:p w14:paraId="777E8E59" w14:textId="77777777" w:rsidR="00004D67" w:rsidRPr="00004D67" w:rsidRDefault="00004D67" w:rsidP="004A4324">
            <w:pPr>
              <w:pStyle w:val="TableParagraph"/>
              <w:kinsoku w:val="0"/>
              <w:overflowPunct w:val="0"/>
              <w:spacing w:before="1"/>
              <w:ind w:left="5"/>
              <w:jc w:val="center"/>
              <w:rPr>
                <w:rFonts w:ascii="Tahoma" w:hAnsi="Tahoma" w:cs="Tahoma"/>
                <w:sz w:val="16"/>
                <w:szCs w:val="16"/>
              </w:rPr>
            </w:pPr>
            <w:r w:rsidRPr="00004D67">
              <w:rPr>
                <w:rFonts w:ascii="Tahoma" w:hAnsi="Tahoma" w:cs="Tahoma"/>
                <w:sz w:val="16"/>
                <w:szCs w:val="16"/>
              </w:rPr>
              <w:t>&gt;</w:t>
            </w:r>
          </w:p>
        </w:tc>
        <w:tc>
          <w:tcPr>
            <w:tcW w:w="512" w:type="dxa"/>
            <w:tcBorders>
              <w:top w:val="single" w:sz="4" w:space="0" w:color="000000"/>
              <w:left w:val="single" w:sz="4" w:space="0" w:color="000000"/>
              <w:bottom w:val="single" w:sz="4" w:space="0" w:color="000000"/>
              <w:right w:val="single" w:sz="4" w:space="0" w:color="000000"/>
            </w:tcBorders>
          </w:tcPr>
          <w:p w14:paraId="4D27E1D2" w14:textId="77777777" w:rsidR="00004D67" w:rsidRPr="00004D67" w:rsidRDefault="00004D67" w:rsidP="004A4324">
            <w:pPr>
              <w:pStyle w:val="TableParagraph"/>
              <w:kinsoku w:val="0"/>
              <w:overflowPunct w:val="0"/>
              <w:spacing w:before="1"/>
              <w:ind w:left="7"/>
              <w:jc w:val="center"/>
              <w:rPr>
                <w:rFonts w:ascii="Tahoma" w:hAnsi="Tahoma" w:cs="Tahoma"/>
                <w:sz w:val="16"/>
                <w:szCs w:val="16"/>
              </w:rPr>
            </w:pPr>
            <w:r w:rsidRPr="00004D67">
              <w:rPr>
                <w:rFonts w:ascii="Tahoma" w:hAnsi="Tahoma" w:cs="Tahoma"/>
                <w:sz w:val="16"/>
                <w:szCs w:val="16"/>
              </w:rPr>
              <w:t>&gt;</w:t>
            </w:r>
          </w:p>
        </w:tc>
        <w:tc>
          <w:tcPr>
            <w:tcW w:w="1508" w:type="dxa"/>
            <w:tcBorders>
              <w:top w:val="single" w:sz="4" w:space="0" w:color="000000"/>
              <w:left w:val="single" w:sz="4" w:space="0" w:color="000000"/>
              <w:bottom w:val="single" w:sz="4" w:space="0" w:color="000000"/>
              <w:right w:val="single" w:sz="4" w:space="0" w:color="000000"/>
            </w:tcBorders>
          </w:tcPr>
          <w:p w14:paraId="0E0F07F0" w14:textId="77777777" w:rsidR="00004D67" w:rsidRPr="00004D67" w:rsidRDefault="00004D67" w:rsidP="004A4324">
            <w:pPr>
              <w:pStyle w:val="TableParagraph"/>
              <w:kinsoku w:val="0"/>
              <w:overflowPunct w:val="0"/>
              <w:spacing w:before="64"/>
              <w:ind w:left="7"/>
              <w:jc w:val="center"/>
              <w:rPr>
                <w:rFonts w:ascii="Tahoma" w:hAnsi="Tahoma" w:cs="Tahoma"/>
                <w:sz w:val="16"/>
                <w:szCs w:val="16"/>
              </w:rPr>
            </w:pPr>
            <w:r w:rsidRPr="00004D67">
              <w:rPr>
                <w:rFonts w:ascii="Tahoma" w:hAnsi="Tahoma" w:cs="Tahoma"/>
                <w:sz w:val="16"/>
                <w:szCs w:val="16"/>
              </w:rPr>
              <w:t>6</w:t>
            </w:r>
          </w:p>
        </w:tc>
        <w:tc>
          <w:tcPr>
            <w:tcW w:w="1760" w:type="dxa"/>
            <w:tcBorders>
              <w:top w:val="single" w:sz="4" w:space="0" w:color="000000"/>
              <w:left w:val="single" w:sz="4" w:space="0" w:color="000000"/>
              <w:bottom w:val="single" w:sz="4" w:space="0" w:color="000000"/>
              <w:right w:val="single" w:sz="4" w:space="0" w:color="000000"/>
            </w:tcBorders>
          </w:tcPr>
          <w:p w14:paraId="71B04313" w14:textId="77777777" w:rsidR="00004D67" w:rsidRPr="00004D67" w:rsidRDefault="00004D67" w:rsidP="004A4324">
            <w:pPr>
              <w:pStyle w:val="TableParagraph"/>
              <w:kinsoku w:val="0"/>
              <w:overflowPunct w:val="0"/>
              <w:spacing w:before="64"/>
              <w:ind w:left="354" w:right="353"/>
              <w:jc w:val="center"/>
              <w:rPr>
                <w:rFonts w:ascii="Tahoma" w:hAnsi="Tahoma" w:cs="Tahoma"/>
                <w:sz w:val="16"/>
                <w:szCs w:val="16"/>
              </w:rPr>
            </w:pPr>
            <w:r w:rsidRPr="00004D67">
              <w:rPr>
                <w:rFonts w:ascii="Tahoma" w:hAnsi="Tahoma" w:cs="Tahoma"/>
                <w:sz w:val="16"/>
                <w:szCs w:val="16"/>
              </w:rPr>
              <w:t>0-1</w:t>
            </w:r>
          </w:p>
        </w:tc>
        <w:tc>
          <w:tcPr>
            <w:tcW w:w="920" w:type="dxa"/>
            <w:tcBorders>
              <w:top w:val="single" w:sz="4" w:space="0" w:color="000000"/>
              <w:left w:val="single" w:sz="4" w:space="0" w:color="000000"/>
              <w:bottom w:val="single" w:sz="4" w:space="0" w:color="000000"/>
              <w:right w:val="single" w:sz="4" w:space="0" w:color="000000"/>
            </w:tcBorders>
          </w:tcPr>
          <w:p w14:paraId="120A1549" w14:textId="77777777" w:rsidR="00004D67" w:rsidRPr="00004D67" w:rsidRDefault="00004D67" w:rsidP="004A4324">
            <w:pPr>
              <w:pStyle w:val="TableParagraph"/>
              <w:kinsoku w:val="0"/>
              <w:overflowPunct w:val="0"/>
              <w:spacing w:before="1"/>
              <w:ind w:left="2"/>
              <w:jc w:val="center"/>
              <w:rPr>
                <w:rFonts w:ascii="Tahoma" w:hAnsi="Tahoma" w:cs="Tahoma"/>
                <w:sz w:val="16"/>
                <w:szCs w:val="16"/>
              </w:rPr>
            </w:pPr>
            <w:r w:rsidRPr="00004D67">
              <w:rPr>
                <w:rFonts w:ascii="Tahoma" w:hAnsi="Tahoma" w:cs="Tahoma"/>
                <w:sz w:val="16"/>
                <w:szCs w:val="16"/>
              </w:rPr>
              <w:t>M</w:t>
            </w:r>
          </w:p>
        </w:tc>
        <w:tc>
          <w:tcPr>
            <w:tcW w:w="1173" w:type="dxa"/>
            <w:tcBorders>
              <w:top w:val="single" w:sz="4" w:space="0" w:color="000000"/>
              <w:left w:val="single" w:sz="4" w:space="0" w:color="000000"/>
              <w:bottom w:val="single" w:sz="4" w:space="0" w:color="000000"/>
              <w:right w:val="single" w:sz="4" w:space="0" w:color="000000"/>
            </w:tcBorders>
          </w:tcPr>
          <w:p w14:paraId="27DF3BDB" w14:textId="77777777" w:rsidR="00004D67" w:rsidRPr="00004D67" w:rsidRDefault="00004D67" w:rsidP="004A4324">
            <w:pPr>
              <w:pStyle w:val="TableParagraph"/>
              <w:kinsoku w:val="0"/>
              <w:overflowPunct w:val="0"/>
              <w:spacing w:before="64"/>
              <w:jc w:val="center"/>
              <w:rPr>
                <w:rFonts w:ascii="Tahoma" w:hAnsi="Tahoma" w:cs="Tahoma"/>
                <w:sz w:val="16"/>
                <w:szCs w:val="16"/>
              </w:rPr>
            </w:pPr>
            <w:r w:rsidRPr="00004D67">
              <w:rPr>
                <w:rFonts w:ascii="Tahoma" w:hAnsi="Tahoma" w:cs="Tahoma"/>
                <w:sz w:val="16"/>
                <w:szCs w:val="16"/>
              </w:rPr>
              <w:t>=</w:t>
            </w:r>
          </w:p>
        </w:tc>
      </w:tr>
      <w:tr w:rsidR="00004D67" w14:paraId="37A439AE" w14:textId="77777777" w:rsidTr="00A20EE8">
        <w:trPr>
          <w:trHeight w:val="313"/>
        </w:trPr>
        <w:tc>
          <w:tcPr>
            <w:tcW w:w="576" w:type="dxa"/>
            <w:tcBorders>
              <w:top w:val="single" w:sz="4" w:space="0" w:color="000000"/>
              <w:left w:val="single" w:sz="4" w:space="0" w:color="000000"/>
              <w:bottom w:val="single" w:sz="4" w:space="0" w:color="000000"/>
              <w:right w:val="single" w:sz="4" w:space="0" w:color="000000"/>
            </w:tcBorders>
          </w:tcPr>
          <w:p w14:paraId="61C4856D" w14:textId="77777777" w:rsidR="00004D67" w:rsidRPr="00004D67" w:rsidRDefault="00004D67" w:rsidP="004A4324">
            <w:pPr>
              <w:pStyle w:val="TableParagraph"/>
              <w:kinsoku w:val="0"/>
              <w:overflowPunct w:val="0"/>
              <w:spacing w:before="62"/>
              <w:ind w:left="51" w:right="59"/>
              <w:jc w:val="center"/>
              <w:rPr>
                <w:rFonts w:ascii="Tahoma" w:hAnsi="Tahoma" w:cs="Tahoma"/>
                <w:sz w:val="16"/>
                <w:szCs w:val="16"/>
              </w:rPr>
            </w:pPr>
            <w:r w:rsidRPr="00004D67">
              <w:rPr>
                <w:rFonts w:ascii="Tahoma" w:hAnsi="Tahoma" w:cs="Tahoma"/>
                <w:sz w:val="16"/>
                <w:szCs w:val="16"/>
              </w:rPr>
              <w:t>A292</w:t>
            </w:r>
          </w:p>
        </w:tc>
        <w:tc>
          <w:tcPr>
            <w:tcW w:w="1337" w:type="dxa"/>
            <w:tcBorders>
              <w:top w:val="single" w:sz="4" w:space="0" w:color="000000"/>
              <w:left w:val="single" w:sz="4" w:space="0" w:color="000000"/>
              <w:bottom w:val="single" w:sz="4" w:space="0" w:color="000000"/>
              <w:right w:val="single" w:sz="4" w:space="0" w:color="000000"/>
            </w:tcBorders>
          </w:tcPr>
          <w:p w14:paraId="4B3F93D8" w14:textId="77777777" w:rsidR="00004D67" w:rsidRPr="00004D67" w:rsidRDefault="00004D67" w:rsidP="004A4324">
            <w:pPr>
              <w:pStyle w:val="TableParagraph"/>
              <w:kinsoku w:val="0"/>
              <w:overflowPunct w:val="0"/>
              <w:spacing w:before="62"/>
              <w:ind w:left="69"/>
              <w:rPr>
                <w:rFonts w:ascii="Tahoma" w:hAnsi="Tahoma" w:cs="Tahoma"/>
                <w:sz w:val="16"/>
                <w:szCs w:val="16"/>
              </w:rPr>
            </w:pPr>
            <w:r w:rsidRPr="00004D67">
              <w:rPr>
                <w:rFonts w:ascii="Tahoma" w:hAnsi="Tahoma" w:cs="Tahoma"/>
                <w:sz w:val="16"/>
                <w:szCs w:val="16"/>
              </w:rPr>
              <w:t>Snor</w:t>
            </w:r>
          </w:p>
        </w:tc>
        <w:tc>
          <w:tcPr>
            <w:tcW w:w="457" w:type="dxa"/>
            <w:tcBorders>
              <w:top w:val="single" w:sz="4" w:space="0" w:color="000000"/>
              <w:left w:val="single" w:sz="4" w:space="0" w:color="000000"/>
              <w:bottom w:val="single" w:sz="4" w:space="0" w:color="000000"/>
              <w:right w:val="single" w:sz="4" w:space="0" w:color="000000"/>
            </w:tcBorders>
          </w:tcPr>
          <w:p w14:paraId="611798DD"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6150367E"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5D47624D" w14:textId="77777777" w:rsidR="00004D67" w:rsidRPr="00004D67" w:rsidRDefault="00004D67" w:rsidP="004A4324">
            <w:pPr>
              <w:pStyle w:val="TableParagraph"/>
              <w:kinsoku w:val="0"/>
              <w:overflowPunct w:val="0"/>
              <w:spacing w:before="62"/>
              <w:ind w:left="525" w:right="521"/>
              <w:jc w:val="center"/>
              <w:rPr>
                <w:rFonts w:ascii="Tahoma" w:hAnsi="Tahoma" w:cs="Tahoma"/>
                <w:sz w:val="16"/>
                <w:szCs w:val="16"/>
              </w:rPr>
            </w:pPr>
            <w:r w:rsidRPr="00004D67">
              <w:rPr>
                <w:rFonts w:ascii="Tahoma" w:hAnsi="Tahoma" w:cs="Tahoma"/>
                <w:sz w:val="16"/>
                <w:szCs w:val="16"/>
              </w:rPr>
              <w:t>300</w:t>
            </w:r>
          </w:p>
        </w:tc>
        <w:tc>
          <w:tcPr>
            <w:tcW w:w="1760" w:type="dxa"/>
            <w:tcBorders>
              <w:top w:val="single" w:sz="4" w:space="0" w:color="000000"/>
              <w:left w:val="single" w:sz="4" w:space="0" w:color="000000"/>
              <w:bottom w:val="single" w:sz="4" w:space="0" w:color="000000"/>
              <w:right w:val="single" w:sz="4" w:space="0" w:color="000000"/>
            </w:tcBorders>
          </w:tcPr>
          <w:p w14:paraId="16931EB5" w14:textId="77777777" w:rsidR="00004D67" w:rsidRPr="00004D67" w:rsidRDefault="00004D67" w:rsidP="004A4324">
            <w:pPr>
              <w:pStyle w:val="TableParagraph"/>
              <w:kinsoku w:val="0"/>
              <w:overflowPunct w:val="0"/>
              <w:spacing w:before="62"/>
              <w:ind w:left="533"/>
              <w:rPr>
                <w:rFonts w:ascii="Tahoma" w:hAnsi="Tahoma" w:cs="Tahoma"/>
                <w:sz w:val="16"/>
                <w:szCs w:val="16"/>
              </w:rPr>
            </w:pPr>
            <w:r w:rsidRPr="00004D67">
              <w:rPr>
                <w:rFonts w:ascii="Tahoma" w:hAnsi="Tahoma" w:cs="Tahoma"/>
                <w:sz w:val="16"/>
                <w:szCs w:val="16"/>
              </w:rPr>
              <w:t>343-377</w:t>
            </w:r>
          </w:p>
        </w:tc>
        <w:tc>
          <w:tcPr>
            <w:tcW w:w="920" w:type="dxa"/>
            <w:tcBorders>
              <w:top w:val="single" w:sz="4" w:space="0" w:color="000000"/>
              <w:left w:val="single" w:sz="4" w:space="0" w:color="000000"/>
              <w:bottom w:val="single" w:sz="4" w:space="0" w:color="000000"/>
              <w:right w:val="single" w:sz="4" w:space="0" w:color="000000"/>
            </w:tcBorders>
          </w:tcPr>
          <w:p w14:paraId="250DCD76" w14:textId="77777777" w:rsidR="00004D67" w:rsidRPr="00004D67" w:rsidRDefault="00004D67" w:rsidP="004A4324">
            <w:pPr>
              <w:pStyle w:val="TableParagraph"/>
              <w:kinsoku w:val="0"/>
              <w:overflowPunct w:val="0"/>
              <w:spacing w:before="2"/>
              <w:ind w:left="293" w:right="293"/>
              <w:jc w:val="center"/>
              <w:rPr>
                <w:rFonts w:ascii="Tahoma" w:hAnsi="Tahoma" w:cs="Tahoma"/>
                <w:sz w:val="16"/>
                <w:szCs w:val="16"/>
              </w:rPr>
            </w:pPr>
            <w:r w:rsidRPr="00004D67">
              <w:rPr>
                <w:rFonts w:ascii="Tahoma" w:hAnsi="Tahoma" w:cs="Tahoma"/>
                <w:sz w:val="16"/>
                <w:szCs w:val="16"/>
              </w:rPr>
              <w:t>Mg</w:t>
            </w:r>
          </w:p>
        </w:tc>
        <w:tc>
          <w:tcPr>
            <w:tcW w:w="1173" w:type="dxa"/>
            <w:tcBorders>
              <w:top w:val="single" w:sz="4" w:space="0" w:color="000000"/>
              <w:left w:val="single" w:sz="4" w:space="0" w:color="000000"/>
              <w:bottom w:val="single" w:sz="4" w:space="0" w:color="000000"/>
              <w:right w:val="single" w:sz="4" w:space="0" w:color="000000"/>
            </w:tcBorders>
          </w:tcPr>
          <w:p w14:paraId="1D8FFB31" w14:textId="77777777" w:rsidR="00004D67" w:rsidRPr="00004D67" w:rsidRDefault="00004D67" w:rsidP="004A4324">
            <w:pPr>
              <w:pStyle w:val="TableParagraph"/>
              <w:kinsoku w:val="0"/>
              <w:overflowPunct w:val="0"/>
              <w:spacing w:before="62"/>
              <w:ind w:left="124" w:right="123"/>
              <w:jc w:val="center"/>
              <w:rPr>
                <w:rFonts w:ascii="Tahoma" w:hAnsi="Tahoma" w:cs="Tahoma"/>
                <w:sz w:val="16"/>
                <w:szCs w:val="16"/>
              </w:rPr>
            </w:pPr>
            <w:r w:rsidRPr="00004D67">
              <w:rPr>
                <w:rFonts w:ascii="Tahoma" w:hAnsi="Tahoma" w:cs="Tahoma"/>
                <w:sz w:val="16"/>
                <w:szCs w:val="16"/>
              </w:rPr>
              <w:t>=/+</w:t>
            </w:r>
          </w:p>
        </w:tc>
      </w:tr>
      <w:tr w:rsidR="00004D67" w14:paraId="7DC7CFEA" w14:textId="77777777" w:rsidTr="00A20EE8">
        <w:trPr>
          <w:trHeight w:val="316"/>
        </w:trPr>
        <w:tc>
          <w:tcPr>
            <w:tcW w:w="576" w:type="dxa"/>
            <w:tcBorders>
              <w:top w:val="single" w:sz="4" w:space="0" w:color="000000"/>
              <w:left w:val="single" w:sz="4" w:space="0" w:color="000000"/>
              <w:bottom w:val="single" w:sz="4" w:space="0" w:color="000000"/>
              <w:right w:val="single" w:sz="4" w:space="0" w:color="000000"/>
            </w:tcBorders>
          </w:tcPr>
          <w:p w14:paraId="32458880" w14:textId="77777777" w:rsidR="00004D67" w:rsidRPr="00004D67" w:rsidRDefault="00004D67" w:rsidP="004A4324">
            <w:pPr>
              <w:pStyle w:val="TableParagraph"/>
              <w:kinsoku w:val="0"/>
              <w:overflowPunct w:val="0"/>
              <w:spacing w:before="62"/>
              <w:ind w:left="51" w:right="59"/>
              <w:jc w:val="center"/>
              <w:rPr>
                <w:rFonts w:ascii="Tahoma" w:hAnsi="Tahoma" w:cs="Tahoma"/>
                <w:sz w:val="16"/>
                <w:szCs w:val="16"/>
              </w:rPr>
            </w:pPr>
            <w:r w:rsidRPr="00004D67">
              <w:rPr>
                <w:rFonts w:ascii="Tahoma" w:hAnsi="Tahoma" w:cs="Tahoma"/>
                <w:sz w:val="16"/>
                <w:szCs w:val="16"/>
              </w:rPr>
              <w:t>A295</w:t>
            </w:r>
          </w:p>
        </w:tc>
        <w:tc>
          <w:tcPr>
            <w:tcW w:w="1337" w:type="dxa"/>
            <w:tcBorders>
              <w:top w:val="single" w:sz="4" w:space="0" w:color="000000"/>
              <w:left w:val="single" w:sz="4" w:space="0" w:color="000000"/>
              <w:bottom w:val="single" w:sz="4" w:space="0" w:color="000000"/>
              <w:right w:val="single" w:sz="4" w:space="0" w:color="000000"/>
            </w:tcBorders>
          </w:tcPr>
          <w:p w14:paraId="30926A7F" w14:textId="77777777" w:rsidR="00004D67" w:rsidRPr="00004D67" w:rsidRDefault="00004D67" w:rsidP="004A4324">
            <w:pPr>
              <w:pStyle w:val="TableParagraph"/>
              <w:kinsoku w:val="0"/>
              <w:overflowPunct w:val="0"/>
              <w:spacing w:before="62"/>
              <w:ind w:left="69"/>
              <w:rPr>
                <w:rFonts w:ascii="Tahoma" w:hAnsi="Tahoma" w:cs="Tahoma"/>
                <w:sz w:val="16"/>
                <w:szCs w:val="16"/>
              </w:rPr>
            </w:pPr>
            <w:r w:rsidRPr="00004D67">
              <w:rPr>
                <w:rFonts w:ascii="Tahoma" w:hAnsi="Tahoma" w:cs="Tahoma"/>
                <w:sz w:val="16"/>
                <w:szCs w:val="16"/>
              </w:rPr>
              <w:t>Rietzanger</w:t>
            </w:r>
          </w:p>
        </w:tc>
        <w:tc>
          <w:tcPr>
            <w:tcW w:w="457" w:type="dxa"/>
            <w:tcBorders>
              <w:top w:val="single" w:sz="4" w:space="0" w:color="000000"/>
              <w:left w:val="single" w:sz="4" w:space="0" w:color="000000"/>
              <w:bottom w:val="single" w:sz="4" w:space="0" w:color="000000"/>
              <w:right w:val="single" w:sz="4" w:space="0" w:color="000000"/>
            </w:tcBorders>
          </w:tcPr>
          <w:p w14:paraId="7C0C555D"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w:t>
            </w:r>
          </w:p>
        </w:tc>
        <w:tc>
          <w:tcPr>
            <w:tcW w:w="512" w:type="dxa"/>
            <w:tcBorders>
              <w:top w:val="single" w:sz="4" w:space="0" w:color="000000"/>
              <w:left w:val="single" w:sz="4" w:space="0" w:color="000000"/>
              <w:bottom w:val="single" w:sz="4" w:space="0" w:color="000000"/>
              <w:right w:val="single" w:sz="4" w:space="0" w:color="000000"/>
            </w:tcBorders>
          </w:tcPr>
          <w:p w14:paraId="0033B8B7"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w:t>
            </w:r>
          </w:p>
        </w:tc>
        <w:tc>
          <w:tcPr>
            <w:tcW w:w="1508" w:type="dxa"/>
            <w:tcBorders>
              <w:top w:val="single" w:sz="4" w:space="0" w:color="000000"/>
              <w:left w:val="single" w:sz="4" w:space="0" w:color="000000"/>
              <w:bottom w:val="single" w:sz="4" w:space="0" w:color="000000"/>
              <w:right w:val="single" w:sz="4" w:space="0" w:color="000000"/>
            </w:tcBorders>
          </w:tcPr>
          <w:p w14:paraId="5B41F58F" w14:textId="77777777" w:rsidR="00004D67" w:rsidRPr="00004D67" w:rsidRDefault="00004D67" w:rsidP="004A4324">
            <w:pPr>
              <w:pStyle w:val="TableParagraph"/>
              <w:kinsoku w:val="0"/>
              <w:overflowPunct w:val="0"/>
              <w:spacing w:before="62"/>
              <w:ind w:left="529" w:right="521"/>
              <w:jc w:val="center"/>
              <w:rPr>
                <w:rFonts w:ascii="Tahoma" w:hAnsi="Tahoma" w:cs="Tahoma"/>
                <w:sz w:val="16"/>
                <w:szCs w:val="16"/>
              </w:rPr>
            </w:pPr>
            <w:r w:rsidRPr="00004D67">
              <w:rPr>
                <w:rFonts w:ascii="Tahoma" w:hAnsi="Tahoma" w:cs="Tahoma"/>
                <w:sz w:val="16"/>
                <w:szCs w:val="16"/>
              </w:rPr>
              <w:t>2000</w:t>
            </w:r>
          </w:p>
        </w:tc>
        <w:tc>
          <w:tcPr>
            <w:tcW w:w="1760" w:type="dxa"/>
            <w:tcBorders>
              <w:top w:val="single" w:sz="4" w:space="0" w:color="000000"/>
              <w:left w:val="single" w:sz="4" w:space="0" w:color="000000"/>
              <w:bottom w:val="single" w:sz="4" w:space="0" w:color="000000"/>
              <w:right w:val="single" w:sz="4" w:space="0" w:color="000000"/>
            </w:tcBorders>
          </w:tcPr>
          <w:p w14:paraId="0C7647D2" w14:textId="77777777" w:rsidR="00004D67" w:rsidRPr="00004D67" w:rsidRDefault="00004D67" w:rsidP="004A4324">
            <w:pPr>
              <w:pStyle w:val="TableParagraph"/>
              <w:kinsoku w:val="0"/>
              <w:overflowPunct w:val="0"/>
              <w:spacing w:before="62"/>
              <w:ind w:left="432"/>
              <w:rPr>
                <w:rFonts w:ascii="Tahoma" w:hAnsi="Tahoma" w:cs="Tahoma"/>
                <w:sz w:val="16"/>
                <w:szCs w:val="16"/>
              </w:rPr>
            </w:pPr>
            <w:r w:rsidRPr="00004D67">
              <w:rPr>
                <w:rFonts w:ascii="Tahoma" w:hAnsi="Tahoma" w:cs="Tahoma"/>
                <w:sz w:val="16"/>
                <w:szCs w:val="16"/>
              </w:rPr>
              <w:t>2739-3545</w:t>
            </w:r>
          </w:p>
        </w:tc>
        <w:tc>
          <w:tcPr>
            <w:tcW w:w="920" w:type="dxa"/>
            <w:tcBorders>
              <w:top w:val="single" w:sz="4" w:space="0" w:color="000000"/>
              <w:left w:val="single" w:sz="4" w:space="0" w:color="000000"/>
              <w:bottom w:val="single" w:sz="4" w:space="0" w:color="000000"/>
              <w:right w:val="single" w:sz="4" w:space="0" w:color="000000"/>
            </w:tcBorders>
          </w:tcPr>
          <w:p w14:paraId="30ADEF20" w14:textId="77777777" w:rsidR="00004D67" w:rsidRPr="00004D67" w:rsidRDefault="00004D67" w:rsidP="004A4324">
            <w:pPr>
              <w:pStyle w:val="TableParagraph"/>
              <w:kinsoku w:val="0"/>
              <w:overflowPunct w:val="0"/>
              <w:spacing w:before="2"/>
              <w:jc w:val="center"/>
              <w:rPr>
                <w:rFonts w:ascii="Tahoma" w:hAnsi="Tahoma" w:cs="Tahoma"/>
                <w:sz w:val="16"/>
                <w:szCs w:val="16"/>
              </w:rPr>
            </w:pPr>
            <w:r w:rsidRPr="00004D67">
              <w:rPr>
                <w:rFonts w:ascii="Tahoma" w:hAnsi="Tahoma" w:cs="Tahoma"/>
                <w:sz w:val="16"/>
                <w:szCs w:val="16"/>
              </w:rPr>
              <w:t>G</w:t>
            </w:r>
          </w:p>
        </w:tc>
        <w:tc>
          <w:tcPr>
            <w:tcW w:w="1173" w:type="dxa"/>
            <w:tcBorders>
              <w:top w:val="single" w:sz="4" w:space="0" w:color="000000"/>
              <w:left w:val="single" w:sz="4" w:space="0" w:color="000000"/>
              <w:bottom w:val="single" w:sz="4" w:space="0" w:color="000000"/>
              <w:right w:val="single" w:sz="4" w:space="0" w:color="000000"/>
            </w:tcBorders>
          </w:tcPr>
          <w:p w14:paraId="1BBB5C12" w14:textId="77777777" w:rsidR="00004D67" w:rsidRPr="00004D67" w:rsidRDefault="00004D67" w:rsidP="004A4324">
            <w:pPr>
              <w:pStyle w:val="TableParagraph"/>
              <w:kinsoku w:val="0"/>
              <w:overflowPunct w:val="0"/>
              <w:spacing w:before="62"/>
              <w:jc w:val="center"/>
              <w:rPr>
                <w:rFonts w:ascii="Tahoma" w:hAnsi="Tahoma" w:cs="Tahoma"/>
                <w:sz w:val="16"/>
                <w:szCs w:val="16"/>
              </w:rPr>
            </w:pPr>
            <w:r w:rsidRPr="00004D67">
              <w:rPr>
                <w:rFonts w:ascii="Tahoma" w:hAnsi="Tahoma" w:cs="Tahoma"/>
                <w:sz w:val="16"/>
                <w:szCs w:val="16"/>
              </w:rPr>
              <w:t>+</w:t>
            </w:r>
          </w:p>
        </w:tc>
      </w:tr>
      <w:tr w:rsidR="00004D67" w14:paraId="53044D85" w14:textId="77777777" w:rsidTr="00A20EE8">
        <w:trPr>
          <w:trHeight w:val="313"/>
        </w:trPr>
        <w:tc>
          <w:tcPr>
            <w:tcW w:w="576" w:type="dxa"/>
            <w:tcBorders>
              <w:top w:val="single" w:sz="4" w:space="0" w:color="000000"/>
              <w:left w:val="single" w:sz="4" w:space="0" w:color="000000"/>
              <w:bottom w:val="single" w:sz="4" w:space="0" w:color="000000"/>
              <w:right w:val="single" w:sz="4" w:space="0" w:color="000000"/>
            </w:tcBorders>
          </w:tcPr>
          <w:p w14:paraId="758038BE" w14:textId="77777777" w:rsidR="00004D67" w:rsidRPr="00004D67" w:rsidRDefault="00004D67" w:rsidP="004A4324">
            <w:pPr>
              <w:pStyle w:val="TableParagraph"/>
              <w:kinsoku w:val="0"/>
              <w:overflowPunct w:val="0"/>
              <w:spacing w:before="62"/>
              <w:ind w:left="51" w:right="59"/>
              <w:jc w:val="center"/>
              <w:rPr>
                <w:rFonts w:ascii="Tahoma" w:hAnsi="Tahoma" w:cs="Tahoma"/>
                <w:sz w:val="16"/>
                <w:szCs w:val="16"/>
              </w:rPr>
            </w:pPr>
            <w:r w:rsidRPr="00004D67">
              <w:rPr>
                <w:rFonts w:ascii="Tahoma" w:hAnsi="Tahoma" w:cs="Tahoma"/>
                <w:sz w:val="16"/>
                <w:szCs w:val="16"/>
              </w:rPr>
              <w:t>A298</w:t>
            </w:r>
          </w:p>
        </w:tc>
        <w:tc>
          <w:tcPr>
            <w:tcW w:w="1337" w:type="dxa"/>
            <w:tcBorders>
              <w:top w:val="single" w:sz="4" w:space="0" w:color="000000"/>
              <w:left w:val="single" w:sz="4" w:space="0" w:color="000000"/>
              <w:bottom w:val="single" w:sz="4" w:space="0" w:color="000000"/>
              <w:right w:val="single" w:sz="4" w:space="0" w:color="000000"/>
            </w:tcBorders>
          </w:tcPr>
          <w:p w14:paraId="530DD13A" w14:textId="77777777" w:rsidR="00004D67" w:rsidRPr="00004D67" w:rsidRDefault="00004D67" w:rsidP="004A4324">
            <w:pPr>
              <w:pStyle w:val="TableParagraph"/>
              <w:kinsoku w:val="0"/>
              <w:overflowPunct w:val="0"/>
              <w:spacing w:before="62"/>
              <w:ind w:left="69"/>
              <w:rPr>
                <w:rFonts w:ascii="Tahoma" w:hAnsi="Tahoma" w:cs="Tahoma"/>
                <w:sz w:val="16"/>
                <w:szCs w:val="16"/>
              </w:rPr>
            </w:pPr>
            <w:r w:rsidRPr="00004D67">
              <w:rPr>
                <w:rFonts w:ascii="Tahoma" w:hAnsi="Tahoma" w:cs="Tahoma"/>
                <w:sz w:val="16"/>
                <w:szCs w:val="16"/>
              </w:rPr>
              <w:t>Grote</w:t>
            </w:r>
            <w:r w:rsidRPr="00004D67">
              <w:rPr>
                <w:rFonts w:ascii="Tahoma" w:hAnsi="Tahoma" w:cs="Tahoma"/>
                <w:spacing w:val="-5"/>
                <w:sz w:val="16"/>
                <w:szCs w:val="16"/>
              </w:rPr>
              <w:t xml:space="preserve"> </w:t>
            </w:r>
            <w:r w:rsidRPr="00004D67">
              <w:rPr>
                <w:rFonts w:ascii="Tahoma" w:hAnsi="Tahoma" w:cs="Tahoma"/>
                <w:sz w:val="16"/>
                <w:szCs w:val="16"/>
              </w:rPr>
              <w:t>karekiet</w:t>
            </w:r>
          </w:p>
        </w:tc>
        <w:tc>
          <w:tcPr>
            <w:tcW w:w="457" w:type="dxa"/>
            <w:tcBorders>
              <w:top w:val="single" w:sz="4" w:space="0" w:color="000000"/>
              <w:left w:val="single" w:sz="4" w:space="0" w:color="000000"/>
              <w:bottom w:val="single" w:sz="4" w:space="0" w:color="000000"/>
              <w:right w:val="single" w:sz="4" w:space="0" w:color="000000"/>
            </w:tcBorders>
          </w:tcPr>
          <w:p w14:paraId="54206FD1" w14:textId="77777777" w:rsidR="00004D67" w:rsidRPr="00004D67" w:rsidRDefault="00004D67" w:rsidP="004A4324">
            <w:pPr>
              <w:pStyle w:val="TableParagraph"/>
              <w:kinsoku w:val="0"/>
              <w:overflowPunct w:val="0"/>
              <w:spacing w:before="2"/>
              <w:ind w:left="5"/>
              <w:jc w:val="center"/>
              <w:rPr>
                <w:rFonts w:ascii="Tahoma" w:hAnsi="Tahoma" w:cs="Tahoma"/>
                <w:sz w:val="16"/>
                <w:szCs w:val="16"/>
              </w:rPr>
            </w:pPr>
            <w:r w:rsidRPr="00004D67">
              <w:rPr>
                <w:rFonts w:ascii="Tahoma" w:hAnsi="Tahoma" w:cs="Tahoma"/>
                <w:sz w:val="16"/>
                <w:szCs w:val="16"/>
              </w:rPr>
              <w:t>&gt;</w:t>
            </w:r>
          </w:p>
        </w:tc>
        <w:tc>
          <w:tcPr>
            <w:tcW w:w="512" w:type="dxa"/>
            <w:tcBorders>
              <w:top w:val="single" w:sz="4" w:space="0" w:color="000000"/>
              <w:left w:val="single" w:sz="4" w:space="0" w:color="000000"/>
              <w:bottom w:val="single" w:sz="4" w:space="0" w:color="000000"/>
              <w:right w:val="single" w:sz="4" w:space="0" w:color="000000"/>
            </w:tcBorders>
          </w:tcPr>
          <w:p w14:paraId="7B6E8548" w14:textId="77777777" w:rsidR="00004D67" w:rsidRPr="00004D67" w:rsidRDefault="00004D67" w:rsidP="004A4324">
            <w:pPr>
              <w:pStyle w:val="TableParagraph"/>
              <w:kinsoku w:val="0"/>
              <w:overflowPunct w:val="0"/>
              <w:spacing w:before="2"/>
              <w:ind w:left="7"/>
              <w:jc w:val="center"/>
              <w:rPr>
                <w:rFonts w:ascii="Tahoma" w:hAnsi="Tahoma" w:cs="Tahoma"/>
                <w:sz w:val="16"/>
                <w:szCs w:val="16"/>
              </w:rPr>
            </w:pPr>
            <w:r w:rsidRPr="00004D67">
              <w:rPr>
                <w:rFonts w:ascii="Tahoma" w:hAnsi="Tahoma" w:cs="Tahoma"/>
                <w:sz w:val="16"/>
                <w:szCs w:val="16"/>
              </w:rPr>
              <w:t>&gt;</w:t>
            </w:r>
          </w:p>
        </w:tc>
        <w:tc>
          <w:tcPr>
            <w:tcW w:w="1508" w:type="dxa"/>
            <w:tcBorders>
              <w:top w:val="single" w:sz="4" w:space="0" w:color="000000"/>
              <w:left w:val="single" w:sz="4" w:space="0" w:color="000000"/>
              <w:bottom w:val="single" w:sz="4" w:space="0" w:color="000000"/>
              <w:right w:val="single" w:sz="4" w:space="0" w:color="000000"/>
            </w:tcBorders>
          </w:tcPr>
          <w:p w14:paraId="59FC0B9F" w14:textId="77777777" w:rsidR="00004D67" w:rsidRPr="00004D67" w:rsidRDefault="00004D67" w:rsidP="004A4324">
            <w:pPr>
              <w:pStyle w:val="TableParagraph"/>
              <w:kinsoku w:val="0"/>
              <w:overflowPunct w:val="0"/>
              <w:spacing w:before="62"/>
              <w:ind w:left="526" w:right="521"/>
              <w:jc w:val="center"/>
              <w:rPr>
                <w:rFonts w:ascii="Tahoma" w:hAnsi="Tahoma" w:cs="Tahoma"/>
                <w:sz w:val="16"/>
                <w:szCs w:val="16"/>
              </w:rPr>
            </w:pPr>
            <w:r w:rsidRPr="00004D67">
              <w:rPr>
                <w:rFonts w:ascii="Tahoma" w:hAnsi="Tahoma" w:cs="Tahoma"/>
                <w:sz w:val="16"/>
                <w:szCs w:val="16"/>
              </w:rPr>
              <w:t>20</w:t>
            </w:r>
          </w:p>
        </w:tc>
        <w:tc>
          <w:tcPr>
            <w:tcW w:w="1760" w:type="dxa"/>
            <w:tcBorders>
              <w:top w:val="single" w:sz="4" w:space="0" w:color="000000"/>
              <w:left w:val="single" w:sz="4" w:space="0" w:color="000000"/>
              <w:bottom w:val="single" w:sz="4" w:space="0" w:color="000000"/>
              <w:right w:val="single" w:sz="4" w:space="0" w:color="000000"/>
            </w:tcBorders>
          </w:tcPr>
          <w:p w14:paraId="3556C554" w14:textId="77777777" w:rsidR="00004D67" w:rsidRPr="00004D67" w:rsidRDefault="00004D67" w:rsidP="004A4324">
            <w:pPr>
              <w:pStyle w:val="TableParagraph"/>
              <w:kinsoku w:val="0"/>
              <w:overflowPunct w:val="0"/>
              <w:spacing w:before="62"/>
              <w:ind w:left="354" w:right="353"/>
              <w:jc w:val="center"/>
              <w:rPr>
                <w:rFonts w:ascii="Tahoma" w:hAnsi="Tahoma" w:cs="Tahoma"/>
                <w:sz w:val="16"/>
                <w:szCs w:val="16"/>
              </w:rPr>
            </w:pPr>
            <w:r w:rsidRPr="00004D67">
              <w:rPr>
                <w:rFonts w:ascii="Tahoma" w:hAnsi="Tahoma" w:cs="Tahoma"/>
                <w:sz w:val="16"/>
                <w:szCs w:val="16"/>
              </w:rPr>
              <w:t>0-2</w:t>
            </w:r>
          </w:p>
        </w:tc>
        <w:tc>
          <w:tcPr>
            <w:tcW w:w="920" w:type="dxa"/>
            <w:tcBorders>
              <w:top w:val="single" w:sz="4" w:space="0" w:color="000000"/>
              <w:left w:val="single" w:sz="4" w:space="0" w:color="000000"/>
              <w:bottom w:val="single" w:sz="4" w:space="0" w:color="000000"/>
              <w:right w:val="single" w:sz="4" w:space="0" w:color="000000"/>
            </w:tcBorders>
          </w:tcPr>
          <w:p w14:paraId="5CDCF6F0" w14:textId="77777777" w:rsidR="00004D67" w:rsidRPr="00004D67" w:rsidRDefault="00004D67" w:rsidP="004A4324">
            <w:pPr>
              <w:pStyle w:val="TableParagraph"/>
              <w:kinsoku w:val="0"/>
              <w:overflowPunct w:val="0"/>
              <w:spacing w:before="2"/>
              <w:ind w:left="2"/>
              <w:jc w:val="center"/>
              <w:rPr>
                <w:rFonts w:ascii="Tahoma" w:hAnsi="Tahoma" w:cs="Tahoma"/>
                <w:sz w:val="16"/>
                <w:szCs w:val="16"/>
              </w:rPr>
            </w:pPr>
            <w:r w:rsidRPr="00004D67">
              <w:rPr>
                <w:rFonts w:ascii="Tahoma" w:hAnsi="Tahoma" w:cs="Tahoma"/>
                <w:sz w:val="16"/>
                <w:szCs w:val="16"/>
              </w:rPr>
              <w:t>M</w:t>
            </w:r>
          </w:p>
        </w:tc>
        <w:tc>
          <w:tcPr>
            <w:tcW w:w="1173" w:type="dxa"/>
            <w:tcBorders>
              <w:top w:val="single" w:sz="4" w:space="0" w:color="000000"/>
              <w:left w:val="single" w:sz="4" w:space="0" w:color="000000"/>
              <w:bottom w:val="single" w:sz="4" w:space="0" w:color="000000"/>
              <w:right w:val="single" w:sz="4" w:space="0" w:color="000000"/>
            </w:tcBorders>
          </w:tcPr>
          <w:p w14:paraId="23FA43B5" w14:textId="77777777" w:rsidR="00004D67" w:rsidRPr="00004D67" w:rsidRDefault="00004D67" w:rsidP="004A4324">
            <w:pPr>
              <w:pStyle w:val="TableParagraph"/>
              <w:kinsoku w:val="0"/>
              <w:overflowPunct w:val="0"/>
              <w:spacing w:before="62"/>
              <w:ind w:left="123" w:right="123"/>
              <w:jc w:val="center"/>
              <w:rPr>
                <w:rFonts w:ascii="Tahoma" w:hAnsi="Tahoma" w:cs="Tahoma"/>
                <w:sz w:val="16"/>
                <w:szCs w:val="16"/>
              </w:rPr>
            </w:pPr>
            <w:r w:rsidRPr="00004D67">
              <w:rPr>
                <w:rFonts w:ascii="Tahoma" w:hAnsi="Tahoma" w:cs="Tahoma"/>
                <w:sz w:val="16"/>
                <w:szCs w:val="16"/>
              </w:rPr>
              <w:t>0/-</w:t>
            </w:r>
          </w:p>
        </w:tc>
      </w:tr>
    </w:tbl>
    <w:p w14:paraId="7BAF22CB" w14:textId="77777777" w:rsidR="00AF4076" w:rsidRPr="00004D67" w:rsidRDefault="00AF4076" w:rsidP="00AF4076">
      <w:pPr>
        <w:rPr>
          <w:b/>
          <w:bCs/>
        </w:rPr>
      </w:pPr>
      <w:r w:rsidRPr="00004D67">
        <w:rPr>
          <w:b/>
          <w:bCs/>
        </w:rPr>
        <w:t>Legenda</w:t>
      </w:r>
    </w:p>
    <w:tbl>
      <w:tblPr>
        <w:tblStyle w:val="Tabelraster"/>
        <w:tblpPr w:leftFromText="141" w:rightFromText="141" w:vertAnchor="text" w:horzAnchor="margin" w:tblpY="112"/>
        <w:tblW w:w="8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4917"/>
        <w:gridCol w:w="508"/>
        <w:gridCol w:w="2118"/>
      </w:tblGrid>
      <w:tr w:rsidR="005C4D59" w:rsidRPr="00822790" w14:paraId="57B96637" w14:textId="77777777" w:rsidTr="005C4D59">
        <w:tc>
          <w:tcPr>
            <w:tcW w:w="0" w:type="auto"/>
            <w:gridSpan w:val="2"/>
            <w:tcBorders>
              <w:bottom w:val="single" w:sz="4" w:space="0" w:color="auto"/>
            </w:tcBorders>
          </w:tcPr>
          <w:p w14:paraId="1530D434" w14:textId="77777777" w:rsidR="005C4D59" w:rsidRPr="00822790" w:rsidRDefault="005C4D59" w:rsidP="005C4D59">
            <w:r w:rsidRPr="00822790">
              <w:t>Doelstelling en huidige kwaliteit leefgebied:</w:t>
            </w:r>
          </w:p>
        </w:tc>
        <w:tc>
          <w:tcPr>
            <w:tcW w:w="0" w:type="auto"/>
            <w:gridSpan w:val="2"/>
            <w:tcBorders>
              <w:bottom w:val="single" w:sz="4" w:space="0" w:color="auto"/>
            </w:tcBorders>
          </w:tcPr>
          <w:p w14:paraId="0D497FD2" w14:textId="77777777" w:rsidR="005C4D59" w:rsidRPr="00822790" w:rsidRDefault="005C4D59" w:rsidP="005C4D59">
            <w:r w:rsidRPr="00822790">
              <w:t>Trendmatige ontwikkeling:</w:t>
            </w:r>
          </w:p>
        </w:tc>
      </w:tr>
      <w:tr w:rsidR="005C4D59" w:rsidRPr="00822790" w14:paraId="589151E6" w14:textId="77777777" w:rsidTr="005C4D59">
        <w:tc>
          <w:tcPr>
            <w:tcW w:w="0" w:type="auto"/>
            <w:tcBorders>
              <w:top w:val="single" w:sz="4" w:space="0" w:color="auto"/>
            </w:tcBorders>
          </w:tcPr>
          <w:p w14:paraId="7E933E64" w14:textId="77777777" w:rsidR="005C4D59" w:rsidRPr="00822790" w:rsidRDefault="005C4D59" w:rsidP="005C4D59"/>
        </w:tc>
        <w:tc>
          <w:tcPr>
            <w:tcW w:w="0" w:type="auto"/>
            <w:tcBorders>
              <w:top w:val="single" w:sz="4" w:space="0" w:color="auto"/>
            </w:tcBorders>
          </w:tcPr>
          <w:p w14:paraId="71CD908A" w14:textId="77777777" w:rsidR="005C4D59" w:rsidRPr="00822790" w:rsidRDefault="005C4D59" w:rsidP="005C4D59"/>
        </w:tc>
        <w:tc>
          <w:tcPr>
            <w:tcW w:w="0" w:type="auto"/>
            <w:tcBorders>
              <w:top w:val="single" w:sz="4" w:space="0" w:color="auto"/>
            </w:tcBorders>
          </w:tcPr>
          <w:p w14:paraId="762EF50B" w14:textId="77777777" w:rsidR="005C4D59" w:rsidRPr="00822790" w:rsidRDefault="005C4D59" w:rsidP="005C4D59"/>
        </w:tc>
        <w:tc>
          <w:tcPr>
            <w:tcW w:w="0" w:type="auto"/>
            <w:tcBorders>
              <w:top w:val="single" w:sz="4" w:space="0" w:color="auto"/>
            </w:tcBorders>
          </w:tcPr>
          <w:p w14:paraId="027B8B08" w14:textId="77777777" w:rsidR="005C4D59" w:rsidRPr="00822790" w:rsidRDefault="005C4D59" w:rsidP="005C4D59"/>
        </w:tc>
      </w:tr>
      <w:tr w:rsidR="005C4D59" w:rsidRPr="00822790" w14:paraId="59AF0374" w14:textId="77777777" w:rsidTr="005C4D59">
        <w:tc>
          <w:tcPr>
            <w:tcW w:w="0" w:type="auto"/>
          </w:tcPr>
          <w:p w14:paraId="59FFD3E6" w14:textId="77777777" w:rsidR="005C4D59" w:rsidRPr="00822790" w:rsidRDefault="005C4D59" w:rsidP="005C4D59">
            <w:r w:rsidRPr="00822790">
              <w:t xml:space="preserve">= </w:t>
            </w:r>
          </w:p>
        </w:tc>
        <w:tc>
          <w:tcPr>
            <w:tcW w:w="0" w:type="auto"/>
          </w:tcPr>
          <w:p w14:paraId="46710C40" w14:textId="77777777" w:rsidR="005C4D59" w:rsidRPr="00822790" w:rsidRDefault="005C4D59" w:rsidP="005C4D59">
            <w:r w:rsidRPr="00822790">
              <w:t>Behouddoelstelling</w:t>
            </w:r>
          </w:p>
        </w:tc>
        <w:tc>
          <w:tcPr>
            <w:tcW w:w="0" w:type="auto"/>
          </w:tcPr>
          <w:p w14:paraId="79EFCA17" w14:textId="77777777" w:rsidR="005C4D59" w:rsidRPr="00822790" w:rsidRDefault="005C4D59" w:rsidP="005C4D59">
            <w:r w:rsidRPr="001F1585">
              <w:t>+</w:t>
            </w:r>
          </w:p>
        </w:tc>
        <w:tc>
          <w:tcPr>
            <w:tcW w:w="0" w:type="auto"/>
          </w:tcPr>
          <w:p w14:paraId="7F28C232" w14:textId="77777777" w:rsidR="005C4D59" w:rsidRPr="00822790" w:rsidRDefault="005C4D59" w:rsidP="005C4D59">
            <w:r w:rsidRPr="00822790">
              <w:t>Positieve trend</w:t>
            </w:r>
          </w:p>
        </w:tc>
      </w:tr>
      <w:tr w:rsidR="005C4D59" w:rsidRPr="00822790" w14:paraId="7260718C" w14:textId="77777777" w:rsidTr="005C4D59">
        <w:tc>
          <w:tcPr>
            <w:tcW w:w="0" w:type="auto"/>
          </w:tcPr>
          <w:p w14:paraId="2A246CC2" w14:textId="77777777" w:rsidR="005C4D59" w:rsidRPr="00822790" w:rsidRDefault="005C4D59" w:rsidP="005C4D59">
            <w:r w:rsidRPr="00822790">
              <w:t xml:space="preserve">&gt; </w:t>
            </w:r>
          </w:p>
        </w:tc>
        <w:tc>
          <w:tcPr>
            <w:tcW w:w="0" w:type="auto"/>
          </w:tcPr>
          <w:p w14:paraId="526D0C5E" w14:textId="77777777" w:rsidR="005C4D59" w:rsidRPr="00822790" w:rsidRDefault="005C4D59" w:rsidP="005C4D59">
            <w:r w:rsidRPr="00822790">
              <w:t>Uitbreidingsdoelstelling</w:t>
            </w:r>
          </w:p>
        </w:tc>
        <w:tc>
          <w:tcPr>
            <w:tcW w:w="0" w:type="auto"/>
          </w:tcPr>
          <w:p w14:paraId="3C804D56" w14:textId="77777777" w:rsidR="005C4D59" w:rsidRPr="00822790" w:rsidRDefault="005C4D59" w:rsidP="005C4D59">
            <w:r w:rsidRPr="001F1585">
              <w:t>++</w:t>
            </w:r>
          </w:p>
        </w:tc>
        <w:tc>
          <w:tcPr>
            <w:tcW w:w="0" w:type="auto"/>
          </w:tcPr>
          <w:p w14:paraId="2123B842" w14:textId="77777777" w:rsidR="005C4D59" w:rsidRPr="00822790" w:rsidRDefault="005C4D59" w:rsidP="005C4D59">
            <w:r w:rsidRPr="00822790">
              <w:t>Sterk positieve trend</w:t>
            </w:r>
          </w:p>
        </w:tc>
      </w:tr>
      <w:tr w:rsidR="005C4D59" w:rsidRPr="00822790" w14:paraId="2762AF13" w14:textId="77777777" w:rsidTr="005C4D59">
        <w:tc>
          <w:tcPr>
            <w:tcW w:w="0" w:type="auto"/>
          </w:tcPr>
          <w:p w14:paraId="78F10330" w14:textId="77777777" w:rsidR="005C4D59" w:rsidRPr="00822790" w:rsidRDefault="005C4D59" w:rsidP="005C4D59">
            <w:r w:rsidRPr="00822790">
              <w:t xml:space="preserve">- </w:t>
            </w:r>
          </w:p>
        </w:tc>
        <w:tc>
          <w:tcPr>
            <w:tcW w:w="0" w:type="auto"/>
          </w:tcPr>
          <w:p w14:paraId="5114480A" w14:textId="77777777" w:rsidR="005C4D59" w:rsidRPr="00822790" w:rsidRDefault="005C4D59" w:rsidP="005C4D59">
            <w:r w:rsidRPr="00822790">
              <w:t>Negatieve trend</w:t>
            </w:r>
          </w:p>
        </w:tc>
        <w:tc>
          <w:tcPr>
            <w:tcW w:w="0" w:type="auto"/>
          </w:tcPr>
          <w:p w14:paraId="121C8E5D" w14:textId="77777777" w:rsidR="005C4D59" w:rsidRPr="00822790" w:rsidRDefault="005C4D59" w:rsidP="005C4D59"/>
        </w:tc>
        <w:tc>
          <w:tcPr>
            <w:tcW w:w="0" w:type="auto"/>
          </w:tcPr>
          <w:p w14:paraId="6C8E3A62" w14:textId="77777777" w:rsidR="005C4D59" w:rsidRPr="00822790" w:rsidRDefault="005C4D59" w:rsidP="005C4D59"/>
        </w:tc>
      </w:tr>
      <w:tr w:rsidR="005C4D59" w:rsidRPr="00822790" w14:paraId="34E4297A" w14:textId="77777777" w:rsidTr="005C4D59">
        <w:tc>
          <w:tcPr>
            <w:tcW w:w="0" w:type="auto"/>
          </w:tcPr>
          <w:p w14:paraId="0FE32DEB" w14:textId="77777777" w:rsidR="005C4D59" w:rsidRPr="00822790" w:rsidRDefault="005C4D59" w:rsidP="005C4D59">
            <w:r w:rsidRPr="00822790">
              <w:t xml:space="preserve">M </w:t>
            </w:r>
          </w:p>
        </w:tc>
        <w:tc>
          <w:tcPr>
            <w:tcW w:w="0" w:type="auto"/>
          </w:tcPr>
          <w:p w14:paraId="196544D3" w14:textId="77777777" w:rsidR="005C4D59" w:rsidRPr="00822790" w:rsidRDefault="005C4D59" w:rsidP="005C4D59">
            <w:r w:rsidRPr="00822790">
              <w:t>Matige kwaliteit</w:t>
            </w:r>
          </w:p>
        </w:tc>
        <w:tc>
          <w:tcPr>
            <w:tcW w:w="0" w:type="auto"/>
          </w:tcPr>
          <w:p w14:paraId="5D0E0BD2" w14:textId="77777777" w:rsidR="005C4D59" w:rsidRPr="00822790" w:rsidRDefault="005C4D59" w:rsidP="005C4D59">
            <w:r w:rsidRPr="001F1585">
              <w:t>--</w:t>
            </w:r>
          </w:p>
        </w:tc>
        <w:tc>
          <w:tcPr>
            <w:tcW w:w="0" w:type="auto"/>
          </w:tcPr>
          <w:p w14:paraId="7EE867D4" w14:textId="77777777" w:rsidR="005C4D59" w:rsidRPr="00822790" w:rsidRDefault="005C4D59" w:rsidP="005C4D59">
            <w:r w:rsidRPr="00822790">
              <w:t>Sterk negatieve trend</w:t>
            </w:r>
          </w:p>
        </w:tc>
      </w:tr>
      <w:tr w:rsidR="005C4D59" w:rsidRPr="00822790" w14:paraId="78C30AA2" w14:textId="77777777" w:rsidTr="005C4D59">
        <w:tc>
          <w:tcPr>
            <w:tcW w:w="0" w:type="auto"/>
          </w:tcPr>
          <w:p w14:paraId="3017F1BB" w14:textId="77777777" w:rsidR="005C4D59" w:rsidRPr="00822790" w:rsidRDefault="005C4D59" w:rsidP="005C4D59">
            <w:r w:rsidRPr="00822790">
              <w:t xml:space="preserve">G </w:t>
            </w:r>
          </w:p>
        </w:tc>
        <w:tc>
          <w:tcPr>
            <w:tcW w:w="0" w:type="auto"/>
          </w:tcPr>
          <w:p w14:paraId="21A1668E" w14:textId="77777777" w:rsidR="005C4D59" w:rsidRPr="00822790" w:rsidRDefault="005C4D59" w:rsidP="005C4D59">
            <w:r w:rsidRPr="00822790">
              <w:t>Goede kwaliteit</w:t>
            </w:r>
          </w:p>
        </w:tc>
        <w:tc>
          <w:tcPr>
            <w:tcW w:w="0" w:type="auto"/>
          </w:tcPr>
          <w:p w14:paraId="47E82456" w14:textId="77777777" w:rsidR="005C4D59" w:rsidRPr="00822790" w:rsidRDefault="005C4D59" w:rsidP="005C4D59">
            <w:r w:rsidRPr="001F1585">
              <w:t>=</w:t>
            </w:r>
          </w:p>
        </w:tc>
        <w:tc>
          <w:tcPr>
            <w:tcW w:w="0" w:type="auto"/>
          </w:tcPr>
          <w:p w14:paraId="2FC6CD69" w14:textId="77777777" w:rsidR="005C4D59" w:rsidRPr="00822790" w:rsidRDefault="005C4D59" w:rsidP="005C4D59">
            <w:r w:rsidRPr="00822790">
              <w:t>Stabiele trend</w:t>
            </w:r>
          </w:p>
        </w:tc>
      </w:tr>
      <w:tr w:rsidR="005C4D59" w:rsidRPr="00822790" w14:paraId="1B55259F" w14:textId="77777777" w:rsidTr="005C4D59">
        <w:tc>
          <w:tcPr>
            <w:tcW w:w="0" w:type="auto"/>
          </w:tcPr>
          <w:p w14:paraId="6D7BF2B8" w14:textId="77777777" w:rsidR="005C4D59" w:rsidRPr="00822790" w:rsidRDefault="005C4D59" w:rsidP="005C4D59">
            <w:r w:rsidRPr="00822790">
              <w:lastRenderedPageBreak/>
              <w:t xml:space="preserve">Gm </w:t>
            </w:r>
          </w:p>
        </w:tc>
        <w:tc>
          <w:tcPr>
            <w:tcW w:w="0" w:type="auto"/>
          </w:tcPr>
          <w:p w14:paraId="471B5F13" w14:textId="77777777" w:rsidR="005C4D59" w:rsidRPr="00822790" w:rsidRDefault="005C4D59" w:rsidP="005C4D59">
            <w:r w:rsidRPr="00822790">
              <w:t>Overwegend goede kwaliteit, lokaal matig ontwikkeld</w:t>
            </w:r>
          </w:p>
        </w:tc>
        <w:tc>
          <w:tcPr>
            <w:tcW w:w="0" w:type="auto"/>
          </w:tcPr>
          <w:p w14:paraId="001B3AD7" w14:textId="77777777" w:rsidR="005C4D59" w:rsidRPr="00822790" w:rsidRDefault="005C4D59" w:rsidP="005C4D59">
            <w:r w:rsidRPr="001F1585">
              <w:t>?</w:t>
            </w:r>
          </w:p>
        </w:tc>
        <w:tc>
          <w:tcPr>
            <w:tcW w:w="0" w:type="auto"/>
          </w:tcPr>
          <w:p w14:paraId="2FAD02E7" w14:textId="77777777" w:rsidR="005C4D59" w:rsidRPr="00822790" w:rsidRDefault="005C4D59" w:rsidP="005C4D59">
            <w:r w:rsidRPr="00822790">
              <w:t>Trend onbekend</w:t>
            </w:r>
          </w:p>
        </w:tc>
      </w:tr>
      <w:tr w:rsidR="005C4D59" w:rsidRPr="00822790" w14:paraId="778CAD9B" w14:textId="77777777" w:rsidTr="005C4D59">
        <w:tc>
          <w:tcPr>
            <w:tcW w:w="0" w:type="auto"/>
          </w:tcPr>
          <w:p w14:paraId="2C91147D" w14:textId="77777777" w:rsidR="005C4D59" w:rsidRPr="00822790" w:rsidRDefault="005C4D59" w:rsidP="005C4D59">
            <w:r w:rsidRPr="00822790">
              <w:t xml:space="preserve">Mg </w:t>
            </w:r>
          </w:p>
        </w:tc>
        <w:tc>
          <w:tcPr>
            <w:tcW w:w="0" w:type="auto"/>
          </w:tcPr>
          <w:p w14:paraId="54CBBD13" w14:textId="77777777" w:rsidR="005C4D59" w:rsidRPr="00822790" w:rsidRDefault="005C4D59" w:rsidP="005C4D59">
            <w:r w:rsidRPr="00822790">
              <w:t>Overwegend matige kwaliteit, lokaal goed ontwikkeld</w:t>
            </w:r>
          </w:p>
        </w:tc>
        <w:tc>
          <w:tcPr>
            <w:tcW w:w="0" w:type="auto"/>
          </w:tcPr>
          <w:p w14:paraId="27216E8D" w14:textId="77777777" w:rsidR="005C4D59" w:rsidRPr="00822790" w:rsidRDefault="005C4D59" w:rsidP="005C4D59"/>
        </w:tc>
        <w:tc>
          <w:tcPr>
            <w:tcW w:w="0" w:type="auto"/>
          </w:tcPr>
          <w:p w14:paraId="489AD93C" w14:textId="77777777" w:rsidR="005C4D59" w:rsidRPr="00822790" w:rsidRDefault="005C4D59" w:rsidP="005C4D59"/>
        </w:tc>
      </w:tr>
    </w:tbl>
    <w:p w14:paraId="08D6B924" w14:textId="77777777" w:rsidR="00AF4076" w:rsidRDefault="00AF4076" w:rsidP="00AF4076"/>
    <w:p w14:paraId="56CC3A75" w14:textId="77777777" w:rsidR="00AF4076" w:rsidRDefault="00AF4076" w:rsidP="003B7DCE">
      <w:pPr>
        <w:pStyle w:val="Divisiekop2"/>
      </w:pPr>
      <w:r>
        <w:t>3.3</w:t>
      </w:r>
      <w:r>
        <w:tab/>
        <w:t>Knelpunten</w:t>
      </w:r>
    </w:p>
    <w:p w14:paraId="73EB6F8B" w14:textId="77777777" w:rsidR="00AF4076" w:rsidRPr="005A7E4E" w:rsidRDefault="00AF4076" w:rsidP="00AF4076">
      <w:r>
        <w:t xml:space="preserve">In </w:t>
      </w:r>
      <w:r w:rsidRPr="005A7E4E">
        <w:t>deze paragraaf worden knelpunten voor het behalen van de instandhoudingsdoelstellingen benoemd. Voor de stikstofgevoelige habitattypen en -soorten komen deze uit de PAS- gebiedsanalyse, voor niet stikstofgevoelige habitattypen en -soorten zijn de knelpunten overgenomen uit de werkdocumenten. Beide documenten zijn gebaseerd op de meest actuele kennis vanuit de literatuur en de bij het opstellen van de documenten en dit Natura 2000-beheerplan betrokken partijen.</w:t>
      </w:r>
    </w:p>
    <w:p w14:paraId="2A232DEB" w14:textId="77777777" w:rsidR="00AF4076" w:rsidRPr="005A7E4E" w:rsidRDefault="00AF4076" w:rsidP="00AF4076"/>
    <w:p w14:paraId="22A5651E" w14:textId="767D710C" w:rsidR="00AF4076" w:rsidRPr="005A7E4E" w:rsidRDefault="001F6703" w:rsidP="003B7DCE">
      <w:pPr>
        <w:pStyle w:val="Divisiekop3"/>
      </w:pPr>
      <w:r w:rsidRPr="005A7E4E">
        <w:t>3.3.1</w:t>
      </w:r>
      <w:r w:rsidRPr="005A7E4E">
        <w:tab/>
      </w:r>
      <w:commentRangeStart w:id="15"/>
      <w:r w:rsidR="00AF4076" w:rsidRPr="005A7E4E">
        <w:t>Hydrologie en inrichting</w:t>
      </w:r>
      <w:commentRangeEnd w:id="15"/>
      <w:r w:rsidR="00850665" w:rsidRPr="005A7E4E">
        <w:rPr>
          <w:rStyle w:val="Verwijzingopmerking"/>
          <w:rFonts w:eastAsiaTheme="minorHAnsi" w:cstheme="minorBidi"/>
          <w:bCs w:val="0"/>
        </w:rPr>
        <w:commentReference w:id="15"/>
      </w:r>
    </w:p>
    <w:p w14:paraId="3E24F415" w14:textId="77777777" w:rsidR="00AF4076" w:rsidRPr="005A7E4E" w:rsidRDefault="00AF4076" w:rsidP="00AF4076">
      <w:r w:rsidRPr="005A7E4E">
        <w:t>Een belangrijk knelpunt vormt de onvoldoende waterkwaliteit (knelpunt 1), en dan met name het hoge fosfaatgehalte. De fosfaatgehaltes zijn in de afgelopen decennia verminderd door maatregelen, zoals de verlegging van het inlaatpunt naar het Vollenhovermeer. Het totaal-fosfaatgehalte in het zomerhalfjaar bedraagt in Vollenhovermeer (inlaatpunt voor Wieden en Weerribben</w:t>
      </w:r>
      <w:commentRangeStart w:id="16"/>
      <w:r w:rsidRPr="005A7E4E">
        <w:t xml:space="preserve">) </w:t>
      </w:r>
      <w:commentRangeEnd w:id="16"/>
      <w:r w:rsidR="00C21E16" w:rsidRPr="005A7E4E">
        <w:rPr>
          <w:rStyle w:val="Verwijzingopmerking"/>
        </w:rPr>
        <w:commentReference w:id="16"/>
      </w:r>
      <w:r w:rsidRPr="005A7E4E">
        <w:t>0,07</w:t>
      </w:r>
      <w:r>
        <w:t xml:space="preserve"> mg P/l (tabel 3.3). In de boezem is het fosfaatgehalte tussen 2005 en 2009 met ca. 25% gedaald tot 0,08 mg P/l (Prov. Overijssel 2009). </w:t>
      </w:r>
      <w:r w:rsidRPr="005A7E4E">
        <w:t>Daarmee komt het fosfaatgehalte in het bereik dat geschikt is voor de voedselrijkere vormen van de meren met krabbenscheer en fonteinkruiden (H3150), maar is nog steeds te hoog voor aan voedselarme wateren gebonden kranswiervegetaties (H3140) en mesotrafente verlandingsvegetaties die voorloper vormen voor trilveen [H7140A]. Deze komen optimaal voor bij een gehalte van minder dan 0,02 à 0,03 mg/l (zie bijlage 6 werkdocument en hoofdstuk 5 achtergronddocument ecologie). In de meer geïsoleerde wateren is het fosfaatgehalte lager als gevolg van opname door waterplanten en verdunning met regenwater lager, en worden dergelijke fosfaatwaarden regelmatig gemeten (Cusell et al. 2013). Op de meeste plekken liggen de totaal-fosfaatgehalten echter ook in de meer geïsoleerde wateren nog boven de waarde van 0,02 à 0,03 mg/P. Door Cusell et al. worden relatief hoge N/P ratio’s gemeten in de watervegetatie van petgaten, hetgeen er eveneens op duidt dat de P-beschikbaarheid is de petgaten nog steeds relatief hoog is.</w:t>
      </w:r>
    </w:p>
    <w:p w14:paraId="2AB4AEB5" w14:textId="77777777" w:rsidR="00AF4076" w:rsidRPr="005A7E4E" w:rsidRDefault="00AF4076" w:rsidP="00AF4076"/>
    <w:p w14:paraId="709F30DD" w14:textId="77777777" w:rsidR="00AF4076" w:rsidRDefault="00AF4076" w:rsidP="00AF4076">
      <w:r w:rsidRPr="005A7E4E">
        <w:t>NB: over de kritische waarden ten aanzien van fosfaat voor habitattype H3150 (Meren met krabbenscheer en fonteinkruiden) bestaat onduidelijkheid. In de profieltekst wordt aangegeven dat het kernbereik ligt in het matig voedselrijke bereik, overeen komend met fosfaatgehalten van minder dan 0,1 mg P-totaal. Als optimum wordt een gehalte van 0,04-0,1 mg P-totaal aangegeven. In de herstelstrategie (Arts et al., 2011</w:t>
      </w:r>
      <w:r>
        <w:t>) wordt echter aangegeven dat het optimum ligt in voedselarm water, met een gehalte van minder dan 0,03 mg P/l. Gezien het duidelijke herstel dat is geconstateerd na verlaging van het fosfaatgehalte tot 0,08 mg P/l lijkt een norm van 0,03 mg P/l aan de strenge kant. Voor galigaanmoerassen (H7210) worden in de profielteksten en de herstelstrategie geen kritische fosfaatgehalten genoemd en wordt alleen aangegeven dat galigaanvegetaties voorkomen op calciumrijk en fosfaatarm substraat.</w:t>
      </w:r>
    </w:p>
    <w:p w14:paraId="262289B2" w14:textId="77777777" w:rsidR="00AF4076" w:rsidRDefault="00AF4076" w:rsidP="00AF4076"/>
    <w:p w14:paraId="16092B70" w14:textId="77777777" w:rsidR="00AF4076" w:rsidRDefault="00AF4076" w:rsidP="00AF4076">
      <w:r>
        <w:t>Figuur 3.1 Belang van verschillende aanvoerposten op de fosforbalans van de boezem. Bron: Cusell et al. 2013.</w:t>
      </w:r>
    </w:p>
    <w:p w14:paraId="78D41CE2" w14:textId="77777777" w:rsidR="00AF4076" w:rsidRDefault="00AF4076" w:rsidP="00AF4076"/>
    <w:p w14:paraId="7C6508F4" w14:textId="77777777" w:rsidR="00AF4076" w:rsidRDefault="00AF4076" w:rsidP="00AF4076">
      <w:r w:rsidRPr="00D85388">
        <w:lastRenderedPageBreak/>
        <w:t>Een belangrijke aanvoerbron voor fosfor wordt gevorm door water dat uit de omringende polders wordt uitgeslagen op de boezem (figuur 3.1). Er wordt jaarlijks ongeveer 11.000 kg (350 kmol) meer ingelaten dan afgevoerd. De P-accumulatie vindt waarschijnlijk vooral plaats in het najaar en de winter, als de P-aanvoer vanuit de omringende polders het hoogst is. 69% van de totale P- aanvoer is afkomstig uit polders, waarvan 50% afkomstig is uit slechts vijf polders, namelijk de diepe polders van Scheerwolde (Giethoorn, Wetering, Gelderingen en Halfweg) en de ondiepe polder Braommeule. Door de hoge externe P-belasting treedt er in De Wieden en Weerribben accumulatie van fosfor op. Nabij de poldergemalen en in hoofdsloten is de totaal P-concentratie in de bovenste 10 cm van de onderwaterbodems twee keer zo hoog als in de meer geïsoleerde delen van de boezem (Cusell et al. 2013).</w:t>
      </w:r>
    </w:p>
    <w:p w14:paraId="4B156669" w14:textId="77777777" w:rsidR="00AF4076" w:rsidRDefault="00AF4076" w:rsidP="00AF4076"/>
    <w:p w14:paraId="0F06A808" w14:textId="77777777" w:rsidR="00AF4076" w:rsidRDefault="00AF4076" w:rsidP="00AF4076"/>
    <w:p w14:paraId="0D69053D" w14:textId="77777777" w:rsidR="00AF4076" w:rsidRPr="005A7E4E" w:rsidRDefault="00AF4076" w:rsidP="00AA4C15">
      <w:pPr>
        <w:pStyle w:val="Tabeltitel"/>
        <w:rPr>
          <w:b w:val="0"/>
          <w:bCs/>
        </w:rPr>
      </w:pPr>
      <w:r w:rsidRPr="00270499">
        <w:rPr>
          <w:b w:val="0"/>
          <w:bCs/>
        </w:rPr>
        <w:t>Tabel 3.</w:t>
      </w:r>
      <w:r w:rsidRPr="005A7E4E">
        <w:rPr>
          <w:b w:val="0"/>
          <w:bCs/>
        </w:rPr>
        <w:t>2 Gehaltes aan fosfor (P-tot), stikstof (N-tot) en sulfaat in het Kadoelermeer en Vollenhovermeer. Aangegeven zijn gemiddelde gehaltes in respectievelijk het hele jaar en in de zomerperiode (mei-augustus). Gehaltes zijn aangegeven in mg/l. Bron: Waterschap Zuiderzeeland.</w:t>
      </w:r>
    </w:p>
    <w:p w14:paraId="296BBF7B" w14:textId="77777777" w:rsidR="00AA4C15" w:rsidRPr="005A7E4E" w:rsidRDefault="00AA4C15" w:rsidP="00AF4076"/>
    <w:tbl>
      <w:tblPr>
        <w:tblW w:w="0" w:type="auto"/>
        <w:tblInd w:w="515" w:type="dxa"/>
        <w:tblLayout w:type="fixed"/>
        <w:tblCellMar>
          <w:left w:w="0" w:type="dxa"/>
          <w:right w:w="0" w:type="dxa"/>
        </w:tblCellMar>
        <w:tblLook w:val="0000" w:firstRow="0" w:lastRow="0" w:firstColumn="0" w:lastColumn="0" w:noHBand="0" w:noVBand="0"/>
      </w:tblPr>
      <w:tblGrid>
        <w:gridCol w:w="3013"/>
        <w:gridCol w:w="1218"/>
        <w:gridCol w:w="1234"/>
        <w:gridCol w:w="1456"/>
        <w:gridCol w:w="1458"/>
      </w:tblGrid>
      <w:tr w:rsidR="00AA4C15" w:rsidRPr="005A7E4E" w14:paraId="1E2FCB2F" w14:textId="77777777" w:rsidTr="004A4324">
        <w:trPr>
          <w:trHeight w:val="441"/>
        </w:trPr>
        <w:tc>
          <w:tcPr>
            <w:tcW w:w="3013" w:type="dxa"/>
            <w:tcBorders>
              <w:top w:val="none" w:sz="6" w:space="0" w:color="auto"/>
              <w:left w:val="none" w:sz="6" w:space="0" w:color="auto"/>
              <w:bottom w:val="single" w:sz="4" w:space="0" w:color="000000"/>
              <w:right w:val="single" w:sz="4" w:space="0" w:color="000000"/>
            </w:tcBorders>
          </w:tcPr>
          <w:p w14:paraId="04B1A903" w14:textId="77777777" w:rsidR="00AA4C15" w:rsidRPr="005A7E4E" w:rsidRDefault="00AA4C15" w:rsidP="004A4324">
            <w:pPr>
              <w:pStyle w:val="TableParagraph"/>
              <w:kinsoku w:val="0"/>
              <w:overflowPunct w:val="0"/>
              <w:rPr>
                <w:rFonts w:ascii="Tahoma" w:hAnsi="Tahoma" w:cs="Tahoma"/>
                <w:sz w:val="16"/>
                <w:szCs w:val="16"/>
              </w:rPr>
            </w:pPr>
          </w:p>
        </w:tc>
        <w:tc>
          <w:tcPr>
            <w:tcW w:w="2452" w:type="dxa"/>
            <w:gridSpan w:val="2"/>
            <w:tcBorders>
              <w:top w:val="single" w:sz="4" w:space="0" w:color="000000"/>
              <w:left w:val="single" w:sz="4" w:space="0" w:color="000000"/>
              <w:bottom w:val="single" w:sz="4" w:space="0" w:color="000000"/>
              <w:right w:val="single" w:sz="4" w:space="0" w:color="000000"/>
            </w:tcBorders>
          </w:tcPr>
          <w:p w14:paraId="2EAD7DC8" w14:textId="77777777" w:rsidR="00AA4C15" w:rsidRPr="005A7E4E" w:rsidRDefault="00AA4C15" w:rsidP="004A4324">
            <w:pPr>
              <w:pStyle w:val="TableParagraph"/>
              <w:kinsoku w:val="0"/>
              <w:overflowPunct w:val="0"/>
              <w:spacing w:before="11"/>
              <w:ind w:left="2"/>
              <w:jc w:val="center"/>
              <w:rPr>
                <w:rFonts w:ascii="Tahoma" w:hAnsi="Tahoma" w:cs="Tahoma"/>
                <w:b/>
                <w:bCs/>
                <w:color w:val="000000"/>
                <w:sz w:val="16"/>
                <w:szCs w:val="16"/>
              </w:rPr>
            </w:pPr>
            <w:r w:rsidRPr="005A7E4E">
              <w:rPr>
                <w:rFonts w:ascii="Tahoma" w:hAnsi="Tahoma" w:cs="Tahoma"/>
                <w:b/>
                <w:bCs/>
                <w:color w:val="000000"/>
                <w:sz w:val="16"/>
                <w:szCs w:val="16"/>
                <w:shd w:val="clear" w:color="auto" w:fill="C0C0C0"/>
              </w:rPr>
              <w:t>Kadoelermeer</w:t>
            </w:r>
          </w:p>
          <w:p w14:paraId="50BF2325" w14:textId="77777777" w:rsidR="00AA4C15" w:rsidRPr="005A7E4E" w:rsidRDefault="00AA4C15" w:rsidP="004A4324">
            <w:pPr>
              <w:pStyle w:val="TableParagraph"/>
              <w:tabs>
                <w:tab w:val="left" w:pos="1216"/>
              </w:tabs>
              <w:kinsoku w:val="0"/>
              <w:overflowPunct w:val="0"/>
              <w:spacing w:before="27" w:line="189" w:lineRule="exact"/>
              <w:ind w:left="21"/>
              <w:jc w:val="center"/>
              <w:rPr>
                <w:rFonts w:ascii="Tahoma" w:hAnsi="Tahoma" w:cs="Tahoma"/>
                <w:color w:val="000000"/>
                <w:sz w:val="16"/>
                <w:szCs w:val="16"/>
              </w:rPr>
            </w:pPr>
            <w:r w:rsidRPr="005A7E4E">
              <w:rPr>
                <w:rFonts w:ascii="Tahoma" w:hAnsi="Tahoma" w:cs="Tahoma"/>
                <w:color w:val="000000"/>
                <w:sz w:val="16"/>
                <w:szCs w:val="16"/>
                <w:shd w:val="clear" w:color="auto" w:fill="C0C0C0"/>
              </w:rPr>
              <w:t>jan-dec</w:t>
            </w:r>
            <w:r w:rsidRPr="005A7E4E">
              <w:rPr>
                <w:rFonts w:ascii="Tahoma" w:hAnsi="Tahoma" w:cs="Tahoma"/>
                <w:color w:val="000000"/>
                <w:sz w:val="16"/>
                <w:szCs w:val="16"/>
              </w:rPr>
              <w:tab/>
            </w:r>
            <w:r w:rsidRPr="005A7E4E">
              <w:rPr>
                <w:rFonts w:ascii="Tahoma" w:hAnsi="Tahoma" w:cs="Tahoma"/>
                <w:color w:val="000000"/>
                <w:sz w:val="16"/>
                <w:szCs w:val="16"/>
                <w:shd w:val="clear" w:color="auto" w:fill="C0C0C0"/>
              </w:rPr>
              <w:t>mei-aug</w:t>
            </w:r>
          </w:p>
        </w:tc>
        <w:tc>
          <w:tcPr>
            <w:tcW w:w="2914" w:type="dxa"/>
            <w:gridSpan w:val="2"/>
            <w:tcBorders>
              <w:top w:val="single" w:sz="4" w:space="0" w:color="000000"/>
              <w:left w:val="single" w:sz="4" w:space="0" w:color="000000"/>
              <w:bottom w:val="single" w:sz="4" w:space="0" w:color="000000"/>
              <w:right w:val="single" w:sz="4" w:space="0" w:color="000000"/>
            </w:tcBorders>
          </w:tcPr>
          <w:p w14:paraId="4FB412D7" w14:textId="77777777" w:rsidR="00AA4C15" w:rsidRPr="005A7E4E" w:rsidRDefault="00AA4C15" w:rsidP="004A4324">
            <w:pPr>
              <w:pStyle w:val="TableParagraph"/>
              <w:kinsoku w:val="0"/>
              <w:overflowPunct w:val="0"/>
              <w:spacing w:before="11"/>
              <w:ind w:left="3"/>
              <w:jc w:val="center"/>
              <w:rPr>
                <w:rFonts w:ascii="Tahoma" w:hAnsi="Tahoma" w:cs="Tahoma"/>
                <w:b/>
                <w:bCs/>
                <w:color w:val="000000"/>
                <w:sz w:val="16"/>
                <w:szCs w:val="16"/>
              </w:rPr>
            </w:pPr>
            <w:r w:rsidRPr="005A7E4E">
              <w:rPr>
                <w:rFonts w:ascii="Tahoma" w:hAnsi="Tahoma" w:cs="Tahoma"/>
                <w:b/>
                <w:bCs/>
                <w:color w:val="000000"/>
                <w:sz w:val="16"/>
                <w:szCs w:val="16"/>
                <w:shd w:val="clear" w:color="auto" w:fill="C0C0C0"/>
              </w:rPr>
              <w:t>Vollenhovermeer</w:t>
            </w:r>
          </w:p>
          <w:p w14:paraId="4A43981F" w14:textId="77777777" w:rsidR="00AA4C15" w:rsidRPr="005A7E4E" w:rsidRDefault="00AA4C15" w:rsidP="004A4324">
            <w:pPr>
              <w:pStyle w:val="TableParagraph"/>
              <w:tabs>
                <w:tab w:val="left" w:pos="1457"/>
              </w:tabs>
              <w:kinsoku w:val="0"/>
              <w:overflowPunct w:val="0"/>
              <w:spacing w:before="27" w:line="189" w:lineRule="exact"/>
              <w:ind w:left="32"/>
              <w:jc w:val="center"/>
              <w:rPr>
                <w:rFonts w:ascii="Tahoma" w:hAnsi="Tahoma" w:cs="Tahoma"/>
                <w:color w:val="000000"/>
                <w:sz w:val="16"/>
                <w:szCs w:val="16"/>
              </w:rPr>
            </w:pPr>
            <w:r w:rsidRPr="005A7E4E">
              <w:rPr>
                <w:rFonts w:ascii="Tahoma" w:hAnsi="Tahoma" w:cs="Tahoma"/>
                <w:color w:val="000000"/>
                <w:sz w:val="16"/>
                <w:szCs w:val="16"/>
                <w:shd w:val="clear" w:color="auto" w:fill="C0C0C0"/>
              </w:rPr>
              <w:t>jan-dec</w:t>
            </w:r>
            <w:r w:rsidRPr="005A7E4E">
              <w:rPr>
                <w:rFonts w:ascii="Tahoma" w:hAnsi="Tahoma" w:cs="Tahoma"/>
                <w:color w:val="000000"/>
                <w:sz w:val="16"/>
                <w:szCs w:val="16"/>
              </w:rPr>
              <w:tab/>
            </w:r>
            <w:r w:rsidRPr="005A7E4E">
              <w:rPr>
                <w:rFonts w:ascii="Tahoma" w:hAnsi="Tahoma" w:cs="Tahoma"/>
                <w:color w:val="000000"/>
                <w:sz w:val="16"/>
                <w:szCs w:val="16"/>
                <w:shd w:val="clear" w:color="auto" w:fill="C0C0C0"/>
              </w:rPr>
              <w:t>mei-aug</w:t>
            </w:r>
          </w:p>
        </w:tc>
      </w:tr>
      <w:tr w:rsidR="00AA4C15" w:rsidRPr="005A7E4E" w14:paraId="157C332F" w14:textId="77777777" w:rsidTr="004A4324">
        <w:trPr>
          <w:trHeight w:val="221"/>
        </w:trPr>
        <w:tc>
          <w:tcPr>
            <w:tcW w:w="3013" w:type="dxa"/>
            <w:tcBorders>
              <w:top w:val="single" w:sz="4" w:space="0" w:color="000000"/>
              <w:left w:val="single" w:sz="4" w:space="0" w:color="000000"/>
              <w:bottom w:val="none" w:sz="6" w:space="0" w:color="auto"/>
              <w:right w:val="single" w:sz="4" w:space="0" w:color="000000"/>
            </w:tcBorders>
          </w:tcPr>
          <w:p w14:paraId="2A928F76" w14:textId="77777777" w:rsidR="00AA4C15" w:rsidRPr="005A7E4E" w:rsidRDefault="00AA4C15" w:rsidP="004A4324">
            <w:pPr>
              <w:pStyle w:val="TableParagraph"/>
              <w:kinsoku w:val="0"/>
              <w:overflowPunct w:val="0"/>
              <w:spacing w:before="11" w:line="190" w:lineRule="exact"/>
              <w:ind w:left="107"/>
              <w:rPr>
                <w:rFonts w:ascii="Tahoma" w:hAnsi="Tahoma" w:cs="Tahoma"/>
                <w:color w:val="000000"/>
                <w:sz w:val="16"/>
                <w:szCs w:val="16"/>
              </w:rPr>
            </w:pPr>
            <w:r w:rsidRPr="005A7E4E">
              <w:rPr>
                <w:rFonts w:ascii="Tahoma" w:hAnsi="Tahoma" w:cs="Tahoma"/>
                <w:color w:val="000000"/>
                <w:sz w:val="16"/>
                <w:szCs w:val="16"/>
                <w:shd w:val="clear" w:color="auto" w:fill="C0C0C0"/>
              </w:rPr>
              <w:t>P-tot</w:t>
            </w:r>
          </w:p>
        </w:tc>
        <w:tc>
          <w:tcPr>
            <w:tcW w:w="1218" w:type="dxa"/>
            <w:tcBorders>
              <w:top w:val="single" w:sz="4" w:space="0" w:color="000000"/>
              <w:left w:val="single" w:sz="4" w:space="0" w:color="000000"/>
              <w:bottom w:val="none" w:sz="6" w:space="0" w:color="auto"/>
              <w:right w:val="none" w:sz="6" w:space="0" w:color="auto"/>
            </w:tcBorders>
          </w:tcPr>
          <w:p w14:paraId="53965CFC" w14:textId="77777777" w:rsidR="00AA4C15" w:rsidRPr="005A7E4E" w:rsidRDefault="00AA4C15" w:rsidP="004A4324">
            <w:pPr>
              <w:pStyle w:val="TableParagraph"/>
              <w:kinsoku w:val="0"/>
              <w:overflowPunct w:val="0"/>
              <w:spacing w:before="11" w:line="190" w:lineRule="exact"/>
              <w:ind w:left="404" w:right="404"/>
              <w:jc w:val="center"/>
              <w:rPr>
                <w:rFonts w:ascii="Tahoma" w:hAnsi="Tahoma" w:cs="Tahoma"/>
                <w:color w:val="000000"/>
                <w:sz w:val="16"/>
                <w:szCs w:val="16"/>
              </w:rPr>
            </w:pPr>
            <w:r w:rsidRPr="005A7E4E">
              <w:rPr>
                <w:rFonts w:ascii="Tahoma" w:hAnsi="Tahoma" w:cs="Tahoma"/>
                <w:color w:val="000000"/>
                <w:sz w:val="16"/>
                <w:szCs w:val="16"/>
                <w:shd w:val="clear" w:color="auto" w:fill="C0C0C0"/>
              </w:rPr>
              <w:t>0,12</w:t>
            </w:r>
          </w:p>
        </w:tc>
        <w:tc>
          <w:tcPr>
            <w:tcW w:w="1234" w:type="dxa"/>
            <w:tcBorders>
              <w:top w:val="single" w:sz="4" w:space="0" w:color="000000"/>
              <w:left w:val="none" w:sz="6" w:space="0" w:color="auto"/>
              <w:bottom w:val="none" w:sz="6" w:space="0" w:color="auto"/>
              <w:right w:val="single" w:sz="4" w:space="0" w:color="000000"/>
            </w:tcBorders>
          </w:tcPr>
          <w:p w14:paraId="4A7A1573" w14:textId="77777777" w:rsidR="00AA4C15" w:rsidRPr="005A7E4E" w:rsidRDefault="00AA4C15" w:rsidP="004A4324">
            <w:pPr>
              <w:pStyle w:val="TableParagraph"/>
              <w:kinsoku w:val="0"/>
              <w:overflowPunct w:val="0"/>
              <w:spacing w:before="11" w:line="190" w:lineRule="exact"/>
              <w:ind w:right="428"/>
              <w:jc w:val="right"/>
              <w:rPr>
                <w:rFonts w:ascii="Tahoma" w:hAnsi="Tahoma" w:cs="Tahoma"/>
                <w:color w:val="000000"/>
                <w:sz w:val="16"/>
                <w:szCs w:val="16"/>
              </w:rPr>
            </w:pPr>
            <w:r w:rsidRPr="005A7E4E">
              <w:rPr>
                <w:rFonts w:ascii="Tahoma" w:hAnsi="Tahoma" w:cs="Tahoma"/>
                <w:color w:val="000000"/>
                <w:sz w:val="16"/>
                <w:szCs w:val="16"/>
                <w:shd w:val="clear" w:color="auto" w:fill="C0C0C0"/>
              </w:rPr>
              <w:t>0,11</w:t>
            </w:r>
          </w:p>
        </w:tc>
        <w:tc>
          <w:tcPr>
            <w:tcW w:w="1456" w:type="dxa"/>
            <w:tcBorders>
              <w:top w:val="single" w:sz="4" w:space="0" w:color="000000"/>
              <w:left w:val="single" w:sz="4" w:space="0" w:color="000000"/>
              <w:bottom w:val="none" w:sz="6" w:space="0" w:color="auto"/>
              <w:right w:val="none" w:sz="6" w:space="0" w:color="auto"/>
            </w:tcBorders>
          </w:tcPr>
          <w:p w14:paraId="4895B7D1" w14:textId="77777777" w:rsidR="00AA4C15" w:rsidRPr="005A7E4E" w:rsidRDefault="00AA4C15" w:rsidP="004A4324">
            <w:pPr>
              <w:pStyle w:val="TableParagraph"/>
              <w:kinsoku w:val="0"/>
              <w:overflowPunct w:val="0"/>
              <w:spacing w:before="11" w:line="190" w:lineRule="exact"/>
              <w:ind w:left="525" w:right="522"/>
              <w:jc w:val="center"/>
              <w:rPr>
                <w:rFonts w:ascii="Tahoma" w:hAnsi="Tahoma" w:cs="Tahoma"/>
                <w:color w:val="000000"/>
                <w:sz w:val="16"/>
                <w:szCs w:val="16"/>
              </w:rPr>
            </w:pPr>
            <w:r w:rsidRPr="005A7E4E">
              <w:rPr>
                <w:rFonts w:ascii="Tahoma" w:hAnsi="Tahoma" w:cs="Tahoma"/>
                <w:color w:val="000000"/>
                <w:sz w:val="16"/>
                <w:szCs w:val="16"/>
                <w:shd w:val="clear" w:color="auto" w:fill="C0C0C0"/>
              </w:rPr>
              <w:t>0,10</w:t>
            </w:r>
          </w:p>
        </w:tc>
        <w:tc>
          <w:tcPr>
            <w:tcW w:w="1458" w:type="dxa"/>
            <w:tcBorders>
              <w:top w:val="single" w:sz="4" w:space="0" w:color="000000"/>
              <w:left w:val="none" w:sz="6" w:space="0" w:color="auto"/>
              <w:bottom w:val="none" w:sz="6" w:space="0" w:color="auto"/>
              <w:right w:val="single" w:sz="4" w:space="0" w:color="000000"/>
            </w:tcBorders>
          </w:tcPr>
          <w:p w14:paraId="32B99B01" w14:textId="77777777" w:rsidR="00AA4C15" w:rsidRPr="005A7E4E" w:rsidRDefault="00AA4C15" w:rsidP="004A4324">
            <w:pPr>
              <w:pStyle w:val="TableParagraph"/>
              <w:kinsoku w:val="0"/>
              <w:overflowPunct w:val="0"/>
              <w:spacing w:before="11" w:line="190" w:lineRule="exact"/>
              <w:ind w:left="526" w:right="523"/>
              <w:jc w:val="center"/>
              <w:rPr>
                <w:rFonts w:ascii="Tahoma" w:hAnsi="Tahoma" w:cs="Tahoma"/>
                <w:color w:val="000000"/>
                <w:sz w:val="16"/>
                <w:szCs w:val="16"/>
              </w:rPr>
            </w:pPr>
            <w:r w:rsidRPr="005A7E4E">
              <w:rPr>
                <w:rFonts w:ascii="Tahoma" w:hAnsi="Tahoma" w:cs="Tahoma"/>
                <w:color w:val="000000"/>
                <w:sz w:val="16"/>
                <w:szCs w:val="16"/>
                <w:shd w:val="clear" w:color="auto" w:fill="C0C0C0"/>
              </w:rPr>
              <w:t>0,07</w:t>
            </w:r>
          </w:p>
        </w:tc>
      </w:tr>
      <w:tr w:rsidR="00AA4C15" w:rsidRPr="005A7E4E" w14:paraId="67911E56" w14:textId="77777777" w:rsidTr="004A4324">
        <w:trPr>
          <w:trHeight w:val="219"/>
        </w:trPr>
        <w:tc>
          <w:tcPr>
            <w:tcW w:w="3013" w:type="dxa"/>
            <w:tcBorders>
              <w:top w:val="none" w:sz="6" w:space="0" w:color="auto"/>
              <w:left w:val="single" w:sz="4" w:space="0" w:color="000000"/>
              <w:bottom w:val="none" w:sz="6" w:space="0" w:color="auto"/>
              <w:right w:val="single" w:sz="4" w:space="0" w:color="000000"/>
            </w:tcBorders>
          </w:tcPr>
          <w:p w14:paraId="58C43FEE" w14:textId="77777777" w:rsidR="00AA4C15" w:rsidRPr="005A7E4E" w:rsidRDefault="00AA4C15" w:rsidP="004A4324">
            <w:pPr>
              <w:pStyle w:val="TableParagraph"/>
              <w:kinsoku w:val="0"/>
              <w:overflowPunct w:val="0"/>
              <w:spacing w:before="11" w:line="188" w:lineRule="exact"/>
              <w:ind w:left="107"/>
              <w:rPr>
                <w:rFonts w:ascii="Tahoma" w:hAnsi="Tahoma" w:cs="Tahoma"/>
                <w:color w:val="000000"/>
                <w:sz w:val="16"/>
                <w:szCs w:val="16"/>
              </w:rPr>
            </w:pPr>
            <w:r w:rsidRPr="005A7E4E">
              <w:rPr>
                <w:rFonts w:ascii="Tahoma" w:hAnsi="Tahoma" w:cs="Tahoma"/>
                <w:color w:val="000000"/>
                <w:sz w:val="16"/>
                <w:szCs w:val="16"/>
                <w:shd w:val="clear" w:color="auto" w:fill="C0C0C0"/>
              </w:rPr>
              <w:t>N-tot</w:t>
            </w:r>
          </w:p>
        </w:tc>
        <w:tc>
          <w:tcPr>
            <w:tcW w:w="1218" w:type="dxa"/>
            <w:tcBorders>
              <w:top w:val="none" w:sz="6" w:space="0" w:color="auto"/>
              <w:left w:val="single" w:sz="4" w:space="0" w:color="000000"/>
              <w:bottom w:val="none" w:sz="6" w:space="0" w:color="auto"/>
              <w:right w:val="none" w:sz="6" w:space="0" w:color="auto"/>
            </w:tcBorders>
          </w:tcPr>
          <w:p w14:paraId="7BD56D97" w14:textId="77777777" w:rsidR="00AA4C15" w:rsidRPr="005A7E4E" w:rsidRDefault="00AA4C15" w:rsidP="004A4324">
            <w:pPr>
              <w:pStyle w:val="TableParagraph"/>
              <w:kinsoku w:val="0"/>
              <w:overflowPunct w:val="0"/>
              <w:spacing w:before="11" w:line="188" w:lineRule="exact"/>
              <w:ind w:left="404" w:right="404"/>
              <w:jc w:val="center"/>
              <w:rPr>
                <w:rFonts w:ascii="Tahoma" w:hAnsi="Tahoma" w:cs="Tahoma"/>
                <w:color w:val="000000"/>
                <w:sz w:val="16"/>
                <w:szCs w:val="16"/>
              </w:rPr>
            </w:pPr>
            <w:r w:rsidRPr="005A7E4E">
              <w:rPr>
                <w:rFonts w:ascii="Tahoma" w:hAnsi="Tahoma" w:cs="Tahoma"/>
                <w:color w:val="000000"/>
                <w:sz w:val="16"/>
                <w:szCs w:val="16"/>
                <w:shd w:val="clear" w:color="auto" w:fill="C0C0C0"/>
              </w:rPr>
              <w:t>3,1</w:t>
            </w:r>
          </w:p>
        </w:tc>
        <w:tc>
          <w:tcPr>
            <w:tcW w:w="1234" w:type="dxa"/>
            <w:tcBorders>
              <w:top w:val="none" w:sz="6" w:space="0" w:color="auto"/>
              <w:left w:val="none" w:sz="6" w:space="0" w:color="auto"/>
              <w:bottom w:val="none" w:sz="6" w:space="0" w:color="auto"/>
              <w:right w:val="single" w:sz="4" w:space="0" w:color="000000"/>
            </w:tcBorders>
          </w:tcPr>
          <w:p w14:paraId="45DA3BC8" w14:textId="77777777" w:rsidR="00AA4C15" w:rsidRPr="005A7E4E" w:rsidRDefault="00AA4C15" w:rsidP="004A4324">
            <w:pPr>
              <w:pStyle w:val="TableParagraph"/>
              <w:kinsoku w:val="0"/>
              <w:overflowPunct w:val="0"/>
              <w:spacing w:before="11" w:line="188" w:lineRule="exact"/>
              <w:ind w:right="478"/>
              <w:jc w:val="right"/>
              <w:rPr>
                <w:rFonts w:ascii="Tahoma" w:hAnsi="Tahoma" w:cs="Tahoma"/>
                <w:color w:val="000000"/>
                <w:sz w:val="16"/>
                <w:szCs w:val="16"/>
              </w:rPr>
            </w:pPr>
            <w:r w:rsidRPr="005A7E4E">
              <w:rPr>
                <w:rFonts w:ascii="Tahoma" w:hAnsi="Tahoma" w:cs="Tahoma"/>
                <w:color w:val="000000"/>
                <w:sz w:val="16"/>
                <w:szCs w:val="16"/>
                <w:shd w:val="clear" w:color="auto" w:fill="C0C0C0"/>
              </w:rPr>
              <w:t>2,3</w:t>
            </w:r>
          </w:p>
        </w:tc>
        <w:tc>
          <w:tcPr>
            <w:tcW w:w="1456" w:type="dxa"/>
            <w:tcBorders>
              <w:top w:val="none" w:sz="6" w:space="0" w:color="auto"/>
              <w:left w:val="single" w:sz="4" w:space="0" w:color="000000"/>
              <w:bottom w:val="none" w:sz="6" w:space="0" w:color="auto"/>
              <w:right w:val="none" w:sz="6" w:space="0" w:color="auto"/>
            </w:tcBorders>
          </w:tcPr>
          <w:p w14:paraId="6034404B" w14:textId="77777777" w:rsidR="00AA4C15" w:rsidRPr="005A7E4E" w:rsidRDefault="00AA4C15" w:rsidP="004A4324">
            <w:pPr>
              <w:pStyle w:val="TableParagraph"/>
              <w:kinsoku w:val="0"/>
              <w:overflowPunct w:val="0"/>
              <w:spacing w:before="11" w:line="188" w:lineRule="exact"/>
              <w:ind w:left="525" w:right="522"/>
              <w:jc w:val="center"/>
              <w:rPr>
                <w:rFonts w:ascii="Tahoma" w:hAnsi="Tahoma" w:cs="Tahoma"/>
                <w:color w:val="000000"/>
                <w:sz w:val="16"/>
                <w:szCs w:val="16"/>
              </w:rPr>
            </w:pPr>
            <w:r w:rsidRPr="005A7E4E">
              <w:rPr>
                <w:rFonts w:ascii="Tahoma" w:hAnsi="Tahoma" w:cs="Tahoma"/>
                <w:color w:val="000000"/>
                <w:sz w:val="16"/>
                <w:szCs w:val="16"/>
                <w:shd w:val="clear" w:color="auto" w:fill="C0C0C0"/>
              </w:rPr>
              <w:t>2,2</w:t>
            </w:r>
          </w:p>
        </w:tc>
        <w:tc>
          <w:tcPr>
            <w:tcW w:w="1458" w:type="dxa"/>
            <w:tcBorders>
              <w:top w:val="none" w:sz="6" w:space="0" w:color="auto"/>
              <w:left w:val="none" w:sz="6" w:space="0" w:color="auto"/>
              <w:bottom w:val="none" w:sz="6" w:space="0" w:color="auto"/>
              <w:right w:val="single" w:sz="4" w:space="0" w:color="000000"/>
            </w:tcBorders>
          </w:tcPr>
          <w:p w14:paraId="4F9378E1" w14:textId="77777777" w:rsidR="00AA4C15" w:rsidRPr="005A7E4E" w:rsidRDefault="00AA4C15" w:rsidP="004A4324">
            <w:pPr>
              <w:pStyle w:val="TableParagraph"/>
              <w:kinsoku w:val="0"/>
              <w:overflowPunct w:val="0"/>
              <w:spacing w:before="11" w:line="188" w:lineRule="exact"/>
              <w:ind w:left="526" w:right="522"/>
              <w:jc w:val="center"/>
              <w:rPr>
                <w:rFonts w:ascii="Tahoma" w:hAnsi="Tahoma" w:cs="Tahoma"/>
                <w:color w:val="000000"/>
                <w:sz w:val="16"/>
                <w:szCs w:val="16"/>
              </w:rPr>
            </w:pPr>
            <w:r w:rsidRPr="005A7E4E">
              <w:rPr>
                <w:rFonts w:ascii="Tahoma" w:hAnsi="Tahoma" w:cs="Tahoma"/>
                <w:color w:val="000000"/>
                <w:sz w:val="16"/>
                <w:szCs w:val="16"/>
                <w:shd w:val="clear" w:color="auto" w:fill="C0C0C0"/>
              </w:rPr>
              <w:t>1,6</w:t>
            </w:r>
          </w:p>
        </w:tc>
      </w:tr>
      <w:tr w:rsidR="00AA4C15" w14:paraId="2683C088" w14:textId="77777777" w:rsidTr="004A4324">
        <w:trPr>
          <w:trHeight w:val="218"/>
        </w:trPr>
        <w:tc>
          <w:tcPr>
            <w:tcW w:w="3013" w:type="dxa"/>
            <w:tcBorders>
              <w:top w:val="none" w:sz="6" w:space="0" w:color="auto"/>
              <w:left w:val="single" w:sz="4" w:space="0" w:color="000000"/>
              <w:bottom w:val="single" w:sz="4" w:space="0" w:color="000000"/>
              <w:right w:val="single" w:sz="4" w:space="0" w:color="000000"/>
            </w:tcBorders>
          </w:tcPr>
          <w:p w14:paraId="4545B7D6" w14:textId="77777777" w:rsidR="00AA4C15" w:rsidRPr="005A7E4E" w:rsidRDefault="00AA4C15" w:rsidP="004A4324">
            <w:pPr>
              <w:pStyle w:val="TableParagraph"/>
              <w:kinsoku w:val="0"/>
              <w:overflowPunct w:val="0"/>
              <w:spacing w:before="9" w:line="189" w:lineRule="exact"/>
              <w:ind w:left="107"/>
              <w:rPr>
                <w:rFonts w:ascii="Tahoma" w:hAnsi="Tahoma" w:cs="Tahoma"/>
                <w:color w:val="000000"/>
                <w:position w:val="2"/>
                <w:sz w:val="16"/>
                <w:szCs w:val="16"/>
              </w:rPr>
            </w:pPr>
            <w:r w:rsidRPr="005A7E4E">
              <w:rPr>
                <w:rFonts w:ascii="Tahoma" w:hAnsi="Tahoma" w:cs="Tahoma"/>
                <w:color w:val="000000"/>
                <w:position w:val="2"/>
                <w:sz w:val="16"/>
                <w:szCs w:val="16"/>
                <w:shd w:val="clear" w:color="auto" w:fill="C0C0C0"/>
              </w:rPr>
              <w:t>SO</w:t>
            </w:r>
            <w:r w:rsidRPr="005A7E4E">
              <w:rPr>
                <w:rFonts w:ascii="Tahoma" w:hAnsi="Tahoma" w:cs="Tahoma"/>
                <w:color w:val="000000"/>
                <w:sz w:val="16"/>
                <w:szCs w:val="16"/>
                <w:shd w:val="clear" w:color="auto" w:fill="C0C0C0"/>
              </w:rPr>
              <w:t>4</w:t>
            </w:r>
          </w:p>
        </w:tc>
        <w:tc>
          <w:tcPr>
            <w:tcW w:w="1218" w:type="dxa"/>
            <w:tcBorders>
              <w:top w:val="none" w:sz="6" w:space="0" w:color="auto"/>
              <w:left w:val="single" w:sz="4" w:space="0" w:color="000000"/>
              <w:bottom w:val="single" w:sz="4" w:space="0" w:color="000000"/>
              <w:right w:val="none" w:sz="6" w:space="0" w:color="auto"/>
            </w:tcBorders>
          </w:tcPr>
          <w:p w14:paraId="1EAA6A7B" w14:textId="77777777" w:rsidR="00AA4C15" w:rsidRPr="005A7E4E" w:rsidRDefault="00AA4C15" w:rsidP="004A4324">
            <w:pPr>
              <w:pStyle w:val="TableParagraph"/>
              <w:kinsoku w:val="0"/>
              <w:overflowPunct w:val="0"/>
              <w:spacing w:before="10" w:line="189" w:lineRule="exact"/>
              <w:ind w:left="404" w:right="404"/>
              <w:jc w:val="center"/>
              <w:rPr>
                <w:rFonts w:ascii="Tahoma" w:hAnsi="Tahoma" w:cs="Tahoma"/>
                <w:color w:val="000000"/>
                <w:sz w:val="16"/>
                <w:szCs w:val="16"/>
              </w:rPr>
            </w:pPr>
            <w:r w:rsidRPr="005A7E4E">
              <w:rPr>
                <w:rFonts w:ascii="Tahoma" w:hAnsi="Tahoma" w:cs="Tahoma"/>
                <w:color w:val="000000"/>
                <w:sz w:val="16"/>
                <w:szCs w:val="16"/>
                <w:shd w:val="clear" w:color="auto" w:fill="C0C0C0"/>
              </w:rPr>
              <w:t>38</w:t>
            </w:r>
          </w:p>
        </w:tc>
        <w:tc>
          <w:tcPr>
            <w:tcW w:w="1234" w:type="dxa"/>
            <w:tcBorders>
              <w:top w:val="none" w:sz="6" w:space="0" w:color="auto"/>
              <w:left w:val="none" w:sz="6" w:space="0" w:color="auto"/>
              <w:bottom w:val="single" w:sz="4" w:space="0" w:color="000000"/>
              <w:right w:val="single" w:sz="4" w:space="0" w:color="000000"/>
            </w:tcBorders>
          </w:tcPr>
          <w:p w14:paraId="0AC3AD14" w14:textId="77777777" w:rsidR="00AA4C15" w:rsidRPr="005A7E4E" w:rsidRDefault="00AA4C15" w:rsidP="004A4324">
            <w:pPr>
              <w:pStyle w:val="TableParagraph"/>
              <w:kinsoku w:val="0"/>
              <w:overflowPunct w:val="0"/>
              <w:spacing w:before="10" w:line="189" w:lineRule="exact"/>
              <w:ind w:right="506"/>
              <w:jc w:val="right"/>
              <w:rPr>
                <w:rFonts w:ascii="Tahoma" w:hAnsi="Tahoma" w:cs="Tahoma"/>
                <w:color w:val="000000"/>
                <w:sz w:val="16"/>
                <w:szCs w:val="16"/>
              </w:rPr>
            </w:pPr>
            <w:r w:rsidRPr="005A7E4E">
              <w:rPr>
                <w:rFonts w:ascii="Tahoma" w:hAnsi="Tahoma" w:cs="Tahoma"/>
                <w:color w:val="000000"/>
                <w:sz w:val="16"/>
                <w:szCs w:val="16"/>
                <w:shd w:val="clear" w:color="auto" w:fill="C0C0C0"/>
              </w:rPr>
              <w:t>47</w:t>
            </w:r>
          </w:p>
        </w:tc>
        <w:tc>
          <w:tcPr>
            <w:tcW w:w="1456" w:type="dxa"/>
            <w:tcBorders>
              <w:top w:val="none" w:sz="6" w:space="0" w:color="auto"/>
              <w:left w:val="single" w:sz="4" w:space="0" w:color="000000"/>
              <w:bottom w:val="single" w:sz="4" w:space="0" w:color="000000"/>
              <w:right w:val="none" w:sz="6" w:space="0" w:color="auto"/>
            </w:tcBorders>
          </w:tcPr>
          <w:p w14:paraId="0FD39B2E" w14:textId="77777777" w:rsidR="00AA4C15" w:rsidRPr="005A7E4E" w:rsidRDefault="00AA4C15" w:rsidP="004A4324">
            <w:pPr>
              <w:pStyle w:val="TableParagraph"/>
              <w:kinsoku w:val="0"/>
              <w:overflowPunct w:val="0"/>
              <w:spacing w:before="10" w:line="189" w:lineRule="exact"/>
              <w:ind w:left="525" w:right="521"/>
              <w:jc w:val="center"/>
              <w:rPr>
                <w:rFonts w:ascii="Tahoma" w:hAnsi="Tahoma" w:cs="Tahoma"/>
                <w:color w:val="000000"/>
                <w:sz w:val="16"/>
                <w:szCs w:val="16"/>
              </w:rPr>
            </w:pPr>
            <w:r w:rsidRPr="005A7E4E">
              <w:rPr>
                <w:rFonts w:ascii="Tahoma" w:hAnsi="Tahoma" w:cs="Tahoma"/>
                <w:color w:val="000000"/>
                <w:sz w:val="16"/>
                <w:szCs w:val="16"/>
                <w:shd w:val="clear" w:color="auto" w:fill="C0C0C0"/>
              </w:rPr>
              <w:t>29</w:t>
            </w:r>
          </w:p>
        </w:tc>
        <w:tc>
          <w:tcPr>
            <w:tcW w:w="1458" w:type="dxa"/>
            <w:tcBorders>
              <w:top w:val="none" w:sz="6" w:space="0" w:color="auto"/>
              <w:left w:val="none" w:sz="6" w:space="0" w:color="auto"/>
              <w:bottom w:val="single" w:sz="4" w:space="0" w:color="000000"/>
              <w:right w:val="single" w:sz="4" w:space="0" w:color="000000"/>
            </w:tcBorders>
          </w:tcPr>
          <w:p w14:paraId="43F4EF0E" w14:textId="77777777" w:rsidR="00AA4C15" w:rsidRPr="000D4892" w:rsidRDefault="00AA4C15" w:rsidP="004A4324">
            <w:pPr>
              <w:pStyle w:val="TableParagraph"/>
              <w:kinsoku w:val="0"/>
              <w:overflowPunct w:val="0"/>
              <w:spacing w:before="10" w:line="189" w:lineRule="exact"/>
              <w:ind w:left="526" w:right="521"/>
              <w:jc w:val="center"/>
              <w:rPr>
                <w:rFonts w:ascii="Tahoma" w:hAnsi="Tahoma" w:cs="Tahoma"/>
                <w:color w:val="000000"/>
                <w:sz w:val="16"/>
                <w:szCs w:val="16"/>
              </w:rPr>
            </w:pPr>
            <w:r w:rsidRPr="005A7E4E">
              <w:rPr>
                <w:rFonts w:ascii="Tahoma" w:hAnsi="Tahoma" w:cs="Tahoma"/>
                <w:color w:val="000000"/>
                <w:sz w:val="16"/>
                <w:szCs w:val="16"/>
                <w:shd w:val="clear" w:color="auto" w:fill="C0C0C0"/>
              </w:rPr>
              <w:t>39</w:t>
            </w:r>
          </w:p>
        </w:tc>
      </w:tr>
    </w:tbl>
    <w:p w14:paraId="2B8AF3B5" w14:textId="77777777" w:rsidR="00AA4C15" w:rsidRDefault="00AA4C15" w:rsidP="00AF4076"/>
    <w:p w14:paraId="318C0B3B" w14:textId="77777777" w:rsidR="00AF4076" w:rsidRDefault="00AF4076" w:rsidP="00AF4076"/>
    <w:p w14:paraId="649796A5" w14:textId="5ED8067D" w:rsidR="00AF4076" w:rsidRDefault="00AF4076" w:rsidP="003B7DCE">
      <w:pPr>
        <w:pStyle w:val="Divisiekop1"/>
      </w:pPr>
      <w:r>
        <w:lastRenderedPageBreak/>
        <w:t>4</w:t>
      </w:r>
      <w:r>
        <w:tab/>
      </w:r>
      <w:r w:rsidR="001F6703">
        <w:t xml:space="preserve">Hoofdstuk 4 </w:t>
      </w:r>
      <w:r>
        <w:t>Bestaande activiteiten</w:t>
      </w:r>
    </w:p>
    <w:p w14:paraId="267B2B55" w14:textId="4566D118" w:rsidR="00AF4076" w:rsidRDefault="00AF4076" w:rsidP="00AF4076">
      <w:r w:rsidRPr="005A7E4E">
        <w:t>In dit hoofdstuk wordt het effect van bestaande activiteiten in en rondom de Natura 2000-gebieden De Wieden en Weerribben op de instandhoudingsdoelstellingen van de Natura 2000-gebieden beschreven en beoordeeld. Na een algemene inleiding volgt een toelichting op de in de Natuurbeschermingswet gehanteerde definitie van ‘bestaand gebruik’ mede in relatie tot vergunningplicht. Achtereenvolgens beschrijven en beoordelen we de mogelijke effecten van bestaande activiteiten op de instandhoudingsdoelstellingen. Met deze informatie wordt duidelijk welke bestaande activiteiten onder welke voorwaarden kunnen doorgaan, welke activiteiten nader onderzoek vragen en voor welke activiteiten mogelijk een Natuurbeschermingswet-vergunning nodig is. In hoofdstuk 9 wordt het vergunningenkader nader uitgewerkt en is een schema opgenomen waaruit kan worden afgeleid wanneer een activiteit vergunningplichtig is.</w:t>
      </w:r>
    </w:p>
    <w:p w14:paraId="147069C0" w14:textId="3795B109" w:rsidR="001F6703" w:rsidRDefault="001F6703" w:rsidP="00AF4076"/>
    <w:p w14:paraId="04B56849" w14:textId="52D1C1BF" w:rsidR="001F6703" w:rsidRDefault="001F6703" w:rsidP="003B7DCE">
      <w:pPr>
        <w:pStyle w:val="Divisiekop1"/>
      </w:pPr>
      <w:r>
        <w:lastRenderedPageBreak/>
        <w:t>5</w:t>
      </w:r>
      <w:r>
        <w:tab/>
        <w:t>Hoofdstuk 5</w:t>
      </w:r>
    </w:p>
    <w:p w14:paraId="7899379E" w14:textId="77777777" w:rsidR="00AF4076" w:rsidRDefault="00AF4076" w:rsidP="003B7DCE">
      <w:pPr>
        <w:pStyle w:val="Divisiekop2"/>
      </w:pPr>
      <w:r>
        <w:t>5.4</w:t>
      </w:r>
      <w:r>
        <w:tab/>
        <w:t>Beschrijving en beoordeling van de bestaande activiteiten</w:t>
      </w:r>
    </w:p>
    <w:p w14:paraId="28F7A9A7" w14:textId="77777777" w:rsidR="00AF4076" w:rsidRDefault="00AF4076" w:rsidP="00AF4076">
      <w:r>
        <w:t xml:space="preserve">In de volgende paragrafen worden activiteiten in en </w:t>
      </w:r>
      <w:r w:rsidRPr="005A7E4E">
        <w:t>rondom het Natura 2000-gebied die</w:t>
      </w:r>
      <w:r>
        <w:t xml:space="preserve"> van invloed kunnen zijn op de instandhoudingsdoelstellingen beschreven en beoordeeld. Deze beoordeling geeft inzicht in de mogelijke effecten op de instandhoudingsdoelstellingen34. Uit deze beoordeling volgt of de activiteit, al dan niet onder voorwaarden, kan worden voortgezet. Het gaat hierbij om een beoordeling van het feitelijke gebruik en niet om het vergunde gebruik. In enkele voorkomende gevallen is ook het vergund gebruik beoordeeld op eventuele effecten. Wanneer dit het geval is, dan is dit expliciet vermeld.</w:t>
      </w:r>
    </w:p>
    <w:p w14:paraId="40342BE2" w14:textId="77777777" w:rsidR="00AF4076" w:rsidRDefault="00AF4076" w:rsidP="00AF4076"/>
    <w:p w14:paraId="2C844A21" w14:textId="77777777" w:rsidR="00AF4076" w:rsidRDefault="00AF4076" w:rsidP="003B7DCE">
      <w:pPr>
        <w:pStyle w:val="Divisiekop3"/>
      </w:pPr>
      <w:r>
        <w:t>5.4.1</w:t>
      </w:r>
      <w:r>
        <w:tab/>
      </w:r>
      <w:commentRangeStart w:id="17"/>
      <w:r>
        <w:t>Muskusrattenbestrijding</w:t>
      </w:r>
      <w:commentRangeEnd w:id="17"/>
      <w:r w:rsidR="00EB5F1B">
        <w:rPr>
          <w:rStyle w:val="Verwijzingopmerking"/>
          <w:rFonts w:eastAsiaTheme="minorHAnsi" w:cstheme="minorBidi"/>
          <w:bCs w:val="0"/>
        </w:rPr>
        <w:commentReference w:id="17"/>
      </w:r>
    </w:p>
    <w:p w14:paraId="6A1CA356" w14:textId="77777777" w:rsidR="00AF4076" w:rsidRDefault="00AF4076" w:rsidP="00AF4076">
      <w:r>
        <w:t>Beschrijving muskusrattenbestrijding</w:t>
      </w:r>
    </w:p>
    <w:p w14:paraId="67B301CA" w14:textId="77777777" w:rsidR="00AF4076" w:rsidRDefault="00AF4076" w:rsidP="00AF4076">
      <w:r>
        <w:t xml:space="preserve">In en rondom </w:t>
      </w:r>
      <w:commentRangeStart w:id="18"/>
      <w:commentRangeStart w:id="19"/>
      <w:r w:rsidRPr="003A751A">
        <w:rPr>
          <w:rStyle w:val="Noemer"/>
          <w:highlight w:val="yellow"/>
        </w:rPr>
        <w:t>De Wieden en de Weerribben</w:t>
      </w:r>
      <w:commentRangeEnd w:id="18"/>
      <w:r w:rsidR="00D3024D">
        <w:rPr>
          <w:rStyle w:val="Verwijzingopmerking"/>
        </w:rPr>
        <w:commentReference w:id="18"/>
      </w:r>
      <w:r>
        <w:t xml:space="preserve"> </w:t>
      </w:r>
      <w:commentRangeEnd w:id="19"/>
      <w:r w:rsidR="00CE1BA6">
        <w:rPr>
          <w:rStyle w:val="Verwijzingopmerking"/>
        </w:rPr>
        <w:commentReference w:id="19"/>
      </w:r>
      <w:r>
        <w:t>vindt bestrijding van muskus- en beverratten plaats. Hiervoor wordt het gebied betreden. Tijdens de trekperiodes van muskusratten (voorjaarstrek van februari tot en met april en najaarstrek van september tot en met november) wordt het gebied circa 1 keer in de week door 1 tot 2 personen bezocht om de vangmiddelen te plaatsen en te controleren. Dit gebeurt veelal varend, rijdend met een quad en lopend. Buiten de trekperiodes is de intensiteit van de bestrijding lager, de watergangen worden in de zomer en winter hooguit één keer geïnspecteerd.</w:t>
      </w:r>
    </w:p>
    <w:p w14:paraId="5958A3A2" w14:textId="77777777" w:rsidR="00AF4076" w:rsidRPr="00937248" w:rsidRDefault="00AF4076" w:rsidP="00937248">
      <w:r w:rsidRPr="00937248">
        <w:t>Voor de bestrijding worden verschillende vangmiddelen gebruikt, namelijk:</w:t>
      </w:r>
    </w:p>
    <w:p w14:paraId="388A645B" w14:textId="4F1B2721" w:rsidR="00AF4076" w:rsidRPr="00937248" w:rsidRDefault="00B155CD" w:rsidP="00B155CD">
      <w:r>
        <w:sym w:font="Symbol" w:char="F02D"/>
      </w:r>
      <w:r>
        <w:tab/>
      </w:r>
      <w:r w:rsidR="00AF4076" w:rsidRPr="00937248">
        <w:t>Vangkooien;</w:t>
      </w:r>
    </w:p>
    <w:p w14:paraId="3038BD1E" w14:textId="2E8A5790" w:rsidR="00AF4076" w:rsidRPr="00937248" w:rsidRDefault="00B155CD" w:rsidP="00B155CD">
      <w:r>
        <w:sym w:font="Symbol" w:char="F02D"/>
      </w:r>
      <w:r w:rsidRPr="00B155CD">
        <w:tab/>
      </w:r>
      <w:r w:rsidR="00AF4076" w:rsidRPr="00937248">
        <w:t>Schijnduikers;</w:t>
      </w:r>
    </w:p>
    <w:p w14:paraId="0BBBFB5F" w14:textId="242A43BC" w:rsidR="00AF4076" w:rsidRPr="00937248" w:rsidRDefault="00B155CD" w:rsidP="00B155CD">
      <w:r>
        <w:sym w:font="Symbol" w:char="F02D"/>
      </w:r>
      <w:r w:rsidRPr="00B155CD">
        <w:tab/>
      </w:r>
      <w:r w:rsidR="00AF4076" w:rsidRPr="00937248">
        <w:t>Fuiken;</w:t>
      </w:r>
    </w:p>
    <w:p w14:paraId="45A72C53" w14:textId="04742D61" w:rsidR="00AF4076" w:rsidRPr="00937248" w:rsidRDefault="00B155CD" w:rsidP="00B155CD">
      <w:r>
        <w:sym w:font="Symbol" w:char="F02D"/>
      </w:r>
      <w:r>
        <w:tab/>
      </w:r>
      <w:r w:rsidR="00AF4076" w:rsidRPr="00937248">
        <w:t>Kooien voor duikers en afzettingen, en;</w:t>
      </w:r>
    </w:p>
    <w:p w14:paraId="395C4A90" w14:textId="7DFB4AB6" w:rsidR="00AF4076" w:rsidRDefault="00B155CD" w:rsidP="00B155CD">
      <w:r>
        <w:sym w:font="Symbol" w:char="F02D"/>
      </w:r>
      <w:r>
        <w:tab/>
      </w:r>
      <w:r w:rsidR="00AF4076" w:rsidRPr="00937248">
        <w:t>Klemmen.</w:t>
      </w:r>
    </w:p>
    <w:p w14:paraId="2C6E2626" w14:textId="77777777" w:rsidR="00B155CD" w:rsidRPr="00B155CD" w:rsidRDefault="00B155CD" w:rsidP="00B155CD"/>
    <w:p w14:paraId="24A54B0F" w14:textId="77777777" w:rsidR="00AF4076" w:rsidRPr="00937248" w:rsidRDefault="00AF4076" w:rsidP="00937248">
      <w:r w:rsidRPr="00937248">
        <w:t>De eerste vier vangmiddelen worden gebruikt tijdens de trekperiodes. De rest van het jaar wordt gewerkt met klemmen die voor de holen worden gezet.</w:t>
      </w:r>
    </w:p>
    <w:p w14:paraId="743D42A2" w14:textId="77777777" w:rsidR="00AF4076" w:rsidRDefault="00AF4076" w:rsidP="00AF4076"/>
    <w:p w14:paraId="6D3225ED" w14:textId="77777777" w:rsidR="00AF4076" w:rsidRDefault="00AF4076" w:rsidP="00AF4076">
      <w:r>
        <w:t>Beoordeling muskusrattenbestrijding</w:t>
      </w:r>
    </w:p>
    <w:p w14:paraId="37E5F6A6" w14:textId="77777777" w:rsidR="00AF4076" w:rsidRDefault="00AF4076" w:rsidP="00AF4076">
      <w:r>
        <w:t>Mogelijke effecten van de muskus- en beverrattenbestrijding zijn: verstoring door geluid, optische verstoring, verstoring door betreding (in de effectenindicator wordt dit ‘mechanische effecten’ genoemd) en verandering in populatiedynamiek (het daadwerkelijk veranderen van de omvang en opbouw van de populatie). Hieronder wordt voor De Wieden en de Weerribben aangegeven welke habitattypen en -soorten gevoelig zijn voor deze verstoringsfactoren:</w:t>
      </w:r>
    </w:p>
    <w:p w14:paraId="0C341A65" w14:textId="28CBFA70" w:rsidR="00AF4076" w:rsidRDefault="008D3E51" w:rsidP="008D3E51">
      <w:pPr>
        <w:pStyle w:val="Opsommingmetnummering"/>
      </w:pPr>
      <w:r>
        <w:sym w:font="Symbol" w:char="F02D"/>
      </w:r>
      <w:r>
        <w:tab/>
      </w:r>
      <w:r w:rsidR="00AF4076">
        <w:t>Habitattypen:</w:t>
      </w:r>
      <w:r w:rsidR="004407E9">
        <w:tab/>
      </w:r>
      <w:r w:rsidR="00AF4076">
        <w:t>Alle habitattypen zijn gevoelig voor verstoring door mechanische effecten (zoals betreding);</w:t>
      </w:r>
    </w:p>
    <w:p w14:paraId="45E5513C" w14:textId="59691A9B" w:rsidR="00AF4076" w:rsidRDefault="008D3E51" w:rsidP="008D3E51">
      <w:pPr>
        <w:pStyle w:val="Opsommingmetnummering"/>
      </w:pPr>
      <w:r>
        <w:sym w:font="Symbol" w:char="F02D"/>
      </w:r>
      <w:r>
        <w:tab/>
      </w:r>
      <w:r w:rsidR="00AF4076">
        <w:t>Mechanische effecten en optische verstoring op Vogel- en Habitatrichtlijnsoorten:</w:t>
      </w:r>
      <w:r w:rsidR="004407E9">
        <w:tab/>
      </w:r>
      <w:r w:rsidR="00AF4076">
        <w:t>het merendeel van de aanwijzingssoorten is gevoelig of zeer gevoelig voor mechanische effecten zoals betreding (zeer gevoelig: bittervoorn, grote modderkruiper, kleine modderkuiper, meervleermuis, rivierdonderpad, zeggekorfslak, bruine kiekendief, purperreiger, roerdomp, zwarte stern). Het merendeel van de aanwijzingssoorten is gevoelig voor optische verstoring en verandering in populatiedynamiek, de zwarte stern is zeer gevoelig voor optische verstoring;</w:t>
      </w:r>
    </w:p>
    <w:p w14:paraId="096A3BA6" w14:textId="7B5D6DC1" w:rsidR="00AF4076" w:rsidRDefault="008D3E51" w:rsidP="008D3E51">
      <w:pPr>
        <w:pStyle w:val="Opsommingmetnummering"/>
      </w:pPr>
      <w:r>
        <w:lastRenderedPageBreak/>
        <w:sym w:font="Symbol" w:char="F02D"/>
      </w:r>
      <w:r>
        <w:tab/>
      </w:r>
      <w:r w:rsidR="00AF4076">
        <w:t>Geluid:</w:t>
      </w:r>
      <w:r w:rsidR="004407E9">
        <w:tab/>
      </w:r>
      <w:r w:rsidR="00AF4076">
        <w:t>de Vogel- en habitatrichtlijnsoorten rivierdonderpad, bruine kiekendief, grote karekiet, paapje, purperreiger, rietzanger, roerdomp, snor en watersnip zijn gevoelig voor geluid, de soorten bittervoorn, grote modderkruiper en kleine modderkruiper zijn zeer gevoelig voor verstoring door geluid. De meervleermuis is gevoelig voor geluid maar niet aanwezig ten tijde van de betreding van het gebied.</w:t>
      </w:r>
    </w:p>
    <w:p w14:paraId="4B7F0268" w14:textId="77777777" w:rsidR="00AF4076" w:rsidRDefault="00AF4076" w:rsidP="00AF4076"/>
    <w:p w14:paraId="628C24F9" w14:textId="77777777" w:rsidR="00AF4076" w:rsidRDefault="00AF4076" w:rsidP="00AF4076">
      <w:r>
        <w:t xml:space="preserve">Muskus- en </w:t>
      </w:r>
      <w:r w:rsidRPr="005A7E4E">
        <w:t>beverrattenbestrijding vindt in en rondom het Natura 2000-gebied met een zeer geringe intensiteit plaats (hooguit 1 keer per week door 1 tot 2 personen). Significant negatieve effecten als gevolg van optische verstoring en verstoring door geluid zijn dan ook op voorhand uit te sluiten; de realisatie van de instandhoudingsdoelstellingen komt niet in gevaar als gevolg van verstoring door geluid en optische verstoring door de muskus- en beverrattenbestrijding. Varen, rijden met een quad en het betreden van de habitattypen kan een negatief effect hebben op natte habitattypen. De bodems van deze habitattypen zijn namelijk zeer gevoelig voor verstoring van de bodemstructuur (verstoring door mechanische effecten). Het gaat om de habitattypen vochtige heiden, hoogveenbossen, blauwgraslanden, veenmosrietlanden en trilvenen. Op de habitattypekaart staat aangegeven waar deze habitattypen voorkomen. Zolang niet met een quad of soortgelijk voertuig over deze habitattypen wordt gereden en deze habitattypen niet worden betreden, zijn negatieve effecten door bodemverstoring (verstoring door mechanische effecten) op deze habitattypen uitgesloten. Een uitzondering hierop vormt het habitattype veenmosrietlanden. Dit habitattype komt op grote schaal voor in De Wieden en de Weerribben. Verstoring van de bodem als gevolg van herhaaldelijke betreding ten behoeve van controle van kooien kan optreden, maar is gezien de beperkte mate van betreding ten opzichte van het totale</w:t>
      </w:r>
      <w:r>
        <w:t xml:space="preserve"> omvang van voorkomen van dit habitattype beperkt.</w:t>
      </w:r>
    </w:p>
    <w:p w14:paraId="35735274" w14:textId="77777777" w:rsidR="00AF4076" w:rsidRDefault="00AF4076" w:rsidP="00AF4076"/>
    <w:p w14:paraId="242EF87F" w14:textId="77777777" w:rsidR="00AF4076" w:rsidRDefault="00AF4076" w:rsidP="00AF4076">
      <w:r>
        <w:t>Bij het bestrijden van muskus- en beverratten met fuiken of klemmen kan sprake zijn van bijvangsten. Bijvangsten zijn gevangen dieren anders dan de muskus- en beverrat. Muskus- en beverratbestrijding kan ingrijpen in de populatiedynamiek van de visetende watervogels (aalscholver), bittervoorn, grote modderkruiper en kleine modderkruiper. Wanneer schijnduikers en kooien voor duikers en afzettingen worden gebruikt, is het mogelijk dat visetende watervogels en vissen als bijvangst worden gevangen. Uit onderzoek (Royal Haskoning, 2011xv) blijkt dat in de periode 2007-2010 tussen de 120.000 en 234.000 muskusratten per jaar zijn gevangen. In dezelfde periode werden tussen de 10.000 en 20.000 bijvangsten per jaar gedaan. De grote massa aan bijvangsten, ongeveer 70%, betrof bruine ratten en woelratten. Incidenteel worden ook vogels gevangen. Van de voormalige waterschappen Reest &amp; Wieden en Velt &amp; Vecht zijn cijfers over bijvangsten in 2010 beschikbaar. Hieruit blijkt dat de bijvangsten in aantal zeer beperkt zijn. Meestal gaat het om vissen en om algemeen voorkomende zoogdieren als woelrat en bruine rat.</w:t>
      </w:r>
    </w:p>
    <w:p w14:paraId="38FFD723" w14:textId="77777777" w:rsidR="00AF4076" w:rsidRDefault="00AF4076" w:rsidP="00AF4076">
      <w:r>
        <w:t>Van de grote modderkruiper wordt in heel Nederland gemiddeld jaarlijks één exemplaar gevangen (Royal Haskoning, 2011xv). De bijvangst van grote modderkruiper is dus nihil. Van de kleine modderkruiper zijn nooit bijvangsten gedaan. Bijvangstgegevens die de muskus- en beverratbestrijders in Overijssel bijhouden geven hetzelfde beeld.</w:t>
      </w:r>
    </w:p>
    <w:p w14:paraId="49ED19A1" w14:textId="77777777" w:rsidR="00AF4076" w:rsidRDefault="00AF4076" w:rsidP="00AF4076">
      <w:r>
        <w:t>Geconcludeerd wordt dat muskus- en beverratbestrijding geen effect heeft op de populatiegrootte van deze habitatsoorten en de aalscholver.</w:t>
      </w:r>
    </w:p>
    <w:p w14:paraId="27FD0D02" w14:textId="77777777" w:rsidR="00AF4076" w:rsidRDefault="00AF4076" w:rsidP="00AF4076"/>
    <w:p w14:paraId="31E8BF33" w14:textId="77777777" w:rsidR="00AF4076" w:rsidRDefault="00AF4076" w:rsidP="00AF4076">
      <w:r>
        <w:t>Voorwaarden</w:t>
      </w:r>
    </w:p>
    <w:p w14:paraId="48FBC737" w14:textId="77777777" w:rsidR="00AF4076" w:rsidRDefault="00AF4076" w:rsidP="00AF4076">
      <w:r>
        <w:t>Muskus- en beverrattenbestrijding is beoordeeld met code geel: Significant negatieve effecten op de instandhoudingsdoelstellingen zijn met ‘mitigerende maatregelen’ uit te sluiten. De activiteit kan onder voorwaarden worden gecontinueerd. Het gaat om de volgende voorwaarde:</w:t>
      </w:r>
    </w:p>
    <w:p w14:paraId="7E1671F4" w14:textId="761B15DF" w:rsidR="00AF4076" w:rsidRDefault="003A33D7" w:rsidP="004407E9">
      <w:r>
        <w:rPr>
          <w:highlight w:val="green"/>
        </w:rPr>
        <w:lastRenderedPageBreak/>
        <w:sym w:font="Symbol" w:char="F02D"/>
      </w:r>
      <w:r>
        <w:rPr>
          <w:highlight w:val="green"/>
        </w:rPr>
        <w:tab/>
      </w:r>
      <w:commentRangeStart w:id="20"/>
      <w:r w:rsidR="00AF4076" w:rsidRPr="00213C13">
        <w:rPr>
          <w:highlight w:val="green"/>
        </w:rPr>
        <w:t>Niet met een quad (of soortgelijk voertuig) rijden over de habitattypen vochtige heiden, hoogveenbossen, blauwgraslanden, veenmosrietlanden en trilvenen. Op de habitattypekaart staat aangegeven waar deze habitattypen voorkomen;</w:t>
      </w:r>
    </w:p>
    <w:p w14:paraId="3E1E89D6" w14:textId="43BAEA2D" w:rsidR="00AF4076" w:rsidRPr="00213C13" w:rsidRDefault="003A33D7" w:rsidP="004407E9">
      <w:pPr>
        <w:rPr>
          <w:highlight w:val="green"/>
        </w:rPr>
      </w:pPr>
      <w:r>
        <w:rPr>
          <w:highlight w:val="green"/>
        </w:rPr>
        <w:sym w:font="Symbol" w:char="F02D"/>
      </w:r>
      <w:r>
        <w:rPr>
          <w:highlight w:val="green"/>
        </w:rPr>
        <w:tab/>
      </w:r>
      <w:r w:rsidR="00AF4076" w:rsidRPr="00213C13">
        <w:rPr>
          <w:highlight w:val="green"/>
        </w:rPr>
        <w:t>De habitattypen vochtige heiden, hoogveenbossen, blauwgraslanden en trilvenen niet betreden.</w:t>
      </w:r>
    </w:p>
    <w:p w14:paraId="349ABBAC" w14:textId="77777777" w:rsidR="00AF4076" w:rsidRDefault="00AF4076" w:rsidP="004407E9">
      <w:r w:rsidRPr="00213C13">
        <w:rPr>
          <w:highlight w:val="green"/>
        </w:rPr>
        <w:t>Op de habitattypenkaart staat aangegeven waar deze habitattypen voorkomen;</w:t>
      </w:r>
    </w:p>
    <w:p w14:paraId="2F1E82A9" w14:textId="1B969D00" w:rsidR="00AF4076" w:rsidRDefault="003A33D7" w:rsidP="004407E9">
      <w:r>
        <w:rPr>
          <w:highlight w:val="green"/>
        </w:rPr>
        <w:sym w:font="Symbol" w:char="F02D"/>
      </w:r>
      <w:r>
        <w:rPr>
          <w:highlight w:val="green"/>
        </w:rPr>
        <w:tab/>
      </w:r>
      <w:r w:rsidR="00AF4076" w:rsidRPr="00213C13">
        <w:rPr>
          <w:highlight w:val="green"/>
        </w:rPr>
        <w:t>De rustgebieden zo min mogelijk betreden in de periode dat de rustperiode van kracht is (zie paragraaf 5.4.14 en 5.4.20). De ligging en betreding van de rustgebieden stemt het waterschap af met de terreinbeheerders.</w:t>
      </w:r>
      <w:commentRangeEnd w:id="20"/>
      <w:r w:rsidR="00BE1301">
        <w:rPr>
          <w:rStyle w:val="Verwijzingopmerking"/>
        </w:rPr>
        <w:commentReference w:id="20"/>
      </w:r>
    </w:p>
    <w:p w14:paraId="40876AAE" w14:textId="77777777" w:rsidR="00AF4076" w:rsidRDefault="00AF4076" w:rsidP="00AF4076"/>
    <w:p w14:paraId="26147486" w14:textId="77777777" w:rsidR="00AF4076" w:rsidRDefault="00AF4076" w:rsidP="00AF4076">
      <w:r>
        <w:t>Conclusie muskusrattenbestrijding</w:t>
      </w:r>
    </w:p>
    <w:tbl>
      <w:tblPr>
        <w:tblStyle w:val="Tabelraster"/>
        <w:tblW w:w="0" w:type="auto"/>
        <w:tblLook w:val="04A0" w:firstRow="1" w:lastRow="0" w:firstColumn="1" w:lastColumn="0" w:noHBand="0" w:noVBand="1"/>
      </w:tblPr>
      <w:tblGrid>
        <w:gridCol w:w="805"/>
        <w:gridCol w:w="7122"/>
      </w:tblGrid>
      <w:tr w:rsidR="00D257C0" w:rsidRPr="00D257C0" w14:paraId="245B7523" w14:textId="77777777" w:rsidTr="00D257C0">
        <w:tc>
          <w:tcPr>
            <w:tcW w:w="805" w:type="dxa"/>
          </w:tcPr>
          <w:p w14:paraId="0636A32C" w14:textId="77777777" w:rsidR="00D257C0" w:rsidRPr="00D257C0" w:rsidRDefault="00D257C0" w:rsidP="00290517">
            <w:r w:rsidRPr="00D257C0">
              <w:t>Geel</w:t>
            </w:r>
          </w:p>
        </w:tc>
        <w:tc>
          <w:tcPr>
            <w:tcW w:w="7122" w:type="dxa"/>
          </w:tcPr>
          <w:p w14:paraId="791E8EDC" w14:textId="77777777" w:rsidR="00D257C0" w:rsidRPr="00D257C0" w:rsidRDefault="00D257C0" w:rsidP="00290517">
            <w:r w:rsidRPr="00D257C0">
              <w:t>De hierboven beschreven muskus- en beverrattenbestrijding kan onder bovengenoemde voorwaarden worden gecontinueerd.</w:t>
            </w:r>
          </w:p>
        </w:tc>
      </w:tr>
    </w:tbl>
    <w:p w14:paraId="1FCF6DCF" w14:textId="77777777" w:rsidR="00AF4076" w:rsidRDefault="00AF4076" w:rsidP="00AF4076"/>
    <w:p w14:paraId="73B45CFC" w14:textId="555809DD" w:rsidR="00AF4076" w:rsidRDefault="00AF4076" w:rsidP="00AF4076">
      <w:r>
        <w:t>opgenomen onderzoeksopgaven (zie hoofdstuk 6 en bijlage 15).</w:t>
      </w:r>
    </w:p>
    <w:p w14:paraId="2D7F48F7" w14:textId="071EF1DE" w:rsidR="00270499" w:rsidRDefault="00270499" w:rsidP="00AF4076"/>
    <w:p w14:paraId="493185B9" w14:textId="0BE3ED44" w:rsidR="00270499" w:rsidRDefault="00270499" w:rsidP="00AF4076"/>
    <w:p w14:paraId="42120220" w14:textId="57432B53" w:rsidR="00270499" w:rsidRDefault="00270499" w:rsidP="003B7DCE">
      <w:pPr>
        <w:pStyle w:val="Divisiekop3"/>
      </w:pPr>
      <w:r>
        <w:t>5.4.2</w:t>
      </w:r>
      <w:r>
        <w:tab/>
      </w:r>
      <w:r w:rsidRPr="00270499">
        <w:t>Onttrekkingen ten behoeve van agrarische activiteiten</w:t>
      </w:r>
    </w:p>
    <w:p w14:paraId="1D928382" w14:textId="36C95194" w:rsidR="00270499" w:rsidRDefault="004E2ACD" w:rsidP="003B7DCE">
      <w:pPr>
        <w:pStyle w:val="Divisiekop4"/>
      </w:pPr>
      <w:r>
        <w:tab/>
      </w:r>
      <w:r w:rsidR="00270499">
        <w:t>Beschrijving</w:t>
      </w:r>
    </w:p>
    <w:p w14:paraId="21CDA329" w14:textId="7B2537AC" w:rsidR="000D4892" w:rsidRDefault="000D4892" w:rsidP="00270499">
      <w:r>
        <w:t>(Deze paragraaf hoort inhoudelijk niet bij de het Natuurbeheerplan de Wieden maar is ingevoegd voor de praktijkproef Programma Natuurbeheerplan voor TPOD DSO).</w:t>
      </w:r>
    </w:p>
    <w:p w14:paraId="15BEC03B" w14:textId="77777777" w:rsidR="000D4892" w:rsidRDefault="000D4892" w:rsidP="00270499"/>
    <w:p w14:paraId="18CBD271" w14:textId="4736F123" w:rsidR="00270499" w:rsidRPr="00DD5516" w:rsidRDefault="00270499" w:rsidP="00270499">
      <w:r>
        <w:t xml:space="preserve">Het doel van deze </w:t>
      </w:r>
      <w:r w:rsidRPr="00DD5516">
        <w:t>paragraaf is het treffen van een regeling voor beregeningsonttrekkingen en onttrekkingen ten behoeve van veedrenking. Waar mogelijk wordt aangesloten bij de beregeningsregeling van de waterschappen (zie paragraaf 4.5). Echter, voor het effect op de instandhoudingsdoelstellingen is het niet van belang waarvoor een onttrekking wordt gebruikt. Het onttrekkingsregime (pompcapaciteit, duur, periode, maximale hoeveelheid) is wel van belang. In aansluiting op het beleid van de waterschappen wordt in het Natura 2000-beheerplan onder onttrekkingen ten behoeve van agrarische activiteiten het volgende verstaan: ‘Een onttrekking met een pompcapaciteit kleiner dan 60 m3 per uur, met een maximum van 25.000 m3 per jaar’. Onder deze definitie vallen zowel de beregeningsonttrekkingen en de onttrekkingen ten behoeve van veedrenking die bij het waterschap meldingsplichtig zijn, als de zeer kleine onttrekkingen met een pompcapaciteit kleiner dan 10 m3 per uur die bij het waterschap noch meldingsplichtig, noch vergunningplichtig zijn.</w:t>
      </w:r>
    </w:p>
    <w:p w14:paraId="5E550613" w14:textId="77777777" w:rsidR="00270499" w:rsidRPr="00DD5516" w:rsidRDefault="00270499" w:rsidP="00270499"/>
    <w:p w14:paraId="7ED6FC9C" w14:textId="644B767A" w:rsidR="00270499" w:rsidRPr="00DD5516" w:rsidRDefault="004E2ACD" w:rsidP="003B7DCE">
      <w:pPr>
        <w:pStyle w:val="Divisiekop4"/>
      </w:pPr>
      <w:r>
        <w:tab/>
      </w:r>
      <w:r w:rsidR="00270499" w:rsidRPr="00DD5516">
        <w:t>Beoordeling</w:t>
      </w:r>
    </w:p>
    <w:p w14:paraId="18A5FA97" w14:textId="3E0D0CBF" w:rsidR="00270499" w:rsidRPr="00DD5516" w:rsidRDefault="004E2ACD" w:rsidP="003B7DCE">
      <w:pPr>
        <w:pStyle w:val="Divisiekop5"/>
      </w:pPr>
      <w:r>
        <w:tab/>
      </w:r>
      <w:r w:rsidR="00270499" w:rsidRPr="00DD5516">
        <w:t>Nieuwe onttrekkingen</w:t>
      </w:r>
    </w:p>
    <w:p w14:paraId="328B2788" w14:textId="77777777" w:rsidR="00270499" w:rsidRDefault="00270499" w:rsidP="00270499">
      <w:r w:rsidRPr="00DD5516">
        <w:t>Met het opnemen van effectafstanden voor kleine onttrekkingen ontstaat er voor meer dan 80% van het oppervlak in Overijssel (de gebieden buiten de grens van de effectafstanden) een vergunningsvrije zone van de Natuurbeschermingswet voor het realiseren van nieuwe onttrekkingen. Voor het overgrote deel van de agrarische ondernemers geeft dit duidelijkheid en gemak. Binnen de effectafstanden blijft de Natuurbeschermingswet van toepassing.</w:t>
      </w:r>
      <w:r>
        <w:t xml:space="preserve"> </w:t>
      </w:r>
    </w:p>
    <w:p w14:paraId="1F785A7C" w14:textId="77777777" w:rsidR="00270499" w:rsidRDefault="00270499" w:rsidP="00270499"/>
    <w:p w14:paraId="673404DC" w14:textId="65FE6DD4" w:rsidR="00270499" w:rsidRPr="00035F7E" w:rsidRDefault="00270499" w:rsidP="00035F7E">
      <w:r w:rsidRPr="00035F7E">
        <w:lastRenderedPageBreak/>
        <w:t xml:space="preserve">De effecten van het aanleggen van nieuwe grondwateronttrekkingen zijn niet in het PAS meegenomen. Indien nieuwe grondwateronttrekkingen binnen </w:t>
      </w:r>
      <w:commentRangeStart w:id="21"/>
      <w:r w:rsidR="008E4D6A" w:rsidRPr="00682112">
        <w:rPr>
          <w:rStyle w:val="Noemer"/>
        </w:rPr>
        <w:t>de effectafstand van 300 meter vanaf het Natura 2000-gebied Wieden</w:t>
      </w:r>
      <w:commentRangeEnd w:id="21"/>
      <w:r w:rsidR="00682112">
        <w:rPr>
          <w:rStyle w:val="Verwijzingopmerking"/>
        </w:rPr>
        <w:commentReference w:id="21"/>
      </w:r>
      <w:r w:rsidRPr="00035F7E">
        <w:t xml:space="preserve"> worden aangelegd moet de initiatiefnemer onderzoeken of er negatieve effecten op de instandhoudingsdoelstellingen op kunnen treden. Indien dit niet uit te sluiten valt, dient de initiatiefnemer een Natuurbeschermingswet-vergunning aan te vragen. Zoals in paragraaf 4.5 al is beschreven staat het waterschap binnen een straal van 200 meter rondom kwetsbare natte natuur geen nieuwe beregeningsonttrekkingen toe.</w:t>
      </w:r>
    </w:p>
    <w:p w14:paraId="51AB6681" w14:textId="57558ED4" w:rsidR="00270499" w:rsidRPr="00035F7E" w:rsidRDefault="00270499" w:rsidP="00035F7E">
      <w:r w:rsidRPr="00035F7E">
        <w:t xml:space="preserve">Het aanleggen van nieuwe onttrekkingen buiten de effectafstand van 300 meter vanaf het </w:t>
      </w:r>
      <w:r w:rsidR="004C7471" w:rsidRPr="00035F7E">
        <w:t>De Wieden</w:t>
      </w:r>
      <w:r w:rsidRPr="00035F7E">
        <w:t xml:space="preserve"> is vergunningvrij. In bijlage 5 is deze zone op kaart weergegeven.</w:t>
      </w:r>
    </w:p>
    <w:p w14:paraId="378842FF" w14:textId="77777777" w:rsidR="00270499" w:rsidRDefault="00270499" w:rsidP="00270499"/>
    <w:p w14:paraId="017F0C34" w14:textId="15AEE0D8" w:rsidR="00270499" w:rsidRDefault="004E2ACD" w:rsidP="003B7DCE">
      <w:pPr>
        <w:pStyle w:val="Divisiekop5"/>
      </w:pPr>
      <w:r>
        <w:tab/>
      </w:r>
      <w:r w:rsidR="00270499">
        <w:t>Vervangen bestaande onttrekkingen</w:t>
      </w:r>
    </w:p>
    <w:p w14:paraId="0203D906" w14:textId="48B6DD46" w:rsidR="00270499" w:rsidRDefault="00270499" w:rsidP="00270499">
      <w:r>
        <w:t xml:space="preserve">Indien een bestaande installatie op dezelfde locatie wordt vervangen door een installatie met dezelfde capaciteit en de maximale onttrekking van 25.000 m3 per jaar in acht wordt genomen, verandert het effect van de grondwateronttrekking niet. Een dergelijke wijziging is zowel binnen als buiten de </w:t>
      </w:r>
      <w:r w:rsidRPr="00DD5516">
        <w:rPr>
          <w:highlight w:val="yellow"/>
        </w:rPr>
        <w:t xml:space="preserve">effectafstand van 300 meter vanaf het Natura 2000-gebied </w:t>
      </w:r>
      <w:r w:rsidR="004C7471" w:rsidRPr="00DD5516">
        <w:rPr>
          <w:highlight w:val="yellow"/>
        </w:rPr>
        <w:t>De Wieden</w:t>
      </w:r>
      <w:r w:rsidRPr="00DD5516">
        <w:rPr>
          <w:highlight w:val="yellow"/>
        </w:rPr>
        <w:t xml:space="preserve"> vergunningvrij.</w:t>
      </w:r>
      <w:r>
        <w:t xml:space="preserve"> </w:t>
      </w:r>
    </w:p>
    <w:p w14:paraId="68A95C26" w14:textId="77777777" w:rsidR="00270499" w:rsidRDefault="00270499" w:rsidP="00270499"/>
    <w:p w14:paraId="44410025" w14:textId="70F46FB2" w:rsidR="00270499" w:rsidRDefault="004E2ACD" w:rsidP="003B7DCE">
      <w:pPr>
        <w:pStyle w:val="Divisiekop5"/>
      </w:pPr>
      <w:r>
        <w:tab/>
      </w:r>
      <w:r w:rsidR="00270499">
        <w:t>Voorwaarden</w:t>
      </w:r>
    </w:p>
    <w:p w14:paraId="0CAF70F9" w14:textId="63977B7D" w:rsidR="00270499" w:rsidRPr="00DD5516" w:rsidRDefault="00270499" w:rsidP="00270499">
      <w:r>
        <w:t xml:space="preserve">Bestaande onttrekkingen ten behoeve van agrarische activiteiten binnen </w:t>
      </w:r>
      <w:r w:rsidRPr="00C62AC1">
        <w:rPr>
          <w:highlight w:val="yellow"/>
        </w:rPr>
        <w:t xml:space="preserve">een straal van 300 meter van het </w:t>
      </w:r>
      <w:r w:rsidR="004C7471">
        <w:rPr>
          <w:highlight w:val="yellow"/>
        </w:rPr>
        <w:t>De Wieden</w:t>
      </w:r>
      <w:r>
        <w:t xml:space="preserve"> zijn beoordeeld met code geel: Significant negatieve effecten op de instandhoudingsdoelstellingen zijn met ‘mitigerende maatregelen’ uit te sluiten. De activiteit kan onder voorwaarden worden gecontinueerd. Het gaat om de volgende </w:t>
      </w:r>
      <w:r w:rsidRPr="00DD5516">
        <w:t>voorwaarde:</w:t>
      </w:r>
    </w:p>
    <w:p w14:paraId="418DB8A7" w14:textId="77777777" w:rsidR="00270499" w:rsidRDefault="00270499" w:rsidP="003F78E3">
      <w:r w:rsidRPr="00DD5516">
        <w:t>-</w:t>
      </w:r>
      <w:r w:rsidRPr="00DD5516">
        <w:tab/>
        <w:t>Uitvoeren van de hydrologische herstelmaatregelen (M1, M2, M16 t/m M19) uit de PAS-gebiedsanalyse.</w:t>
      </w:r>
    </w:p>
    <w:p w14:paraId="74F1C158" w14:textId="77777777" w:rsidR="00270499" w:rsidRDefault="00270499" w:rsidP="00270499"/>
    <w:p w14:paraId="799355A2" w14:textId="77777777" w:rsidR="00270499" w:rsidRDefault="00270499" w:rsidP="00270499">
      <w:pPr>
        <w:pStyle w:val="Tabeltitel"/>
      </w:pPr>
      <w:r>
        <w:t>Conclusie</w:t>
      </w:r>
    </w:p>
    <w:p w14:paraId="525B91E7" w14:textId="77777777" w:rsidR="00270499" w:rsidRDefault="00270499" w:rsidP="00270499">
      <w:pPr>
        <w:rPr>
          <w:b/>
        </w:rPr>
      </w:pPr>
    </w:p>
    <w:tbl>
      <w:tblPr>
        <w:tblW w:w="8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
        <w:gridCol w:w="7796"/>
      </w:tblGrid>
      <w:tr w:rsidR="00270499" w:rsidRPr="00953952" w14:paraId="5A4601D7" w14:textId="77777777" w:rsidTr="004A4324">
        <w:trPr>
          <w:trHeight w:val="231"/>
        </w:trPr>
        <w:tc>
          <w:tcPr>
            <w:tcW w:w="801" w:type="dxa"/>
            <w:shd w:val="clear" w:color="auto" w:fill="92D050"/>
            <w:vAlign w:val="center"/>
          </w:tcPr>
          <w:p w14:paraId="1DF92429" w14:textId="77777777" w:rsidR="00270499" w:rsidRPr="000D4892" w:rsidRDefault="00270499" w:rsidP="00270499">
            <w:pPr>
              <w:pStyle w:val="TableParagraph"/>
              <w:rPr>
                <w:rFonts w:ascii="Tahoma" w:hAnsi="Tahoma" w:cs="Tahoma"/>
                <w:sz w:val="16"/>
                <w:szCs w:val="16"/>
              </w:rPr>
            </w:pPr>
            <w:r w:rsidRPr="000D4892">
              <w:rPr>
                <w:rFonts w:ascii="Tahoma" w:hAnsi="Tahoma" w:cs="Tahoma"/>
                <w:sz w:val="16"/>
                <w:szCs w:val="16"/>
              </w:rPr>
              <w:t xml:space="preserve">Groen </w:t>
            </w:r>
          </w:p>
        </w:tc>
        <w:tc>
          <w:tcPr>
            <w:tcW w:w="7796" w:type="dxa"/>
            <w:vAlign w:val="center"/>
          </w:tcPr>
          <w:p w14:paraId="79ECF92E" w14:textId="064F6C55" w:rsidR="00270499" w:rsidRPr="000D4892" w:rsidRDefault="00270499" w:rsidP="00270499">
            <w:pPr>
              <w:pStyle w:val="TableParagraph"/>
              <w:rPr>
                <w:rFonts w:ascii="Tahoma" w:hAnsi="Tahoma" w:cs="Tahoma"/>
                <w:sz w:val="16"/>
                <w:szCs w:val="16"/>
              </w:rPr>
            </w:pPr>
            <w:r w:rsidRPr="000D4892">
              <w:rPr>
                <w:rFonts w:ascii="Tahoma" w:hAnsi="Tahoma" w:cs="Tahoma"/>
                <w:sz w:val="16"/>
                <w:szCs w:val="16"/>
              </w:rPr>
              <w:t xml:space="preserve">Nieuwe onttrekkingen ten behoeve van agrarische activiteiten buiten </w:t>
            </w:r>
            <w:commentRangeStart w:id="22"/>
            <w:r w:rsidRPr="000D4892">
              <w:rPr>
                <w:rFonts w:ascii="Tahoma" w:hAnsi="Tahoma" w:cs="Tahoma"/>
                <w:sz w:val="16"/>
                <w:szCs w:val="16"/>
              </w:rPr>
              <w:t>een straal van 300 meter van</w:t>
            </w:r>
            <w:r w:rsidR="00772873">
              <w:rPr>
                <w:rFonts w:ascii="Tahoma" w:hAnsi="Tahoma" w:cs="Tahoma"/>
                <w:sz w:val="16"/>
                <w:szCs w:val="16"/>
              </w:rPr>
              <w:t>af de grens van</w:t>
            </w:r>
            <w:r w:rsidRPr="000D4892">
              <w:rPr>
                <w:rFonts w:ascii="Tahoma" w:hAnsi="Tahoma" w:cs="Tahoma"/>
                <w:sz w:val="16"/>
                <w:szCs w:val="16"/>
              </w:rPr>
              <w:t xml:space="preserve"> </w:t>
            </w:r>
            <w:r w:rsidR="00772873">
              <w:rPr>
                <w:rFonts w:ascii="Tahoma" w:hAnsi="Tahoma" w:cs="Tahoma"/>
                <w:sz w:val="16"/>
                <w:szCs w:val="16"/>
              </w:rPr>
              <w:t>natura 2000-gebied</w:t>
            </w:r>
            <w:r w:rsidRPr="000D4892">
              <w:rPr>
                <w:rFonts w:ascii="Tahoma" w:hAnsi="Tahoma" w:cs="Tahoma"/>
                <w:sz w:val="16"/>
                <w:szCs w:val="16"/>
              </w:rPr>
              <w:t xml:space="preserve"> </w:t>
            </w:r>
            <w:r w:rsidR="00772873">
              <w:rPr>
                <w:rFonts w:ascii="Tahoma" w:hAnsi="Tahoma" w:cs="Tahoma"/>
                <w:sz w:val="16"/>
                <w:szCs w:val="16"/>
              </w:rPr>
              <w:t>De Wieden</w:t>
            </w:r>
            <w:commentRangeEnd w:id="22"/>
            <w:r w:rsidR="00E57D18">
              <w:rPr>
                <w:rStyle w:val="Verwijzingopmerking"/>
                <w:rFonts w:ascii="Tahoma" w:eastAsiaTheme="minorHAnsi" w:hAnsi="Tahoma" w:cstheme="minorBidi"/>
                <w:lang w:eastAsia="en-US"/>
              </w:rPr>
              <w:commentReference w:id="22"/>
            </w:r>
          </w:p>
          <w:p w14:paraId="13205412" w14:textId="77777777" w:rsidR="00270499" w:rsidRPr="000D4892" w:rsidRDefault="00270499" w:rsidP="00270499">
            <w:pPr>
              <w:pStyle w:val="TableParagraph"/>
              <w:rPr>
                <w:rFonts w:ascii="Tahoma" w:hAnsi="Tahoma" w:cs="Tahoma"/>
                <w:sz w:val="16"/>
                <w:szCs w:val="16"/>
              </w:rPr>
            </w:pPr>
            <w:r w:rsidRPr="000D4892">
              <w:rPr>
                <w:rFonts w:ascii="Tahoma" w:hAnsi="Tahoma" w:cs="Tahoma"/>
                <w:sz w:val="16"/>
                <w:szCs w:val="16"/>
              </w:rPr>
              <w:t>Op dezelfde locatie vervangen van de bestaande grondwateronttrekking met een onttrekking met dezelfde capaciteit, waarbij de maximale onttrekking van 25.000 m</w:t>
            </w:r>
            <w:r w:rsidRPr="000D4892">
              <w:rPr>
                <w:rFonts w:ascii="Tahoma" w:hAnsi="Tahoma" w:cs="Tahoma"/>
                <w:sz w:val="16"/>
                <w:szCs w:val="16"/>
                <w:vertAlign w:val="superscript"/>
              </w:rPr>
              <w:t>3</w:t>
            </w:r>
            <w:r w:rsidRPr="000D4892">
              <w:rPr>
                <w:rFonts w:ascii="Tahoma" w:hAnsi="Tahoma" w:cs="Tahoma"/>
                <w:sz w:val="16"/>
                <w:szCs w:val="16"/>
              </w:rPr>
              <w:t xml:space="preserve"> per jaar in acht wordt genomen. </w:t>
            </w:r>
          </w:p>
        </w:tc>
      </w:tr>
      <w:tr w:rsidR="00270499" w:rsidRPr="00953952" w14:paraId="62758E28" w14:textId="77777777" w:rsidTr="004A4324">
        <w:trPr>
          <w:trHeight w:val="230"/>
        </w:trPr>
        <w:tc>
          <w:tcPr>
            <w:tcW w:w="801" w:type="dxa"/>
            <w:shd w:val="clear" w:color="auto" w:fill="FFFF00"/>
            <w:vAlign w:val="center"/>
          </w:tcPr>
          <w:p w14:paraId="4AC18400" w14:textId="77777777" w:rsidR="00270499" w:rsidRPr="000D4892" w:rsidRDefault="00270499" w:rsidP="00270499">
            <w:pPr>
              <w:pStyle w:val="TableParagraph"/>
              <w:rPr>
                <w:rFonts w:ascii="Tahoma" w:hAnsi="Tahoma" w:cs="Tahoma"/>
                <w:sz w:val="16"/>
                <w:szCs w:val="16"/>
              </w:rPr>
            </w:pPr>
            <w:r w:rsidRPr="000D4892">
              <w:rPr>
                <w:rFonts w:ascii="Tahoma" w:hAnsi="Tahoma" w:cs="Tahoma"/>
                <w:sz w:val="16"/>
                <w:szCs w:val="16"/>
              </w:rPr>
              <w:t xml:space="preserve">Geel </w:t>
            </w:r>
          </w:p>
        </w:tc>
        <w:tc>
          <w:tcPr>
            <w:tcW w:w="7796" w:type="dxa"/>
            <w:vAlign w:val="center"/>
          </w:tcPr>
          <w:p w14:paraId="7CF1C73E" w14:textId="75AAD78B" w:rsidR="00270499" w:rsidRPr="000D4892" w:rsidRDefault="00270499" w:rsidP="00270499">
            <w:pPr>
              <w:pStyle w:val="TableParagraph"/>
              <w:rPr>
                <w:rFonts w:ascii="Tahoma" w:hAnsi="Tahoma" w:cs="Tahoma"/>
                <w:sz w:val="16"/>
                <w:szCs w:val="16"/>
              </w:rPr>
            </w:pPr>
            <w:r w:rsidRPr="000D4892">
              <w:rPr>
                <w:rFonts w:ascii="Tahoma" w:hAnsi="Tahoma" w:cs="Tahoma"/>
                <w:sz w:val="16"/>
                <w:szCs w:val="16"/>
              </w:rPr>
              <w:t xml:space="preserve">Bestaande onttrekkingen ten behoeve van agrarische activiteiten binnen een straal van 300 meter van het </w:t>
            </w:r>
            <w:r w:rsidR="004C7471">
              <w:rPr>
                <w:rFonts w:ascii="Tahoma" w:hAnsi="Tahoma" w:cs="Tahoma"/>
                <w:sz w:val="16"/>
                <w:szCs w:val="16"/>
              </w:rPr>
              <w:t>De Wieden</w:t>
            </w:r>
            <w:r w:rsidRPr="000D4892">
              <w:rPr>
                <w:rFonts w:ascii="Tahoma" w:hAnsi="Tahoma" w:cs="Tahoma"/>
                <w:sz w:val="16"/>
                <w:szCs w:val="16"/>
              </w:rPr>
              <w:t>. Deze grondwateronttrekkingen kunnen worden gecontinueerd onder bovengenoemde voorwaarden.</w:t>
            </w:r>
          </w:p>
        </w:tc>
      </w:tr>
    </w:tbl>
    <w:p w14:paraId="2FBE8F5F" w14:textId="7363DE21" w:rsidR="00270499" w:rsidRDefault="00270499" w:rsidP="00270499"/>
    <w:p w14:paraId="3C8EFA5E" w14:textId="6C6DE677" w:rsidR="00270499" w:rsidRDefault="004E2ACD" w:rsidP="003B7DCE">
      <w:pPr>
        <w:pStyle w:val="Divisiekop5"/>
      </w:pPr>
      <w:r>
        <w:tab/>
      </w:r>
      <w:r w:rsidR="00270499">
        <w:t>Drainage</w:t>
      </w:r>
    </w:p>
    <w:p w14:paraId="5427AD3B" w14:textId="68741B99" w:rsidR="00270499" w:rsidRPr="00DD5516" w:rsidRDefault="00270499" w:rsidP="00270499">
      <w:r w:rsidRPr="00DD5516">
        <w:t xml:space="preserve">Drainage kan leiden tot verdroging. De afstand waarbinnen het vervangen of nieuw aanleggen van drainage effect kan hebben op de instandhoudingsdoelstellingen is voor het Natura 2000-gebied </w:t>
      </w:r>
      <w:r w:rsidR="004C7471" w:rsidRPr="00DD5516">
        <w:t>De Wieden</w:t>
      </w:r>
      <w:r w:rsidRPr="00DD5516">
        <w:t xml:space="preserve"> 1500 meter (bijlage 4).</w:t>
      </w:r>
    </w:p>
    <w:p w14:paraId="112D9C69" w14:textId="77777777" w:rsidR="00270499" w:rsidRPr="00DD5516" w:rsidRDefault="00270499" w:rsidP="00270499"/>
    <w:p w14:paraId="1DD611CF" w14:textId="77777777" w:rsidR="00270499" w:rsidRDefault="00270499" w:rsidP="00270499">
      <w:r w:rsidRPr="00DD5516">
        <w:t>Het effect van bestaande drainage op de instandhoudingsdoelstellingen is het PAS bepaald. Om de negatieve effecten van bestaande drainage op te</w:t>
      </w:r>
      <w:r>
        <w:t xml:space="preserve"> heffen zijn PAS-maatregelen opgenomen (M1, M2, M16, M17, M18 en M19). Deze PAS-maatregelen houden in dat op bepaalde percelen drainage wordt verwijderd of sloten worden </w:t>
      </w:r>
      <w:r>
        <w:lastRenderedPageBreak/>
        <w:t>verondiept. Door deze PAS-maatregelen is geborgd dat bestaande drainage buiten de aan te pakken percelen geen negatief effect op de instandhoudingsdoelstellingen heeft en dus vanuit de Natuurbeschermingswet vergunningvrij is. Drainage op de aan te pakken percelen is vanuit de Natuurbeschermingswet vergunningvrij totdat de PAS-maatregelen worden uitgevoerd.</w:t>
      </w:r>
    </w:p>
    <w:p w14:paraId="3875E560" w14:textId="77777777" w:rsidR="00270499" w:rsidRDefault="00270499" w:rsidP="00270499"/>
    <w:p w14:paraId="1DED700A" w14:textId="296D8000" w:rsidR="00270499" w:rsidRPr="009A3709" w:rsidRDefault="00270499" w:rsidP="00270499">
      <w:r>
        <w:t>De effecten van het aanleggen van nieuwe drainage en het vervangen van bestaande drainage zijn niet in het PAS meegenomen. Het aanleggen en vervangen van drainage kan negatieve effecten hebben op de instandhoudingsdoelstellingen. Daarom is het niet mogelijk deze activiteiten vergunningvrij op te nemen in het Natura 2000 ontwerp-</w:t>
      </w:r>
      <w:r w:rsidRPr="009A3709">
        <w:t xml:space="preserve">beheerplan. De afstand waarbinnen het vervangen of nieuw aanleggen van drainage nog negatief effect kan hebben op de instandhoudingsdoelstellingen is voor het Natura 2000-gebied </w:t>
      </w:r>
      <w:r w:rsidR="004C7471" w:rsidRPr="009A3709">
        <w:t>De Wieden</w:t>
      </w:r>
      <w:r w:rsidRPr="009A3709">
        <w:t xml:space="preserve"> 1500 meter. In bijlage 4 is dit nader toegelicht. In deze bijlage is een kaart opgenomen met de zone waarbinnen het vervangen of nieuw aanleggen van drainage rond het Natura 2000-gebied mogelijk een negatief effect kan hebben.</w:t>
      </w:r>
    </w:p>
    <w:p w14:paraId="38EFF325" w14:textId="77777777" w:rsidR="00270499" w:rsidRPr="009A3709" w:rsidRDefault="00270499" w:rsidP="00270499"/>
    <w:p w14:paraId="684F9F2A" w14:textId="77777777" w:rsidR="00270499" w:rsidRPr="009A3709" w:rsidRDefault="00270499" w:rsidP="00270499">
      <w:r w:rsidRPr="009A3709">
        <w:t xml:space="preserve">Met het opnemen van effectafstanden voor drainage ontstaat er voor meer dan 80% van het oppervlak in Overijssel (de gebieden buiten de grens van de effectafstanden) een vergunningsvrije zone van de Natuurbeschermingswet voor het realiseren van nieuwe drainage. Voor het overgrote deel van de agrarische ondernemers geeft dit duidelijkheid en gemak. Binnen de effectafstanden blijft de Natuurbeschermingswet van toepassing. </w:t>
      </w:r>
    </w:p>
    <w:p w14:paraId="519A0E76" w14:textId="77777777" w:rsidR="00270499" w:rsidRPr="009A3709" w:rsidRDefault="00270499" w:rsidP="00270499"/>
    <w:p w14:paraId="1E29968B" w14:textId="77777777" w:rsidR="00270499" w:rsidRPr="009A3709" w:rsidRDefault="00270499" w:rsidP="00270499">
      <w:r w:rsidRPr="009A3709">
        <w:t xml:space="preserve"> Dit betekent het volgende: </w:t>
      </w:r>
    </w:p>
    <w:p w14:paraId="3C810586" w14:textId="4878ACFA" w:rsidR="00270499" w:rsidRPr="009A3709" w:rsidRDefault="00270499" w:rsidP="004407E9">
      <w:r w:rsidRPr="009A3709">
        <w:t>Nieuwe drainage:</w:t>
      </w:r>
    </w:p>
    <w:p w14:paraId="3CBDB3E8" w14:textId="2DF4FA46" w:rsidR="00270499" w:rsidRPr="009A3709" w:rsidRDefault="00270499" w:rsidP="003F78E3">
      <w:r w:rsidRPr="009A3709">
        <w:t xml:space="preserve">Buiten de effectafstand van 1500 meter vanaf het Natura 2000-gebied </w:t>
      </w:r>
      <w:r w:rsidR="004C7471" w:rsidRPr="009A3709">
        <w:t>De Wieden</w:t>
      </w:r>
      <w:r w:rsidRPr="009A3709">
        <w:t xml:space="preserve"> is het aanleggen van nieuwe drainage vanuit de Natuurbeschermingswet vergunningvrij;</w:t>
      </w:r>
    </w:p>
    <w:p w14:paraId="54AB9708" w14:textId="2C2D6714" w:rsidR="00270499" w:rsidRPr="009A3709" w:rsidRDefault="00270499" w:rsidP="003F78E3">
      <w:r w:rsidRPr="009A3709">
        <w:t xml:space="preserve">Binnen de effectafstand van 1500 meter vanaf het Natura 2000-gebied </w:t>
      </w:r>
      <w:r w:rsidR="004C7471" w:rsidRPr="009A3709">
        <w:t>De Wieden</w:t>
      </w:r>
      <w:r w:rsidRPr="009A3709">
        <w:t xml:space="preserve"> is het aanleggen van nieuwe drainage vanuit de Natuurbeschermingswet niet op voorhand vergunningvrij (zie voor nadere procedure hoofdstuk 9).</w:t>
      </w:r>
    </w:p>
    <w:p w14:paraId="55CE003F" w14:textId="77777777" w:rsidR="00270499" w:rsidRPr="009A3709" w:rsidRDefault="00270499" w:rsidP="00270499"/>
    <w:p w14:paraId="5AEC51C5" w14:textId="1C4C8553" w:rsidR="00270499" w:rsidRPr="009A3709" w:rsidRDefault="00270499" w:rsidP="004407E9">
      <w:r w:rsidRPr="009A3709">
        <w:t xml:space="preserve">Wijzigingen in bestaande drainage: </w:t>
      </w:r>
    </w:p>
    <w:p w14:paraId="3709C716" w14:textId="3E7A61C3" w:rsidR="00270499" w:rsidRPr="009A3709" w:rsidRDefault="00270499" w:rsidP="003F78E3">
      <w:r w:rsidRPr="009A3709">
        <w:t xml:space="preserve">Buiten de effectafstand van 1500 meter vanaf het Natura 2000-gebied </w:t>
      </w:r>
      <w:r w:rsidR="004C7471" w:rsidRPr="009A3709">
        <w:t>De Wieden</w:t>
      </w:r>
      <w:r w:rsidRPr="009A3709">
        <w:t xml:space="preserve"> is het wijzigen van bestaande drainage vanuit de Natuurbeschermingswet vergunningvrij;</w:t>
      </w:r>
    </w:p>
    <w:p w14:paraId="0D276CA3" w14:textId="427C45F7" w:rsidR="00270499" w:rsidRPr="009A3709" w:rsidRDefault="00270499" w:rsidP="003F78E3">
      <w:r w:rsidRPr="009A3709">
        <w:t>Het vervangen van bestaande drainage binnen de effectafstand van 1500 meter is vergunningvrij wanneer de vervangende drainage niet meer draineert dan de huidige, mits aan onderstaande voorwaarden wordt voldaan:</w:t>
      </w:r>
    </w:p>
    <w:p w14:paraId="3C7F744B" w14:textId="5BB9E786" w:rsidR="00270499" w:rsidRPr="009A3709" w:rsidRDefault="00270499" w:rsidP="003F78E3">
      <w:r w:rsidRPr="009A3709">
        <w:t>Het ontwaterend vermogen niet toeneemt ten opzichte van de oorspronkelijke aangelegde drainage. Dat betekent dat vervanging van bestaande buisdrainage door drainage op dezelfde NAP-hoogte en met dezelfde dichtheid vergunningvrij is, of;</w:t>
      </w:r>
    </w:p>
    <w:p w14:paraId="009D3B3D" w14:textId="69FCEA0F" w:rsidR="00270499" w:rsidRPr="009A3709" w:rsidRDefault="00270499" w:rsidP="003F78E3">
      <w:r w:rsidRPr="009A3709">
        <w:t>Het ontwaterend vermogen aantoonbaar gelijk blijft of zelfs afneemt ten opzichte van de oorspronkelijk aangelegde drainage, en;</w:t>
      </w:r>
    </w:p>
    <w:p w14:paraId="2AF64C68" w14:textId="32BD6376" w:rsidR="00270499" w:rsidRDefault="00270499" w:rsidP="003F78E3">
      <w:r w:rsidRPr="009A3709">
        <w:t>De initiatiefnemer een aantal weken voordat de drainage wordt vervangen bij de provincie meldt dat de werkzaamheden worden uitgevoerd. Daarmee heeft de provincie de mogelijkheid om te toetsen of de vervangende drainage niet meer gaat draineren dan de oorspronkelijk aangelegde drainage. Op deze manier wordt geborgd dat de vervangende drainage geen verdrogend effect heeft en hoeft</w:t>
      </w:r>
      <w:r>
        <w:t xml:space="preserve"> de initiatiefnemer geen vergunningprocedure te doorlopen. </w:t>
      </w:r>
    </w:p>
    <w:p w14:paraId="45DE02EE" w14:textId="7FB82790" w:rsidR="00270499" w:rsidRDefault="00270499" w:rsidP="003F78E3">
      <w:r>
        <w:t>Wanneer een initiatiefnemer drainage wil vervangen door drainage die meer draineert dan de oorspronkelijk aangelegde drainage, is deze activiteit niet op voorhand vergunningvrij (zie voor nadere procedure hoofdstuk 9).</w:t>
      </w:r>
    </w:p>
    <w:p w14:paraId="71233EEF" w14:textId="77777777" w:rsidR="00270499" w:rsidRDefault="00270499" w:rsidP="00270499"/>
    <w:p w14:paraId="2EE60FF5" w14:textId="4F2F4529" w:rsidR="00270499" w:rsidRDefault="004E2ACD" w:rsidP="003B7DCE">
      <w:pPr>
        <w:pStyle w:val="Divisiekop5"/>
      </w:pPr>
      <w:r>
        <w:lastRenderedPageBreak/>
        <w:tab/>
      </w:r>
      <w:r w:rsidR="00270499">
        <w:t>Voorwaarden</w:t>
      </w:r>
    </w:p>
    <w:p w14:paraId="4AFF04F7" w14:textId="77777777" w:rsidR="00270499" w:rsidRDefault="00270499" w:rsidP="00270499">
      <w:r>
        <w:t>Een aantal activiteiten is beoordeeld met code geel: Significant negatieve effecten op de instandhoudingsdoelstellingen zijn met ‘mitigerende maatregelen’ uit te sluiten. De activiteit kan onder voorwaarden worden gecontinueerd. Het gaat om de volgende activiteiten en daarbij behorende voorwaarden:</w:t>
      </w:r>
    </w:p>
    <w:p w14:paraId="346E6534" w14:textId="77777777" w:rsidR="00270499" w:rsidRDefault="00270499" w:rsidP="00270499"/>
    <w:p w14:paraId="0A2D3DD5" w14:textId="31F4E0B8" w:rsidR="00270499" w:rsidRDefault="00270499" w:rsidP="004407E9">
      <w:r>
        <w:t>Drainage:</w:t>
      </w:r>
    </w:p>
    <w:p w14:paraId="04A9C1DD" w14:textId="4FBC8C7B" w:rsidR="00270499" w:rsidRDefault="00270499" w:rsidP="004407E9">
      <w:r>
        <w:t>Bestaande drainage indien:</w:t>
      </w:r>
    </w:p>
    <w:p w14:paraId="7F7EF893" w14:textId="6D980BB0" w:rsidR="00270499" w:rsidRDefault="00270499" w:rsidP="003F78E3">
      <w:r>
        <w:t>De hydrologische PAS-maatregelen worden uitgevoerd. Deze PAS-maatregelen houden in dat op bepaalde percelen drainage wordt verwijderd of sloten worden verondiept. Ook tot het moment dat de PAS-maatregelen worden uitgevoerd is bestaande drainage vergunningvrij.</w:t>
      </w:r>
    </w:p>
    <w:p w14:paraId="45130F92" w14:textId="03AAA985" w:rsidR="00270499" w:rsidRDefault="00270499" w:rsidP="003F78E3">
      <w:r>
        <w:t>Vervanging van bestaande drainage binnen de effectafstand van 1500 meter door drainage met eenzelfde of lagere drainerende werking dan de oorspronkelijk aangelegde drainage, indien:</w:t>
      </w:r>
    </w:p>
    <w:p w14:paraId="07492ABC" w14:textId="5D4044EE" w:rsidR="00270499" w:rsidRDefault="00270499" w:rsidP="003F78E3">
      <w:r>
        <w:t>Het ontwaterend vermogen niet toeneemt ten opzichte van de oorspronkelijk aangelegde drainage. Dat betekent vervanging van bestaande buisdrainage op dezelfde NAP-hoogte en met dezelfde dichtheid, of;</w:t>
      </w:r>
    </w:p>
    <w:p w14:paraId="1CF927D8" w14:textId="19D1F44A" w:rsidR="00270499" w:rsidRDefault="00270499" w:rsidP="003F78E3">
      <w:r>
        <w:t>Het ontwaterend vermogen aantoonbaar gelijk blijft of zelfs afneemt ten opzichte van de oorspronkelijk aangelegde drainage, en;</w:t>
      </w:r>
    </w:p>
    <w:p w14:paraId="1D7A5021" w14:textId="7348C494" w:rsidR="00270499" w:rsidRDefault="00270499" w:rsidP="003F78E3">
      <w:r>
        <w:t>De initiatiefnemer een aantal weken voordat de drainage wordt vervangen bij de provincie meldt dat de werkzaamheden worden uitgevoerd.</w:t>
      </w:r>
    </w:p>
    <w:p w14:paraId="7860C07A" w14:textId="77777777" w:rsidR="00270499" w:rsidRDefault="00270499" w:rsidP="00270499"/>
    <w:p w14:paraId="32C4F4E4" w14:textId="77777777" w:rsidR="00270499" w:rsidRDefault="00270499" w:rsidP="000D4892">
      <w:pPr>
        <w:pStyle w:val="Tabeltitel"/>
      </w:pPr>
      <w:r>
        <w:t xml:space="preserve">Conclusie agrarische activiteiten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7188"/>
      </w:tblGrid>
      <w:tr w:rsidR="000D4892" w:rsidRPr="00D3099D" w14:paraId="361EE6FE" w14:textId="77777777" w:rsidTr="004A4324">
        <w:trPr>
          <w:trHeight w:val="58"/>
        </w:trPr>
        <w:tc>
          <w:tcPr>
            <w:tcW w:w="466" w:type="pct"/>
            <w:shd w:val="clear" w:color="auto" w:fill="92D050"/>
            <w:vAlign w:val="center"/>
          </w:tcPr>
          <w:p w14:paraId="74EEEF68" w14:textId="77777777" w:rsidR="000D4892" w:rsidRPr="000D4892" w:rsidRDefault="000D4892" w:rsidP="000D4892">
            <w:pPr>
              <w:pStyle w:val="TableParagraph"/>
              <w:rPr>
                <w:rFonts w:ascii="Tahoma" w:hAnsi="Tahoma" w:cs="Tahoma"/>
                <w:sz w:val="18"/>
                <w:szCs w:val="18"/>
              </w:rPr>
            </w:pPr>
            <w:r w:rsidRPr="000D4892">
              <w:rPr>
                <w:rFonts w:ascii="Tahoma" w:hAnsi="Tahoma" w:cs="Tahoma"/>
                <w:sz w:val="18"/>
                <w:szCs w:val="18"/>
              </w:rPr>
              <w:t>Groen</w:t>
            </w:r>
          </w:p>
        </w:tc>
        <w:tc>
          <w:tcPr>
            <w:tcW w:w="4534" w:type="pct"/>
            <w:vAlign w:val="center"/>
          </w:tcPr>
          <w:p w14:paraId="0D6350C9" w14:textId="77777777" w:rsidR="000D4892" w:rsidRPr="000D4892" w:rsidRDefault="000D4892" w:rsidP="000D4892">
            <w:pPr>
              <w:pStyle w:val="TableParagraph"/>
              <w:rPr>
                <w:rFonts w:ascii="Tahoma" w:hAnsi="Tahoma" w:cs="Tahoma"/>
                <w:sz w:val="18"/>
                <w:szCs w:val="18"/>
              </w:rPr>
            </w:pPr>
            <w:r w:rsidRPr="000D4892">
              <w:rPr>
                <w:rFonts w:ascii="Tahoma" w:hAnsi="Tahoma" w:cs="Tahoma"/>
                <w:sz w:val="18"/>
                <w:szCs w:val="18"/>
              </w:rPr>
              <w:t>Machinale bewerking (grondbewerking, bemesten, maaien, (door)zaaien/poten, oogsten van akkerbouwgewassen), vervanging van bestaande drainage buiten de effectafstand van 1500 meter, aanleggen van nieuwe drainage buiten de effectafstand van 1500 meter, gewasbescherming, beweiding alle grazers.</w:t>
            </w:r>
          </w:p>
        </w:tc>
      </w:tr>
      <w:tr w:rsidR="000D4892" w:rsidRPr="00570D26" w14:paraId="45B93FC9" w14:textId="77777777" w:rsidTr="004A4324">
        <w:trPr>
          <w:trHeight w:val="58"/>
        </w:trPr>
        <w:tc>
          <w:tcPr>
            <w:tcW w:w="466" w:type="pct"/>
            <w:shd w:val="clear" w:color="auto" w:fill="FFFF00"/>
            <w:vAlign w:val="center"/>
          </w:tcPr>
          <w:p w14:paraId="5A906C0C" w14:textId="77777777" w:rsidR="000D4892" w:rsidRPr="000D4892" w:rsidRDefault="000D4892" w:rsidP="000D4892">
            <w:pPr>
              <w:pStyle w:val="TableParagraph"/>
              <w:rPr>
                <w:rFonts w:ascii="Tahoma" w:hAnsi="Tahoma" w:cs="Tahoma"/>
                <w:sz w:val="18"/>
                <w:szCs w:val="18"/>
              </w:rPr>
            </w:pPr>
            <w:r w:rsidRPr="000D4892">
              <w:rPr>
                <w:rFonts w:ascii="Tahoma" w:hAnsi="Tahoma" w:cs="Tahoma"/>
                <w:sz w:val="18"/>
                <w:szCs w:val="18"/>
              </w:rPr>
              <w:t>Geel</w:t>
            </w:r>
          </w:p>
        </w:tc>
        <w:tc>
          <w:tcPr>
            <w:tcW w:w="4534" w:type="pct"/>
            <w:vAlign w:val="center"/>
          </w:tcPr>
          <w:p w14:paraId="718DF707" w14:textId="77777777" w:rsidR="000D4892" w:rsidRPr="000D4892" w:rsidRDefault="000D4892" w:rsidP="000D4892">
            <w:pPr>
              <w:pStyle w:val="TableParagraph"/>
              <w:rPr>
                <w:rFonts w:ascii="Tahoma" w:hAnsi="Tahoma" w:cs="Tahoma"/>
                <w:sz w:val="18"/>
                <w:szCs w:val="18"/>
              </w:rPr>
            </w:pPr>
            <w:r w:rsidRPr="000D4892">
              <w:rPr>
                <w:rFonts w:ascii="Tahoma" w:hAnsi="Tahoma" w:cs="Tahoma"/>
                <w:sz w:val="18"/>
                <w:szCs w:val="18"/>
              </w:rPr>
              <w:t>De volgende beschreven activiteiten kunnen onder boven genoemde voorwaarden worden gecontinueerd:</w:t>
            </w:r>
          </w:p>
          <w:p w14:paraId="6E4AAC3E" w14:textId="77777777" w:rsidR="000D4892" w:rsidRPr="000D4892" w:rsidRDefault="000D4892" w:rsidP="000D4892">
            <w:pPr>
              <w:pStyle w:val="TableParagraph"/>
              <w:rPr>
                <w:rFonts w:ascii="Tahoma" w:hAnsi="Tahoma" w:cs="Tahoma"/>
                <w:sz w:val="18"/>
                <w:szCs w:val="18"/>
              </w:rPr>
            </w:pPr>
            <w:r w:rsidRPr="000D4892">
              <w:rPr>
                <w:rFonts w:ascii="Tahoma" w:hAnsi="Tahoma" w:cs="Tahoma"/>
                <w:sz w:val="18"/>
                <w:szCs w:val="18"/>
              </w:rPr>
              <w:t>Bestaande drainage binnen de effectafstand van 1500 meter;</w:t>
            </w:r>
          </w:p>
          <w:p w14:paraId="41BECB85" w14:textId="77777777" w:rsidR="000D4892" w:rsidRPr="000D4892" w:rsidRDefault="000D4892" w:rsidP="000D4892">
            <w:pPr>
              <w:pStyle w:val="TableParagraph"/>
              <w:rPr>
                <w:rFonts w:ascii="Tahoma" w:hAnsi="Tahoma" w:cs="Tahoma"/>
                <w:sz w:val="18"/>
                <w:szCs w:val="18"/>
              </w:rPr>
            </w:pPr>
            <w:r w:rsidRPr="000D4892">
              <w:rPr>
                <w:rFonts w:ascii="Tahoma" w:hAnsi="Tahoma" w:cs="Tahoma"/>
                <w:sz w:val="18"/>
                <w:szCs w:val="18"/>
              </w:rPr>
              <w:t>Vervanging van bestaande drainage binnen de effectafstand van 1500 meter door drainage met eenzelfde of lagere drainerende werking dan de oorspronkelijk aangelegde drainage;</w:t>
            </w:r>
          </w:p>
          <w:p w14:paraId="4F92970A" w14:textId="77777777" w:rsidR="000D4892" w:rsidRPr="000D4892" w:rsidRDefault="000D4892" w:rsidP="000D4892">
            <w:pPr>
              <w:pStyle w:val="TableParagraph"/>
              <w:rPr>
                <w:rFonts w:ascii="Tahoma" w:hAnsi="Tahoma" w:cs="Tahoma"/>
                <w:sz w:val="18"/>
                <w:szCs w:val="18"/>
              </w:rPr>
            </w:pPr>
            <w:r w:rsidRPr="000D4892">
              <w:rPr>
                <w:rFonts w:ascii="Tahoma" w:hAnsi="Tahoma" w:cs="Tahoma"/>
                <w:sz w:val="18"/>
                <w:szCs w:val="18"/>
              </w:rPr>
              <w:t>Bemesting.</w:t>
            </w:r>
          </w:p>
        </w:tc>
      </w:tr>
    </w:tbl>
    <w:p w14:paraId="1099AA1C" w14:textId="566D4634" w:rsidR="00270499" w:rsidRDefault="00270499" w:rsidP="00AF4076"/>
    <w:p w14:paraId="45A2C3A1" w14:textId="77777777" w:rsidR="00270499" w:rsidRDefault="00270499" w:rsidP="00AF4076"/>
    <w:p w14:paraId="2B50DC46" w14:textId="1407E96D" w:rsidR="00AF4076" w:rsidRDefault="00AF4076" w:rsidP="003B7DCE">
      <w:pPr>
        <w:pStyle w:val="Divisiekop1"/>
      </w:pPr>
      <w:r>
        <w:lastRenderedPageBreak/>
        <w:t>6</w:t>
      </w:r>
      <w:r>
        <w:tab/>
      </w:r>
      <w:r w:rsidR="001F6703">
        <w:t xml:space="preserve">Hoofdstuk 6 </w:t>
      </w:r>
      <w:r>
        <w:t>Instandhoudingsmaatregelen</w:t>
      </w:r>
    </w:p>
    <w:p w14:paraId="581F2A77" w14:textId="0E92BBDD" w:rsidR="00AF4076" w:rsidRDefault="00AF4076" w:rsidP="00AF4076">
      <w:r>
        <w:t>In dit hoofdstuk worden de maatregelen besproken die nodig zijn om de instandhoudingsdoelstellingen te realiseren. Op korte termijn (1e beheerplanperiode van 6 jaar) zijn de herstelmaatregelen gericht op het voorkomen van verslechtering van de aangewezen instandhoudingsdoelstellingen. Op langere termijn (2e en 3e beheerplanperiode, jaar 6 tot 18) worden oppervlakte-uitbreiding en kwaliteitsverbetering (indien tot doel gesteld voor de aangewezen habitattypen) gerealiseerd. Door het intensieve maaibeheer in De Wieden en de Weerribben (nodig voor het behoud van habitattypen), gecombineerd met een traag verlopende verlanding is er weinig biotoop voor moeras- en rietvogels in de vorm van overjarige riet- en moerasvegetaties. Dit komt in paragraaf 6.2 (niet-PAS maatregelen) aan de orde.</w:t>
      </w:r>
    </w:p>
    <w:p w14:paraId="2E3DC8C8" w14:textId="134C5CAD" w:rsidR="001F6703" w:rsidRDefault="001F6703" w:rsidP="00AF4076"/>
    <w:p w14:paraId="738C1F47" w14:textId="685CB118" w:rsidR="001F6703" w:rsidRDefault="001F6703" w:rsidP="003B7DCE">
      <w:pPr>
        <w:pStyle w:val="Divisiekop2"/>
      </w:pPr>
      <w:r>
        <w:t>6.1</w:t>
      </w:r>
      <w:r w:rsidR="007404A7">
        <w:tab/>
      </w:r>
      <w:r>
        <w:t>reservering</w:t>
      </w:r>
    </w:p>
    <w:p w14:paraId="0F7A653E" w14:textId="77777777" w:rsidR="00AF4076" w:rsidRDefault="00AF4076" w:rsidP="003B7DCE">
      <w:pPr>
        <w:pStyle w:val="Divisiekop3"/>
      </w:pPr>
      <w:r>
        <w:t>6.1.1</w:t>
      </w:r>
      <w:r>
        <w:tab/>
        <w:t>Maatregelen op gebiedsniveau voor broedvogels</w:t>
      </w:r>
    </w:p>
    <w:p w14:paraId="658AC0D5" w14:textId="77777777" w:rsidR="00AF4076" w:rsidRDefault="00AF4076" w:rsidP="00AF4076">
      <w:r>
        <w:t>Rust</w:t>
      </w:r>
    </w:p>
    <w:p w14:paraId="171485E5" w14:textId="77777777" w:rsidR="00AF4076" w:rsidRDefault="00AF4076" w:rsidP="00AF4076">
      <w:r>
        <w:t>Zonering van vooral waterrecreatie en beheeractiviteiten levert een belangrijke bijdrage aan het garanderen van voldoende rust voor moerasbroedvogels (met name roerdomp, purperreiger en bruine kiekendief). In opdracht van het Nationaal Park Weerribben Wieden is een voorstel ontwikkeld voor een zonering van de Natura 2000-gebieden (A&amp;W en kenniscentrum recreatie 2009). Bij het opstellen van het voorstel zijn de volgende kaders vanuit Natura 2000 gehanteerd:</w:t>
      </w:r>
    </w:p>
    <w:p w14:paraId="096165DB" w14:textId="151A8321" w:rsidR="00AF4076" w:rsidRDefault="00246367" w:rsidP="00246367">
      <w:pPr>
        <w:pStyle w:val="Opsommingmetnummering"/>
      </w:pPr>
      <w:r>
        <w:sym w:font="Symbol" w:char="F02D"/>
      </w:r>
      <w:r>
        <w:tab/>
      </w:r>
      <w:r w:rsidR="00AF4076">
        <w:t>Het huidige voorkomen van de habitattypen en soorten;</w:t>
      </w:r>
    </w:p>
    <w:p w14:paraId="788D36DB" w14:textId="7305D673" w:rsidR="00AF4076" w:rsidRDefault="00246367" w:rsidP="00246367">
      <w:pPr>
        <w:pStyle w:val="Opsommingmetnummering"/>
      </w:pPr>
      <w:r>
        <w:sym w:font="Symbol" w:char="F02D"/>
      </w:r>
      <w:r>
        <w:tab/>
      </w:r>
      <w:r w:rsidR="00AF4076">
        <w:t>Afstemmingskaart recreatiekaart Noordwest-Overijssel (2001).</w:t>
      </w:r>
    </w:p>
    <w:p w14:paraId="5C7E6784" w14:textId="77777777" w:rsidR="00AF4076" w:rsidRDefault="00AF4076" w:rsidP="00AF4076">
      <w:r>
        <w:t>Voor moerasbroedvogels is in De Wieden ca 750 hectare en in de Weerribben ca 250 hectare rustgebied noodzakelijk (dit hoeft niet aaneengesloten te zijn, het rustgebied dient te bestaan uit voor de soorten geschikt habitat). Onder geschikt habitat binnen de rustgebieden wordt verstaan dat er maximaal 10% groot open water en maximaal 10% gesloten bos staat. Bijlage 14 geeft de ligging van de rustgebieden weer zoals die voor het behalen van de instandhoudingsdoelstellingen noodzakelijk is.</w:t>
      </w:r>
    </w:p>
    <w:p w14:paraId="78562BCF" w14:textId="77777777" w:rsidR="00AF4076" w:rsidRDefault="00AF4076" w:rsidP="00AF4076"/>
    <w:p w14:paraId="1CDBA3E1" w14:textId="77777777" w:rsidR="00AF4076" w:rsidRDefault="00AF4076" w:rsidP="00AF4076">
      <w:r>
        <w:t>Voor de in kolonies broedende vogels is rust ook van belang. Voor de aalscholver geldt dat de huidige kolonie van de aalscholver in de Bakkerskooi (De Wieden) al in ontoegankelijk gebied ligt zodat opname in het rustgebied niet noodzakelijk is. De regelmatig bezette broedplaatsen van de purperreiger liggen binnen de rustgebieden. Voor de zwarte stern geldt dit maar gedeeltelijk. Door de nestvlotten op locaties te leggen met een geringe invloed van recreatie kan ook voor deze soort voldoende rust worden gegarandeerd. Locaties waar zwarte sterns gaan broeden (bijv. een locatie langs de oever van het Giethoornse meer) kunnen, indien nodig, in het broedseizoen tijdelijk worden afgesloten voor recreatie (maatregel O). In de huidige situatie gebeurt dit nog niet.</w:t>
      </w:r>
    </w:p>
    <w:p w14:paraId="312AB5FF" w14:textId="77777777" w:rsidR="00AF4076" w:rsidRDefault="00AF4076" w:rsidP="00AF4076"/>
    <w:p w14:paraId="4E94C782" w14:textId="77777777" w:rsidR="00AF4076" w:rsidRDefault="00AF4076" w:rsidP="003B7DCE">
      <w:pPr>
        <w:pStyle w:val="Divisiekop3"/>
      </w:pPr>
      <w:r>
        <w:t>6.1.2</w:t>
      </w:r>
      <w:r>
        <w:tab/>
        <w:t>Maatregelen voor broedvogels</w:t>
      </w:r>
    </w:p>
    <w:p w14:paraId="48C51434" w14:textId="77777777" w:rsidR="00AF4076" w:rsidRPr="001639C1" w:rsidRDefault="00AF4076" w:rsidP="00AF4076">
      <w:pPr>
        <w:rPr>
          <w:b/>
          <w:bCs/>
        </w:rPr>
      </w:pPr>
      <w:r w:rsidRPr="001639C1">
        <w:rPr>
          <w:b/>
          <w:bCs/>
        </w:rPr>
        <w:t>A081 Bruine kiekendief</w:t>
      </w:r>
    </w:p>
    <w:p w14:paraId="4BA4F804" w14:textId="77777777" w:rsidR="00AF4076" w:rsidRDefault="00AF4076" w:rsidP="001639C1">
      <w:pPr>
        <w:pStyle w:val="Alineakop"/>
      </w:pPr>
      <w:r>
        <w:lastRenderedPageBreak/>
        <w:t>Rustgebieden</w:t>
      </w:r>
    </w:p>
    <w:p w14:paraId="12CB853A" w14:textId="77777777" w:rsidR="00AF4076" w:rsidRDefault="00AF4076" w:rsidP="00AF4076">
      <w:r>
        <w:t>Voor de bruine kiekendief, die zeer gevoelig is voor verstoring in de nestfase, is voldoende rustig broedgebied van belang (zie paragraaf 6.2.4).</w:t>
      </w:r>
    </w:p>
    <w:p w14:paraId="24C2B865" w14:textId="77777777" w:rsidR="00AF4076" w:rsidRDefault="00AF4076" w:rsidP="00AF4076"/>
    <w:p w14:paraId="5D28C89E" w14:textId="77777777" w:rsidR="00AF4076" w:rsidRDefault="00AF4076" w:rsidP="00AF4076">
      <w:r>
        <w:t>De doelstelling voor de bruine kiekendief bedraagt 19 broedpaar voor De Wieden. De bruine kiekendief is geen Natura 2000-doel voor de Weerribben. Vanaf 2003/2005 was er in de Wieden geen sprake van een afname van het aantal broedpaar van de bruine kiekendief. De huidige aantallen bedragen 17 broedpaar (2004/2011). Op korte termijn zijn voor deze specifieke soort geen maatregelen noodzakelijk.</w:t>
      </w:r>
    </w:p>
    <w:p w14:paraId="00A52BA5" w14:textId="77777777" w:rsidR="00AF4076" w:rsidRDefault="00AF4076" w:rsidP="00AF4076">
      <w:r>
        <w:t xml:space="preserve">Voor de lange termijn is de opgave een uitbreiding van het broed- en foerageergebied ten behoeve van twee extra broedparen. De benodigde uitbreiding van het broedgebied bedraagt 20 </w:t>
      </w:r>
      <w:r w:rsidRPr="009A3709">
        <w:t>hectare inundatieriet en 100-200 hectare foerageergebied (voor twee extra broedpaar). Het inundatieriet (broedbiotoop) wordt gerealiseerd in de Beulakerpolder (al ingericht), Polder Giethoorn, Muggenbeet, Zomerdijk/Beukers en Zomerdijk/Zwartsluis. Daarnaast is uitbreiding met 100-200 hectare vochtige en deels ruige, kruidenrijke vegetaties als foerageergebied noodzakelijk. Dit wordt gerealiseerd middels optimalisatie van het beheer/herinrichting (in aanvulling op rapportage W+B, 2012) van: Muggenbeet</w:t>
      </w:r>
      <w:r>
        <w:t xml:space="preserve"> (herinrichting: 75 ha), omgeving Dwarsgracht (aanpassing beheer, 34 ha), Duinweg Leeuwte (herinrichting, 22 ha), Sint Jansklooster/Voet Hoge Land (aanpassing beheer, 52 ha), omgeving Belt-Schutsloot (aanpassing beheer, 15 ha), Doosje (9 ha) en Middenweg/Kooiweg (10 ha). Dit levert voldoende geschikt foerageergebied op voor de bruine kiekendief. Voor de ligging van de locaties zie bijlage 12a.</w:t>
      </w:r>
    </w:p>
    <w:p w14:paraId="5B880F0A" w14:textId="77777777" w:rsidR="00AF4076" w:rsidRDefault="00AF4076" w:rsidP="00AF4076"/>
    <w:p w14:paraId="0DB5D205" w14:textId="77777777" w:rsidR="00AF4076" w:rsidRPr="001639C1" w:rsidRDefault="00AF4076" w:rsidP="00AF4076">
      <w:pPr>
        <w:rPr>
          <w:b/>
          <w:bCs/>
        </w:rPr>
      </w:pPr>
      <w:r w:rsidRPr="001639C1">
        <w:rPr>
          <w:b/>
          <w:bCs/>
        </w:rPr>
        <w:t>A119 Porseleinhoen</w:t>
      </w:r>
    </w:p>
    <w:p w14:paraId="1346D187" w14:textId="77777777" w:rsidR="00AF4076" w:rsidRDefault="00AF4076" w:rsidP="001639C1">
      <w:pPr>
        <w:pStyle w:val="Alineakop"/>
      </w:pPr>
      <w:r>
        <w:t>De Wieden</w:t>
      </w:r>
    </w:p>
    <w:p w14:paraId="1EE0D501" w14:textId="77777777" w:rsidR="00AF4076" w:rsidRDefault="00AF4076" w:rsidP="00AF4076">
      <w:r>
        <w:t>De doelstelling voor het porseleinhoen bedraagt voor De Wieden 16 broedpaar/territoria.</w:t>
      </w:r>
    </w:p>
    <w:p w14:paraId="32583A3E" w14:textId="77777777" w:rsidR="00AF4076" w:rsidRDefault="00AF4076" w:rsidP="00AF4076">
      <w:r>
        <w:t>Op korte termijn zijn geen maatregelen nodig aangezien de trendmatige ontwikkeling sinds 2003/2005 neutraal was. Op lange termijn bedraagt de opgave voor het porseleinhoen een uitbreiding van het leefgebied met 3 paar nodig om leefgebied voor 16 broedpaar te realiseren.</w:t>
      </w:r>
    </w:p>
    <w:p w14:paraId="7DBF1CCF" w14:textId="77777777" w:rsidR="00AF4076" w:rsidRDefault="00AF4076" w:rsidP="00AF4076">
      <w:r>
        <w:t>Naast het uitvoeren van de PAS-maatregelen kan op lange termijn geschikt leefgebied voor het porseleinhoen worden gerealiseerd in het voor deze soort geschikt te maken gebied Duinweg Leeuwte (6 hectare plas-dras, overgang naar droger gebied). Hier is het maaiveld aflopend en is het gewenste mozaïekpatroon en plas-drassituaties te realiseren (zie voor een beschrijving hiervan kopje de Weerribben).</w:t>
      </w:r>
    </w:p>
    <w:p w14:paraId="27C12B8F" w14:textId="77777777" w:rsidR="00AF4076" w:rsidRDefault="00AF4076" w:rsidP="00AF4076">
      <w:r>
        <w:t>De recent ontwikkelde/nog te ontwikkelen nieuwe moerasgebieden met te sturen waterpeilen Polder Giethoorn, Beulakerpolder (al ingericht), Zomerdijk en Doosje kunnen eveneens de eerste jaren na inrichting een bijdrage leveren aan de instandhoudingsdoelstelling van het porseleinhoen (zie bijlage</w:t>
      </w:r>
    </w:p>
    <w:p w14:paraId="38B0D841" w14:textId="77777777" w:rsidR="00AF4076" w:rsidRDefault="00AF4076" w:rsidP="00AF4076">
      <w:r>
        <w:t>12 voor de ligging van de locaties). Op langere termijn is te verwachten dat de soort uit de moerasgebieden deels verdwijnt als gevolg van successie.</w:t>
      </w:r>
    </w:p>
    <w:p w14:paraId="7364FE24" w14:textId="77777777" w:rsidR="00AF4076" w:rsidRDefault="00AF4076" w:rsidP="00AF4076"/>
    <w:p w14:paraId="0476A4B1" w14:textId="77777777" w:rsidR="00AF4076" w:rsidRPr="001639C1" w:rsidRDefault="00AF4076" w:rsidP="00AF4076">
      <w:pPr>
        <w:rPr>
          <w:b/>
          <w:bCs/>
        </w:rPr>
      </w:pPr>
      <w:r w:rsidRPr="001639C1">
        <w:rPr>
          <w:b/>
          <w:bCs/>
        </w:rPr>
        <w:t>A197 Zwarte stern</w:t>
      </w:r>
    </w:p>
    <w:p w14:paraId="5698C648" w14:textId="77777777" w:rsidR="00AF4076" w:rsidRDefault="00AF4076" w:rsidP="00AF4076">
      <w:r>
        <w:t>De zwarte stern profiteert van de vergroting van het oppervlak jonge verlandingsstadia, extensivering van het grasland-gebruik en het terugzetten van moerasbossen die voor de habitattypen en –soorten in het kader van het PAS worden getroffen. Daarnaast profiteert de soort van verbetering van de waterkwaliteit. Deze maatregelen zijn positief voor de foerageermogelijkheden.</w:t>
      </w:r>
    </w:p>
    <w:p w14:paraId="3DFBA9E6" w14:textId="77777777" w:rsidR="00AF4076" w:rsidRDefault="00AF4076" w:rsidP="00AF4076"/>
    <w:p w14:paraId="7AB1AC0D" w14:textId="77777777" w:rsidR="00AF4076" w:rsidRDefault="00AF4076" w:rsidP="001639C1">
      <w:pPr>
        <w:pStyle w:val="Alineakop"/>
      </w:pPr>
      <w:r>
        <w:lastRenderedPageBreak/>
        <w:t>De Wieden</w:t>
      </w:r>
    </w:p>
    <w:p w14:paraId="0D226437" w14:textId="77777777" w:rsidR="00AF4076" w:rsidRDefault="00AF4076" w:rsidP="00AF4076">
      <w:r>
        <w:t>De doelstelling voor de zwarte stern bedraagt 200 paar (uitbreidingsdoelstelling). Het aantal broedpaar van de zwarte stern ligt momenteel gemiddeld genomen onder deze uitbreidingsdoelstelling (183 paar). Wel was de trendmatige ontwikkeling sinds 2003/2005 positief (van 177 naar 183), hoewel de aantallen recent weer wat afnemen. Maatregelen op korte termijn zijn niet nodig. De oorzaak van de recente afname is onbekend (med. B. de Haan, Natuurmonumenten).</w:t>
      </w:r>
    </w:p>
    <w:p w14:paraId="7B6B3E43" w14:textId="723B0AF0" w:rsidR="00AF4076" w:rsidRDefault="00AF4076" w:rsidP="00AF4076">
      <w:r>
        <w:t xml:space="preserve">Voor de lange termijn dient voor 17 broedpaar biotoop te worden gerealiseerd. Op lange termijn dient daarvoor 22 hectare open water, 88 hectare kruidenrijke vegetaties, 0,9 hectare lage helofyten en 1,4 hectare krabbenscheer te worden ontwikkeld. Het areaal kruidenrijke vegetaties en lage helofyten wordt gerealiseerd in gebied 6, Muggenbeet (70 hectare) en Duinweg Leeuwte (22 ha).Krabbenscheervegetaties en open water worden gerealiseerd door het nemen van de PAS- maatregelen (cyclisch beheer: graven petgaten en terugzetten moerasbossen). Ook de verbetering van de waterkwaliteit kan een positieve rol spelen in de ontwikkeling van de aantallen. Het aanbieden van kunstmatige nestvlotjes op korte afstand (maximaal 1000 meter) van potentiële foerageergebieden is waarschijnlijk nodig om de uitbreidingsdoelstelling op lange termijn te realiseren </w:t>
      </w:r>
      <w:r w:rsidRPr="009A3709">
        <w:t>(maatregel O).</w:t>
      </w:r>
    </w:p>
    <w:p w14:paraId="5E1F8E99" w14:textId="77777777" w:rsidR="001639C1" w:rsidRPr="00E11D12" w:rsidRDefault="001639C1" w:rsidP="00AF4076">
      <w:pPr>
        <w:rPr>
          <w:highlight w:val="yellow"/>
        </w:rPr>
      </w:pPr>
    </w:p>
    <w:p w14:paraId="5C407797" w14:textId="77777777" w:rsidR="00AF4076" w:rsidRPr="001639C1" w:rsidRDefault="00AF4076" w:rsidP="00AF4076">
      <w:pPr>
        <w:rPr>
          <w:b/>
          <w:bCs/>
          <w:highlight w:val="yellow"/>
        </w:rPr>
      </w:pPr>
      <w:r w:rsidRPr="001639C1">
        <w:rPr>
          <w:b/>
          <w:bCs/>
          <w:highlight w:val="yellow"/>
        </w:rPr>
        <w:t xml:space="preserve">A298 </w:t>
      </w:r>
      <w:commentRangeStart w:id="23"/>
      <w:commentRangeStart w:id="24"/>
      <w:r w:rsidRPr="001639C1">
        <w:rPr>
          <w:b/>
          <w:bCs/>
          <w:highlight w:val="yellow"/>
        </w:rPr>
        <w:t>Grote karekiet</w:t>
      </w:r>
      <w:commentRangeEnd w:id="23"/>
      <w:r w:rsidR="0022723A" w:rsidRPr="001639C1">
        <w:rPr>
          <w:rStyle w:val="Verwijzingopmerking"/>
          <w:b/>
          <w:bCs/>
        </w:rPr>
        <w:commentReference w:id="23"/>
      </w:r>
      <w:commentRangeEnd w:id="24"/>
      <w:r w:rsidR="000F41C4" w:rsidRPr="001639C1">
        <w:rPr>
          <w:rStyle w:val="Verwijzingopmerking"/>
          <w:b/>
          <w:bCs/>
        </w:rPr>
        <w:commentReference w:id="24"/>
      </w:r>
    </w:p>
    <w:p w14:paraId="3038C162" w14:textId="77777777" w:rsidR="00AF4076" w:rsidRDefault="00AF4076" w:rsidP="001639C1">
      <w:pPr>
        <w:pStyle w:val="Alineakop"/>
      </w:pPr>
      <w:r w:rsidRPr="00E11D12">
        <w:rPr>
          <w:highlight w:val="yellow"/>
        </w:rPr>
        <w:t>De Wieden</w:t>
      </w:r>
    </w:p>
    <w:p w14:paraId="0C5FAB2A" w14:textId="77777777" w:rsidR="00AF4076" w:rsidRDefault="00AF4076" w:rsidP="00AF4076">
      <w:r>
        <w:t>De doelstelling voor de grote karekiet bedraagt leefgebied voor 20 broedpaar (uitbreidingsdoelstelling).</w:t>
      </w:r>
    </w:p>
    <w:p w14:paraId="4D362693" w14:textId="77777777" w:rsidR="00AF4076" w:rsidRDefault="00AF4076" w:rsidP="00AF4076">
      <w:r>
        <w:t>Voor de korte termijn zijn geen aanvullende maatregelen voor de grote karekiet aan de orde aangezien de trendmatige ontwikkeling sinds 2003/2005 neutraal was.</w:t>
      </w:r>
    </w:p>
    <w:p w14:paraId="3172B7B6" w14:textId="77777777" w:rsidR="00AF4076" w:rsidRDefault="00AF4076" w:rsidP="00AF4076">
      <w:r>
        <w:t>Voor de grote karekiet is op langere termijn 1 hectare waterriet en 20 hectare waterplanten nodig om de doelstelling te bereiken.</w:t>
      </w:r>
    </w:p>
    <w:p w14:paraId="18FE8096" w14:textId="77777777" w:rsidR="00AF4076" w:rsidRDefault="00AF4076" w:rsidP="00AF4076">
      <w:r>
        <w:t xml:space="preserve">De lange termijn-doelstelling voor de grote karekiet kan worden gerealiseerd in de </w:t>
      </w:r>
      <w:commentRangeStart w:id="25"/>
      <w:commentRangeStart w:id="26"/>
      <w:r>
        <w:t>verbinding Wieden-Vollenhovermeer, de rietzone langs het Vollenhovermeer, in de Beulakerpolder (al ingericht) en Polder Giethoorn</w:t>
      </w:r>
      <w:commentRangeEnd w:id="25"/>
      <w:r w:rsidR="003575B6">
        <w:rPr>
          <w:rStyle w:val="Verwijzingopmerking"/>
        </w:rPr>
        <w:commentReference w:id="25"/>
      </w:r>
      <w:commentRangeEnd w:id="26"/>
      <w:r w:rsidR="004057D3">
        <w:rPr>
          <w:rStyle w:val="Verwijzingopmerking"/>
        </w:rPr>
        <w:commentReference w:id="26"/>
      </w:r>
      <w:r>
        <w:t>. De doelstelling in deze gebieden is alleen te halen als hier voldoende stevig, overjarig waterriet ontwikkeld kan worden (de broedplaats voor de grote karekiet). De peildynamiek moet hiertoe beïnvloed kunnen worden in polders zodat het instellen van een natuurlijker peilbeheer met lage standen in de zomer en hogere in de winter mogelijk is. Verder moet voorkomen worden dat te sterke verruiging van het rietland optreedt (waarschijnljik door om de paar jaar delen te maaien). In de genoemde gebieden dienen totaal 20 hectare waterplanten en minimaal 2 kilometer waterriet met een breedte van 5 meter te worden gerealiseerd. Kansen voor het ontwikkelen van stevig waterriet liggen bijvoorbeeld aan de noordzijde van het Giethoornse meer, waar dynamiek aanwezig is als gevolg van windwerking (maatregel S).</w:t>
      </w:r>
    </w:p>
    <w:p w14:paraId="7697A832" w14:textId="77777777" w:rsidR="00AF4076" w:rsidRDefault="00AF4076" w:rsidP="00AF4076">
      <w:r>
        <w:t xml:space="preserve">Aandachtspunt is de </w:t>
      </w:r>
      <w:commentRangeStart w:id="27"/>
      <w:commentRangeStart w:id="28"/>
      <w:r w:rsidRPr="003A751A">
        <w:rPr>
          <w:rStyle w:val="Noemer"/>
        </w:rPr>
        <w:t>beschikbaarheid van voldoende kruidenrijke, lage vegetaties en plaatselijk wilgenstruwelen (insecten)</w:t>
      </w:r>
      <w:commentRangeEnd w:id="27"/>
      <w:r w:rsidR="004E0C6F">
        <w:rPr>
          <w:rStyle w:val="Verwijzingopmerking"/>
        </w:rPr>
        <w:commentReference w:id="27"/>
      </w:r>
      <w:r>
        <w:t xml:space="preserve"> </w:t>
      </w:r>
      <w:commentRangeEnd w:id="28"/>
      <w:r w:rsidR="00E81434">
        <w:rPr>
          <w:rStyle w:val="Verwijzingopmerking"/>
        </w:rPr>
        <w:commentReference w:id="28"/>
      </w:r>
      <w:r>
        <w:t xml:space="preserve">in de </w:t>
      </w:r>
      <w:commentRangeStart w:id="29"/>
      <w:commentRangeStart w:id="30"/>
      <w:r>
        <w:t>directe omgeving van de potentiële broedlocaties in waterriet</w:t>
      </w:r>
      <w:commentRangeEnd w:id="29"/>
      <w:r w:rsidR="00211D7D">
        <w:rPr>
          <w:rStyle w:val="Verwijzingopmerking"/>
        </w:rPr>
        <w:commentReference w:id="29"/>
      </w:r>
      <w:commentRangeEnd w:id="30"/>
      <w:r w:rsidR="00B9558C">
        <w:rPr>
          <w:rStyle w:val="Verwijzingopmerking"/>
        </w:rPr>
        <w:commentReference w:id="30"/>
      </w:r>
      <w:r>
        <w:t>.</w:t>
      </w:r>
    </w:p>
    <w:p w14:paraId="331C7EBA" w14:textId="77777777" w:rsidR="00AF4076" w:rsidRDefault="00AF4076" w:rsidP="00AF4076"/>
    <w:p w14:paraId="67366316" w14:textId="77777777" w:rsidR="00AF4076" w:rsidRDefault="00AF4076" w:rsidP="00AF4076">
      <w:r>
        <w:t xml:space="preserve">Onderzocht dient te worden wat de mogelijkheden zijn om </w:t>
      </w:r>
      <w:commentRangeStart w:id="31"/>
      <w:commentRangeStart w:id="32"/>
      <w:r w:rsidRPr="00BD280A">
        <w:rPr>
          <w:highlight w:val="yellow"/>
        </w:rPr>
        <w:t>de rietzone van het Vollenhovermeer</w:t>
      </w:r>
      <w:commentRangeEnd w:id="31"/>
      <w:r w:rsidR="00520F52">
        <w:rPr>
          <w:rStyle w:val="Verwijzingopmerking"/>
        </w:rPr>
        <w:commentReference w:id="31"/>
      </w:r>
      <w:commentRangeEnd w:id="32"/>
      <w:r w:rsidR="006C1409">
        <w:rPr>
          <w:rStyle w:val="Verwijzingopmerking"/>
        </w:rPr>
        <w:commentReference w:id="32"/>
      </w:r>
      <w:r>
        <w:t xml:space="preserve"> (weer) geschikter te maken voor de grote karekiet (maatregel T). Belangrijke vragen hierbij zijn de mogelijkheden die er zijn om voldoende stevig waterriet te kunnen ontwikkelen, Mogelijk kan het verwijderen van oud, afgestorven riet (dat een dikke organische mat vormt) een positief effect hebben. Ook hier geldt dat de zone direct achter de rietzone voldoende kruidenrijk is plaatselijk met wilgenstruwelen (insecten als </w:t>
      </w:r>
      <w:r>
        <w:lastRenderedPageBreak/>
        <w:t>voedsel). De rietzone van het Vollenhovermeer was enkele jaren terug nog een belangrijk leefgebied voor de grote karekiet.</w:t>
      </w:r>
    </w:p>
    <w:p w14:paraId="2C8421B4" w14:textId="77777777" w:rsidR="00AF4076" w:rsidRDefault="00AF4076" w:rsidP="00AF4076">
      <w:r>
        <w:t>Voor de ligging van de locaties zie bijlage 12a.</w:t>
      </w:r>
    </w:p>
    <w:p w14:paraId="640DC0A5" w14:textId="77777777" w:rsidR="00AF4076" w:rsidRDefault="00AF4076" w:rsidP="00AF4076"/>
    <w:p w14:paraId="7D4D92C0" w14:textId="7EA45400" w:rsidR="000C48B1" w:rsidRDefault="00AF4076" w:rsidP="00AF4076">
      <w:r>
        <w:t>Voor de grote karekiet is een specifieke onderzoeksopgave opgenomen: ‘in welke deelgebieden en op welke wijze kan het areaal waterriet worden vergroot?’ (maatregel Y).</w:t>
      </w:r>
    </w:p>
    <w:p w14:paraId="2403DC64" w14:textId="642DC7EA" w:rsidR="000C48B1" w:rsidRDefault="000C48B1" w:rsidP="003B7DCE">
      <w:pPr>
        <w:pStyle w:val="Divisiekop1nawerk"/>
      </w:pPr>
      <w:r>
        <w:lastRenderedPageBreak/>
        <w:t>Bijlage 1</w:t>
      </w:r>
      <w:r>
        <w:tab/>
      </w:r>
      <w:r w:rsidR="00EB5F1B" w:rsidRPr="00EB5F1B">
        <w:t>bij Natuurbeheerplan de Wieden voor praktijkproef TPOD Programma DSO</w:t>
      </w:r>
    </w:p>
    <w:p w14:paraId="068730D6" w14:textId="4076B512" w:rsidR="000D4892" w:rsidRDefault="000C48B1" w:rsidP="008D609C">
      <w:r>
        <w:t>[Tekst]</w:t>
      </w:r>
    </w:p>
    <w:p w14:paraId="74D17F14" w14:textId="240527F1" w:rsidR="000D4892" w:rsidRDefault="000D4892" w:rsidP="008D609C"/>
    <w:p w14:paraId="5E025D2D" w14:textId="3F198AF1" w:rsidR="000D4892" w:rsidRDefault="000D4892" w:rsidP="003B7DCE">
      <w:pPr>
        <w:pStyle w:val="Divisiekop1nawerk"/>
      </w:pPr>
      <w:r>
        <w:lastRenderedPageBreak/>
        <w:t>Bijlage 2</w:t>
      </w:r>
      <w:r>
        <w:tab/>
        <w:t>bij Natuurbeheerplan de Wieden voor praktijkproef TPOD Programma DSO]</w:t>
      </w:r>
    </w:p>
    <w:p w14:paraId="74DA095C" w14:textId="1BBD634A" w:rsidR="000D4892" w:rsidRPr="000C48B1" w:rsidRDefault="000D4892" w:rsidP="000D4892">
      <w:r>
        <w:t>[Tekst]</w:t>
      </w:r>
    </w:p>
    <w:sectPr w:rsidR="000D4892" w:rsidRPr="000C48B1" w:rsidSect="002F250F">
      <w:headerReference w:type="even" r:id="rId16"/>
      <w:headerReference w:type="default" r:id="rId17"/>
      <w:footerReference w:type="even" r:id="rId18"/>
      <w:footerReference w:type="default" r:id="rId19"/>
      <w:headerReference w:type="first" r:id="rId20"/>
      <w:footerReference w:type="first" r:id="rId21"/>
      <w:pgSz w:w="11906" w:h="16838" w:code="9"/>
      <w:pgMar w:top="1134" w:right="1134" w:bottom="1134" w:left="2835"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gbeek, Kasper" w:date="2022-04-06T12:31:00Z" w:initials="LK">
    <w:tbl>
      <w:tblPr>
        <w:tblStyle w:val="Annotatie"/>
        <w:tblW w:w="5000" w:type="pct"/>
        <w:tblLayout w:type="fixed"/>
        <w:tblLook w:val="0620" w:firstRow="1" w:lastRow="0" w:firstColumn="0" w:lastColumn="0" w:noHBand="1" w:noVBand="1"/>
      </w:tblPr>
      <w:tblGrid>
        <w:gridCol w:w="3963"/>
        <w:gridCol w:w="3964"/>
      </w:tblGrid>
      <w:tr w:rsidR="004A4420" w:rsidRPr="00642BD7" w14:paraId="7CDBDD10" w14:textId="77777777" w:rsidTr="0061561E">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E582E9" w14:textId="77777777" w:rsidR="004A4420" w:rsidRPr="00642BD7" w:rsidRDefault="004A4420" w:rsidP="001977CC">
            <w:r>
              <w:rPr>
                <w:rStyle w:val="Verwijzingopmerking"/>
              </w:rPr>
              <w:annotationRef/>
            </w:r>
            <w:r>
              <w:t>Besluit</w:t>
            </w:r>
          </w:p>
        </w:tc>
      </w:tr>
      <w:tr w:rsidR="004A4420" w:rsidRPr="00642BD7" w14:paraId="768A5996" w14:textId="77777777" w:rsidTr="0061561E">
        <w:tc>
          <w:tcPr>
            <w:tcW w:w="2500" w:type="pct"/>
          </w:tcPr>
          <w:p w14:paraId="19BCA667" w14:textId="77777777" w:rsidR="004A4420" w:rsidRPr="007C7DA1" w:rsidRDefault="004A4420" w:rsidP="007C7DA1">
            <w:r>
              <w:t>idWerk</w:t>
            </w:r>
          </w:p>
        </w:tc>
        <w:tc>
          <w:tcPr>
            <w:tcW w:w="2500" w:type="pct"/>
          </w:tcPr>
          <w:p w14:paraId="75486CFF" w14:textId="5048E54E" w:rsidR="004A4420" w:rsidRPr="007C7DA1" w:rsidRDefault="009F6319" w:rsidP="007C7DA1">
            <w:r>
              <w:t>WiedenWeerribben</w:t>
            </w:r>
          </w:p>
        </w:tc>
      </w:tr>
      <w:tr w:rsidR="004A4420" w:rsidRPr="00642BD7" w14:paraId="10E8911F" w14:textId="77777777" w:rsidTr="0061561E">
        <w:tc>
          <w:tcPr>
            <w:tcW w:w="2500" w:type="pct"/>
          </w:tcPr>
          <w:p w14:paraId="349BBF83" w14:textId="77777777" w:rsidR="004A4420" w:rsidRPr="007C7DA1" w:rsidRDefault="004A4420" w:rsidP="007C7DA1">
            <w:r>
              <w:t>versieSTOP</w:t>
            </w:r>
          </w:p>
        </w:tc>
        <w:tc>
          <w:tcPr>
            <w:tcW w:w="2500" w:type="pct"/>
          </w:tcPr>
          <w:p w14:paraId="560ECD58" w14:textId="4B17526B" w:rsidR="004A4420" w:rsidRPr="007C7DA1" w:rsidRDefault="009F6319" w:rsidP="007C7DA1">
            <w:r>
              <w:t>1.2</w:t>
            </w:r>
          </w:p>
        </w:tc>
      </w:tr>
      <w:tr w:rsidR="004A4420" w:rsidRPr="00642BD7" w14:paraId="4B76585F" w14:textId="77777777" w:rsidTr="0061561E">
        <w:tc>
          <w:tcPr>
            <w:tcW w:w="2500" w:type="pct"/>
          </w:tcPr>
          <w:p w14:paraId="4514182B" w14:textId="77777777" w:rsidR="004A4420" w:rsidRPr="007C7DA1" w:rsidRDefault="004A4420" w:rsidP="007C7DA1">
            <w:r>
              <w:t>versieTPOD</w:t>
            </w:r>
          </w:p>
        </w:tc>
        <w:tc>
          <w:tcPr>
            <w:tcW w:w="2500" w:type="pct"/>
          </w:tcPr>
          <w:p w14:paraId="2EF01585" w14:textId="19A10D11" w:rsidR="004A4420" w:rsidRPr="007C7DA1" w:rsidRDefault="009F6319" w:rsidP="007C7DA1">
            <w:r>
              <w:t>2.0</w:t>
            </w:r>
          </w:p>
        </w:tc>
      </w:tr>
      <w:tr w:rsidR="004A4420" w:rsidRPr="00642BD7" w14:paraId="7AD65BF5" w14:textId="77777777" w:rsidTr="0061561E">
        <w:tc>
          <w:tcPr>
            <w:tcW w:w="2500" w:type="pct"/>
          </w:tcPr>
          <w:p w14:paraId="1629122D" w14:textId="77777777" w:rsidR="004A4420" w:rsidRPr="007C7DA1" w:rsidRDefault="004A4420" w:rsidP="007C7DA1">
            <w:r>
              <w:t>officieleTitel</w:t>
            </w:r>
          </w:p>
        </w:tc>
        <w:tc>
          <w:tcPr>
            <w:tcW w:w="2500" w:type="pct"/>
          </w:tcPr>
          <w:p w14:paraId="40AAFDC6" w14:textId="6E6615B2" w:rsidR="004A4420" w:rsidRPr="007C7DA1" w:rsidRDefault="009F6319" w:rsidP="007C7DA1">
            <w:r>
              <w:t>Werkplaats Natuurbeheerplan Wieden voor TPOD-programma</w:t>
            </w:r>
          </w:p>
        </w:tc>
      </w:tr>
      <w:tr w:rsidR="004A4420" w:rsidRPr="00642BD7" w14:paraId="0F768A6D" w14:textId="77777777" w:rsidTr="0061561E">
        <w:tc>
          <w:tcPr>
            <w:tcW w:w="2500" w:type="pct"/>
          </w:tcPr>
          <w:p w14:paraId="0C92CDB4" w14:textId="77777777" w:rsidR="004A4420" w:rsidRPr="007C7DA1" w:rsidRDefault="004A4420" w:rsidP="007C7DA1">
            <w:r>
              <w:t>citeertitel</w:t>
            </w:r>
          </w:p>
        </w:tc>
        <w:tc>
          <w:tcPr>
            <w:tcW w:w="2500" w:type="pct"/>
          </w:tcPr>
          <w:p w14:paraId="76EA2411" w14:textId="50701BD7" w:rsidR="004A4420" w:rsidRPr="007C7DA1" w:rsidRDefault="004A4420" w:rsidP="007C7DA1"/>
        </w:tc>
      </w:tr>
      <w:tr w:rsidR="004A4420" w:rsidRPr="00642BD7" w14:paraId="22F22DDE" w14:textId="77777777" w:rsidTr="0061561E">
        <w:tc>
          <w:tcPr>
            <w:tcW w:w="2500" w:type="pct"/>
          </w:tcPr>
          <w:p w14:paraId="51A940F4" w14:textId="77777777" w:rsidR="004A4420" w:rsidRPr="007C7DA1" w:rsidRDefault="004A4420" w:rsidP="007C7DA1">
            <w:r>
              <w:t>soortBesluit</w:t>
            </w:r>
          </w:p>
        </w:tc>
        <w:tc>
          <w:tcPr>
            <w:tcW w:w="2500" w:type="pct"/>
          </w:tcPr>
          <w:p w14:paraId="652DA3CF" w14:textId="11F818B6" w:rsidR="004A4420" w:rsidRPr="007C7DA1" w:rsidRDefault="009F6319" w:rsidP="007C7DA1">
            <w:r>
              <w:t>BesluitCompact</w:t>
            </w:r>
          </w:p>
        </w:tc>
      </w:tr>
      <w:tr w:rsidR="004A4420" w:rsidRPr="00642BD7" w14:paraId="61291A46" w14:textId="77777777" w:rsidTr="0061561E">
        <w:tc>
          <w:tcPr>
            <w:tcW w:w="2500" w:type="pct"/>
          </w:tcPr>
          <w:p w14:paraId="3FD6662E" w14:textId="77777777" w:rsidR="004A4420" w:rsidRPr="007C7DA1" w:rsidRDefault="004A4420" w:rsidP="007C7DA1">
            <w:r w:rsidRPr="007C7DA1">
              <w:t>versie</w:t>
            </w:r>
            <w:r>
              <w:t>Besluit</w:t>
            </w:r>
          </w:p>
        </w:tc>
        <w:tc>
          <w:tcPr>
            <w:tcW w:w="2500" w:type="pct"/>
          </w:tcPr>
          <w:p w14:paraId="1F1AC5F5" w14:textId="14950C3B" w:rsidR="004A4420" w:rsidRPr="007C7DA1" w:rsidRDefault="009F6319" w:rsidP="007C7DA1">
            <w:r>
              <w:t>1</w:t>
            </w:r>
          </w:p>
        </w:tc>
      </w:tr>
      <w:tr w:rsidR="004A4420" w:rsidRPr="00642BD7" w14:paraId="16580058" w14:textId="77777777" w:rsidTr="0061561E">
        <w:tc>
          <w:tcPr>
            <w:tcW w:w="2500" w:type="pct"/>
          </w:tcPr>
          <w:p w14:paraId="00E1DA35" w14:textId="77777777" w:rsidR="004A4420" w:rsidRPr="007C7DA1" w:rsidRDefault="004A4420" w:rsidP="007C7DA1">
            <w:r>
              <w:t>overheidsdomein</w:t>
            </w:r>
          </w:p>
        </w:tc>
        <w:tc>
          <w:tcPr>
            <w:tcW w:w="2500" w:type="pct"/>
          </w:tcPr>
          <w:p w14:paraId="737CD082" w14:textId="4CD6F981" w:rsidR="004A4420" w:rsidRPr="007C7DA1" w:rsidRDefault="009F6319" w:rsidP="007C7DA1">
            <w:r>
              <w:t>/tooi/def/concept/c_86b84a9d</w:t>
            </w:r>
          </w:p>
        </w:tc>
      </w:tr>
      <w:tr w:rsidR="004A4420" w:rsidRPr="00642BD7" w14:paraId="7F0123CA" w14:textId="77777777" w:rsidTr="0061561E">
        <w:tc>
          <w:tcPr>
            <w:tcW w:w="2500" w:type="pct"/>
          </w:tcPr>
          <w:p w14:paraId="4911EB63" w14:textId="77777777" w:rsidR="004A4420" w:rsidRPr="00B36B02" w:rsidRDefault="004A4420" w:rsidP="00E742A3">
            <w:r>
              <w:t>onderwerpen</w:t>
            </w:r>
          </w:p>
        </w:tc>
        <w:tc>
          <w:tcPr>
            <w:tcW w:w="2500" w:type="pct"/>
          </w:tcPr>
          <w:p w14:paraId="4F801060" w14:textId="0E6D8084" w:rsidR="004A4420" w:rsidRDefault="009F6319" w:rsidP="00E742A3">
            <w:r>
              <w:t>/tooi/def/concept/c_afa30a11</w:t>
            </w:r>
          </w:p>
        </w:tc>
      </w:tr>
      <w:tr w:rsidR="004A4420" w:rsidRPr="00642BD7" w14:paraId="29CCB15F" w14:textId="77777777" w:rsidTr="0061561E">
        <w:tc>
          <w:tcPr>
            <w:tcW w:w="2500" w:type="pct"/>
          </w:tcPr>
          <w:p w14:paraId="69C6F251" w14:textId="77777777" w:rsidR="004A4420" w:rsidRPr="007C7DA1" w:rsidRDefault="004A4420" w:rsidP="007C7DA1">
            <w:r>
              <w:t>rechtsgebieden</w:t>
            </w:r>
          </w:p>
        </w:tc>
        <w:tc>
          <w:tcPr>
            <w:tcW w:w="2500" w:type="pct"/>
          </w:tcPr>
          <w:p w14:paraId="104B0A09" w14:textId="71F0904A" w:rsidR="004A4420" w:rsidRPr="007C7DA1" w:rsidRDefault="009F6319" w:rsidP="007C7DA1">
            <w:r>
              <w:t>/tooi/def/concept/c_0aa457e4|/tooi/def/concept/c_638d8062|/tooi/def/concept/c_b47c724c|/tooi/def/concept/c_8ad05f6d</w:t>
            </w:r>
          </w:p>
        </w:tc>
      </w:tr>
      <w:tr w:rsidR="004A4420" w:rsidRPr="00642BD7" w14:paraId="7E8DD46D" w14:textId="77777777" w:rsidTr="0061561E">
        <w:tc>
          <w:tcPr>
            <w:tcW w:w="2500" w:type="pct"/>
          </w:tcPr>
          <w:p w14:paraId="2CBD4289" w14:textId="77777777" w:rsidR="004A4420" w:rsidRPr="007C7DA1" w:rsidRDefault="004A4420" w:rsidP="007C7DA1">
            <w:r>
              <w:t>soortOrganisatie</w:t>
            </w:r>
          </w:p>
        </w:tc>
        <w:tc>
          <w:tcPr>
            <w:tcW w:w="2500" w:type="pct"/>
          </w:tcPr>
          <w:p w14:paraId="73AE3E02" w14:textId="027D7602" w:rsidR="004A4420" w:rsidRPr="007C7DA1" w:rsidRDefault="009F6319" w:rsidP="007C7DA1">
            <w:r>
              <w:t>provincie</w:t>
            </w:r>
          </w:p>
        </w:tc>
      </w:tr>
      <w:tr w:rsidR="004A4420" w:rsidRPr="00642BD7" w14:paraId="4E25D811" w14:textId="77777777" w:rsidTr="0061561E">
        <w:tc>
          <w:tcPr>
            <w:tcW w:w="2500" w:type="pct"/>
          </w:tcPr>
          <w:p w14:paraId="221B43A0" w14:textId="77777777" w:rsidR="004A4420" w:rsidRPr="007C7DA1" w:rsidRDefault="004A4420" w:rsidP="007C7DA1">
            <w:r>
              <w:t>idOrganisatie</w:t>
            </w:r>
          </w:p>
        </w:tc>
        <w:tc>
          <w:tcPr>
            <w:tcW w:w="2500" w:type="pct"/>
          </w:tcPr>
          <w:p w14:paraId="0AFE0581" w14:textId="7A1731F4" w:rsidR="004A4420" w:rsidRPr="007C7DA1" w:rsidRDefault="009F6319" w:rsidP="007C7DA1">
            <w:r>
              <w:t>/tooi/id/provincie/pv23</w:t>
            </w:r>
          </w:p>
        </w:tc>
      </w:tr>
      <w:tr w:rsidR="004A4420" w:rsidRPr="00642BD7" w14:paraId="6D5A1EDA" w14:textId="77777777" w:rsidTr="0061561E">
        <w:tc>
          <w:tcPr>
            <w:tcW w:w="2500" w:type="pct"/>
          </w:tcPr>
          <w:p w14:paraId="1CDED27A" w14:textId="77777777" w:rsidR="004A4420" w:rsidRDefault="004A4420" w:rsidP="007C7DA1">
            <w:r>
              <w:t>soortBestuursorgaan</w:t>
            </w:r>
          </w:p>
        </w:tc>
        <w:tc>
          <w:tcPr>
            <w:tcW w:w="2500" w:type="pct"/>
          </w:tcPr>
          <w:p w14:paraId="2B3D650B" w14:textId="5E5362DB" w:rsidR="004A4420" w:rsidRPr="007C7DA1" w:rsidRDefault="009F6319" w:rsidP="007C7DA1">
            <w:r>
              <w:t>/tooi/def/thes/kern/c_61676cbc</w:t>
            </w:r>
          </w:p>
        </w:tc>
      </w:tr>
    </w:tbl>
    <w:p w14:paraId="01CE969A" w14:textId="355E7274" w:rsidR="004A4420" w:rsidRDefault="004A4420">
      <w:pPr>
        <w:pStyle w:val="Tekstopmerking"/>
      </w:pPr>
    </w:p>
  </w:comment>
  <w:comment w:id="1" w:author="Gineke van Putten" w:date="2022-03-23T10:22:00Z" w:initials="GvP">
    <w:tbl>
      <w:tblPr>
        <w:tblStyle w:val="Annotatie"/>
        <w:tblW w:w="5000" w:type="pct"/>
        <w:tblLayout w:type="fixed"/>
        <w:tblLook w:val="0620" w:firstRow="1" w:lastRow="0" w:firstColumn="0" w:lastColumn="0" w:noHBand="1" w:noVBand="1"/>
      </w:tblPr>
      <w:tblGrid>
        <w:gridCol w:w="3963"/>
        <w:gridCol w:w="3964"/>
      </w:tblGrid>
      <w:tr w:rsidR="00001125" w:rsidRPr="00642BD7" w14:paraId="3451B6E9" w14:textId="77777777" w:rsidTr="00B8618D">
        <w:trPr>
          <w:cnfStyle w:val="100000000000" w:firstRow="1" w:lastRow="0" w:firstColumn="0" w:lastColumn="0" w:oddVBand="0" w:evenVBand="0" w:oddHBand="0" w:evenHBand="0" w:firstRowFirstColumn="0" w:firstRowLastColumn="0" w:lastRowFirstColumn="0" w:lastRowLastColumn="0"/>
          <w:tblHeader/>
        </w:trPr>
        <w:tc>
          <w:tcPr>
            <w:tcW w:w="5000" w:type="pct"/>
            <w:gridSpan w:val="2"/>
          </w:tcPr>
          <w:p w14:paraId="4D118615" w14:textId="77777777" w:rsidR="00001125" w:rsidRDefault="00001125" w:rsidP="00B8618D">
            <w:r>
              <w:rPr>
                <w:rStyle w:val="Verwijzingopmerking"/>
              </w:rPr>
              <w:annotationRef/>
            </w:r>
            <w:r w:rsidRPr="00B8618D">
              <w:t>Procedure</w:t>
            </w:r>
          </w:p>
        </w:tc>
      </w:tr>
      <w:tr w:rsidR="00001125" w:rsidRPr="00642BD7" w14:paraId="64C2D87E" w14:textId="77777777" w:rsidTr="00B8618D">
        <w:tc>
          <w:tcPr>
            <w:tcW w:w="2500" w:type="pct"/>
          </w:tcPr>
          <w:p w14:paraId="3DE2D5F9" w14:textId="77777777" w:rsidR="00001125" w:rsidRPr="007C7DA1" w:rsidRDefault="00001125" w:rsidP="00AE0DAE">
            <w:r>
              <w:t>bekendOp</w:t>
            </w:r>
          </w:p>
        </w:tc>
        <w:tc>
          <w:tcPr>
            <w:tcW w:w="2500" w:type="pct"/>
          </w:tcPr>
          <w:p w14:paraId="42377651" w14:textId="6028E530" w:rsidR="00001125" w:rsidRDefault="00001125" w:rsidP="00AE0DAE">
            <w:r>
              <w:t>2022-0</w:t>
            </w:r>
            <w:r w:rsidR="00812437">
              <w:rPr>
                <w:noProof/>
              </w:rPr>
              <w:t>4</w:t>
            </w:r>
            <w:r>
              <w:t>-0</w:t>
            </w:r>
            <w:r w:rsidR="00812437">
              <w:rPr>
                <w:noProof/>
              </w:rPr>
              <w:t>7</w:t>
            </w:r>
          </w:p>
        </w:tc>
      </w:tr>
      <w:tr w:rsidR="00001125" w:rsidRPr="00642BD7" w14:paraId="784D0C6C" w14:textId="77777777" w:rsidTr="00B8618D">
        <w:tc>
          <w:tcPr>
            <w:tcW w:w="2500" w:type="pct"/>
          </w:tcPr>
          <w:p w14:paraId="21F8362A" w14:textId="77777777" w:rsidR="00001125" w:rsidRPr="007C7DA1" w:rsidRDefault="00001125" w:rsidP="00AE0DAE">
            <w:r>
              <w:t>ontvangenOp</w:t>
            </w:r>
          </w:p>
        </w:tc>
        <w:tc>
          <w:tcPr>
            <w:tcW w:w="2500" w:type="pct"/>
          </w:tcPr>
          <w:p w14:paraId="4A429B4F" w14:textId="2C99A2BD" w:rsidR="00001125" w:rsidRDefault="00001125" w:rsidP="00AE0DAE">
            <w:r>
              <w:t>2022-03-22</w:t>
            </w:r>
          </w:p>
        </w:tc>
      </w:tr>
      <w:tr w:rsidR="00001125" w:rsidRPr="00642BD7" w14:paraId="255BABEA" w14:textId="77777777" w:rsidTr="00B8618D">
        <w:tc>
          <w:tcPr>
            <w:tcW w:w="2500" w:type="pct"/>
          </w:tcPr>
          <w:p w14:paraId="3EE28C90" w14:textId="77777777" w:rsidR="00001125" w:rsidRPr="007C7DA1" w:rsidRDefault="00001125" w:rsidP="007C7DA1">
            <w:r>
              <w:t>inWerkingOp</w:t>
            </w:r>
          </w:p>
        </w:tc>
        <w:tc>
          <w:tcPr>
            <w:tcW w:w="2500" w:type="pct"/>
          </w:tcPr>
          <w:p w14:paraId="14373793" w14:textId="61EBB00F" w:rsidR="00001125" w:rsidRDefault="00001125" w:rsidP="007C7DA1">
            <w:r>
              <w:t>2022-0</w:t>
            </w:r>
            <w:r w:rsidR="00812437">
              <w:rPr>
                <w:noProof/>
              </w:rPr>
              <w:t>4</w:t>
            </w:r>
            <w:r>
              <w:t>-0</w:t>
            </w:r>
            <w:r w:rsidR="00812437">
              <w:rPr>
                <w:noProof/>
              </w:rPr>
              <w:t>7</w:t>
            </w:r>
          </w:p>
        </w:tc>
      </w:tr>
      <w:tr w:rsidR="00001125" w:rsidRPr="00642BD7" w14:paraId="74DCE606" w14:textId="77777777" w:rsidTr="00B8618D">
        <w:tc>
          <w:tcPr>
            <w:tcW w:w="2500" w:type="pct"/>
          </w:tcPr>
          <w:p w14:paraId="48DEFB9C" w14:textId="77777777" w:rsidR="00001125" w:rsidRPr="007C7DA1" w:rsidRDefault="00001125" w:rsidP="00AE0DAE"/>
        </w:tc>
        <w:tc>
          <w:tcPr>
            <w:tcW w:w="2500" w:type="pct"/>
          </w:tcPr>
          <w:p w14:paraId="2D677414" w14:textId="77777777" w:rsidR="00001125" w:rsidRDefault="00001125" w:rsidP="00AE0DAE"/>
        </w:tc>
      </w:tr>
      <w:tr w:rsidR="00001125" w:rsidRPr="00642BD7" w14:paraId="2DB1866B" w14:textId="77777777" w:rsidTr="00B8618D">
        <w:tc>
          <w:tcPr>
            <w:tcW w:w="2500" w:type="pct"/>
          </w:tcPr>
          <w:p w14:paraId="59716E50" w14:textId="7F74DCFB" w:rsidR="00001125" w:rsidRPr="003B7DCE" w:rsidRDefault="00001125" w:rsidP="00AE0DAE">
            <w:pPr>
              <w:rPr>
                <w:lang w:val="en-GB"/>
              </w:rPr>
            </w:pPr>
            <w:r w:rsidRPr="003B7DCE">
              <w:rPr>
                <w:lang w:val="en-GB"/>
              </w:rPr>
              <w:t>/join/id/stop/procedure/stap_003</w:t>
            </w:r>
          </w:p>
        </w:tc>
        <w:tc>
          <w:tcPr>
            <w:tcW w:w="2500" w:type="pct"/>
          </w:tcPr>
          <w:p w14:paraId="6FA1CFE5" w14:textId="7C61EB93" w:rsidR="00001125" w:rsidRDefault="00001125" w:rsidP="00AE0DAE">
            <w:r>
              <w:t>2022-0</w:t>
            </w:r>
            <w:r w:rsidR="00812437">
              <w:rPr>
                <w:noProof/>
              </w:rPr>
              <w:t>3</w:t>
            </w:r>
            <w:r>
              <w:t>-08</w:t>
            </w:r>
          </w:p>
        </w:tc>
      </w:tr>
      <w:tr w:rsidR="00001125" w:rsidRPr="00642BD7" w14:paraId="7AEC02D3" w14:textId="77777777" w:rsidTr="00B8618D">
        <w:tc>
          <w:tcPr>
            <w:tcW w:w="2500" w:type="pct"/>
          </w:tcPr>
          <w:p w14:paraId="0E7E8506" w14:textId="7EEAB643" w:rsidR="00001125" w:rsidRPr="003B7DCE" w:rsidRDefault="00001125" w:rsidP="00AE0DAE">
            <w:pPr>
              <w:rPr>
                <w:lang w:val="en-GB"/>
              </w:rPr>
            </w:pPr>
            <w:r w:rsidRPr="003B7DCE">
              <w:rPr>
                <w:lang w:val="en-GB"/>
              </w:rPr>
              <w:t>/join/id/stop/procedure/stap_004</w:t>
            </w:r>
          </w:p>
        </w:tc>
        <w:tc>
          <w:tcPr>
            <w:tcW w:w="2500" w:type="pct"/>
          </w:tcPr>
          <w:p w14:paraId="26C1FBF7" w14:textId="3B6DE624" w:rsidR="00001125" w:rsidRDefault="00001125" w:rsidP="00AE0DAE">
            <w:r>
              <w:t>2022-0</w:t>
            </w:r>
            <w:r w:rsidR="00812437">
              <w:rPr>
                <w:noProof/>
              </w:rPr>
              <w:t>3</w:t>
            </w:r>
            <w:r>
              <w:t>-2</w:t>
            </w:r>
            <w:r w:rsidR="00812437">
              <w:rPr>
                <w:noProof/>
              </w:rPr>
              <w:t>1</w:t>
            </w:r>
          </w:p>
        </w:tc>
      </w:tr>
      <w:tr w:rsidR="00001125" w:rsidRPr="00642BD7" w14:paraId="2E30D018" w14:textId="77777777" w:rsidTr="00B8618D">
        <w:tc>
          <w:tcPr>
            <w:tcW w:w="2500" w:type="pct"/>
          </w:tcPr>
          <w:p w14:paraId="4B355F86" w14:textId="77777777" w:rsidR="00001125" w:rsidRPr="007C7DA1" w:rsidRDefault="00001125" w:rsidP="00AE0DAE"/>
        </w:tc>
        <w:tc>
          <w:tcPr>
            <w:tcW w:w="2500" w:type="pct"/>
          </w:tcPr>
          <w:p w14:paraId="599E6FB8" w14:textId="77777777" w:rsidR="00001125" w:rsidRPr="00AE0DAE" w:rsidRDefault="00001125" w:rsidP="00AE0DAE"/>
        </w:tc>
      </w:tr>
      <w:tr w:rsidR="00001125" w:rsidRPr="00642BD7" w14:paraId="56674E6C" w14:textId="77777777" w:rsidTr="00B8618D">
        <w:tc>
          <w:tcPr>
            <w:tcW w:w="2500" w:type="pct"/>
          </w:tcPr>
          <w:p w14:paraId="21ABF1ED" w14:textId="77777777" w:rsidR="00001125" w:rsidRPr="007C7DA1" w:rsidRDefault="00001125" w:rsidP="00AE0DAE"/>
        </w:tc>
        <w:tc>
          <w:tcPr>
            <w:tcW w:w="2500" w:type="pct"/>
          </w:tcPr>
          <w:p w14:paraId="5C6CD654" w14:textId="77777777" w:rsidR="00001125" w:rsidRPr="00AE0DAE" w:rsidRDefault="00001125" w:rsidP="00AE0DAE"/>
        </w:tc>
      </w:tr>
      <w:tr w:rsidR="00001125" w:rsidRPr="00642BD7" w14:paraId="1EFF522A" w14:textId="77777777" w:rsidTr="00B8618D">
        <w:tc>
          <w:tcPr>
            <w:tcW w:w="2500" w:type="pct"/>
          </w:tcPr>
          <w:p w14:paraId="54387361" w14:textId="77777777" w:rsidR="00001125" w:rsidRPr="00B36B02" w:rsidRDefault="00001125" w:rsidP="00AE0DAE"/>
        </w:tc>
        <w:tc>
          <w:tcPr>
            <w:tcW w:w="2500" w:type="pct"/>
          </w:tcPr>
          <w:p w14:paraId="14AF2A88" w14:textId="77777777" w:rsidR="00001125" w:rsidRPr="00AE0DAE" w:rsidRDefault="00001125" w:rsidP="00AE0DAE"/>
        </w:tc>
      </w:tr>
      <w:tr w:rsidR="00001125" w:rsidRPr="00642BD7" w14:paraId="5188C13D" w14:textId="77777777" w:rsidTr="00B8618D">
        <w:tc>
          <w:tcPr>
            <w:tcW w:w="2500" w:type="pct"/>
          </w:tcPr>
          <w:p w14:paraId="43FFD5EC" w14:textId="77777777" w:rsidR="00001125" w:rsidRPr="007C7DA1" w:rsidRDefault="00001125" w:rsidP="00AE0DAE"/>
        </w:tc>
        <w:tc>
          <w:tcPr>
            <w:tcW w:w="2500" w:type="pct"/>
          </w:tcPr>
          <w:p w14:paraId="48BE8F35" w14:textId="77777777" w:rsidR="00001125" w:rsidRPr="00AE0DAE" w:rsidRDefault="00001125" w:rsidP="00AE0DAE"/>
        </w:tc>
      </w:tr>
      <w:tr w:rsidR="00001125" w:rsidRPr="00642BD7" w14:paraId="1AA8DA96" w14:textId="77777777" w:rsidTr="00B8618D">
        <w:tc>
          <w:tcPr>
            <w:tcW w:w="2500" w:type="pct"/>
          </w:tcPr>
          <w:p w14:paraId="066A2AF6" w14:textId="77777777" w:rsidR="00001125" w:rsidRPr="007C7DA1" w:rsidRDefault="00001125" w:rsidP="00AE0DAE"/>
        </w:tc>
        <w:tc>
          <w:tcPr>
            <w:tcW w:w="2500" w:type="pct"/>
          </w:tcPr>
          <w:p w14:paraId="31FEE520" w14:textId="77777777" w:rsidR="00001125" w:rsidRPr="00AE0DAE" w:rsidRDefault="00001125" w:rsidP="00AE0DAE"/>
        </w:tc>
      </w:tr>
      <w:tr w:rsidR="00001125" w:rsidRPr="00642BD7" w14:paraId="50809F13" w14:textId="77777777" w:rsidTr="00B8618D">
        <w:tc>
          <w:tcPr>
            <w:tcW w:w="2500" w:type="pct"/>
          </w:tcPr>
          <w:p w14:paraId="5AD67DCA" w14:textId="77777777" w:rsidR="00001125" w:rsidRPr="007C7DA1" w:rsidRDefault="00001125" w:rsidP="00AE0DAE"/>
        </w:tc>
        <w:tc>
          <w:tcPr>
            <w:tcW w:w="2500" w:type="pct"/>
          </w:tcPr>
          <w:p w14:paraId="71A48B4B" w14:textId="77777777" w:rsidR="00001125" w:rsidRPr="00AE0DAE" w:rsidRDefault="00001125" w:rsidP="00AE0DAE"/>
        </w:tc>
      </w:tr>
      <w:tr w:rsidR="00001125" w:rsidRPr="00642BD7" w14:paraId="141F5C68" w14:textId="77777777" w:rsidTr="00B8618D">
        <w:tc>
          <w:tcPr>
            <w:tcW w:w="2500" w:type="pct"/>
          </w:tcPr>
          <w:p w14:paraId="71638C38" w14:textId="77777777" w:rsidR="00001125" w:rsidRPr="007C7DA1" w:rsidRDefault="00001125" w:rsidP="00AE0DAE"/>
        </w:tc>
        <w:tc>
          <w:tcPr>
            <w:tcW w:w="2500" w:type="pct"/>
          </w:tcPr>
          <w:p w14:paraId="130724E7" w14:textId="77777777" w:rsidR="00001125" w:rsidRPr="00AE0DAE" w:rsidRDefault="00001125" w:rsidP="00AE0DAE"/>
        </w:tc>
      </w:tr>
    </w:tbl>
    <w:p w14:paraId="5936ECD5" w14:textId="1228B4E3" w:rsidR="00001125" w:rsidRDefault="00001125">
      <w:pPr>
        <w:pStyle w:val="Tekstopmerking"/>
      </w:pPr>
    </w:p>
  </w:comment>
  <w:comment w:id="2" w:author="Lingbeek, Kasper" w:date="2022-04-08T16:53:00Z" w:initials="LK">
    <w:tbl>
      <w:tblPr>
        <w:tblStyle w:val="Annotatie"/>
        <w:tblW w:w="5000" w:type="pct"/>
        <w:tblLayout w:type="fixed"/>
        <w:tblLook w:val="0620" w:firstRow="1" w:lastRow="0" w:firstColumn="0" w:lastColumn="0" w:noHBand="1" w:noVBand="1"/>
      </w:tblPr>
      <w:tblGrid>
        <w:gridCol w:w="3963"/>
        <w:gridCol w:w="3964"/>
      </w:tblGrid>
      <w:tr w:rsidR="00DB6DCA" w:rsidRPr="00642BD7" w14:paraId="120F6762" w14:textId="77777777" w:rsidTr="0061561E">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BA91ECD" w14:textId="77777777" w:rsidR="00DB6DCA" w:rsidRPr="00642BD7" w:rsidRDefault="00DB6DCA" w:rsidP="001977CC">
            <w:r>
              <w:rPr>
                <w:rStyle w:val="Verwijzingopmerking"/>
              </w:rPr>
              <w:annotationRef/>
            </w:r>
            <w:r>
              <w:t>Regeling</w:t>
            </w:r>
          </w:p>
        </w:tc>
      </w:tr>
      <w:tr w:rsidR="00DB6DCA" w:rsidRPr="00642BD7" w14:paraId="470A476A" w14:textId="77777777" w:rsidTr="0061561E">
        <w:tc>
          <w:tcPr>
            <w:tcW w:w="2500" w:type="pct"/>
          </w:tcPr>
          <w:p w14:paraId="73FDC3F6" w14:textId="77777777" w:rsidR="00DB6DCA" w:rsidRPr="007C7DA1" w:rsidRDefault="00DB6DCA" w:rsidP="007C7DA1">
            <w:r>
              <w:t>aknRegeling_was</w:t>
            </w:r>
          </w:p>
        </w:tc>
        <w:tc>
          <w:tcPr>
            <w:tcW w:w="2500" w:type="pct"/>
          </w:tcPr>
          <w:p w14:paraId="69539865" w14:textId="43C7F394" w:rsidR="00DB6DCA" w:rsidRPr="007C7DA1" w:rsidRDefault="00DB6DCA" w:rsidP="007C7DA1"/>
        </w:tc>
      </w:tr>
      <w:tr w:rsidR="00DB6DCA" w:rsidRPr="00642BD7" w14:paraId="1DA1756E" w14:textId="77777777" w:rsidTr="0061561E">
        <w:tc>
          <w:tcPr>
            <w:tcW w:w="2500" w:type="pct"/>
          </w:tcPr>
          <w:p w14:paraId="7062767C" w14:textId="77777777" w:rsidR="00DB6DCA" w:rsidRDefault="00DB6DCA" w:rsidP="007C7DA1">
            <w:r>
              <w:t>soortRegeling_was</w:t>
            </w:r>
          </w:p>
        </w:tc>
        <w:tc>
          <w:tcPr>
            <w:tcW w:w="2500" w:type="pct"/>
          </w:tcPr>
          <w:p w14:paraId="0C68701B" w14:textId="4A80A22F" w:rsidR="00DB6DCA" w:rsidRPr="007C7DA1" w:rsidRDefault="00DB6DCA" w:rsidP="007C7DA1">
            <w:r>
              <w:t>geen</w:t>
            </w:r>
          </w:p>
        </w:tc>
      </w:tr>
      <w:tr w:rsidR="00DB6DCA" w:rsidRPr="00642BD7" w14:paraId="3CE220A7" w14:textId="77777777" w:rsidTr="0061561E">
        <w:tc>
          <w:tcPr>
            <w:tcW w:w="2500" w:type="pct"/>
          </w:tcPr>
          <w:p w14:paraId="5622CA96" w14:textId="77777777" w:rsidR="00DB6DCA" w:rsidRPr="007C7DA1" w:rsidRDefault="00DB6DCA" w:rsidP="007C7DA1">
            <w:r>
              <w:t>officieleTitel_wordt</w:t>
            </w:r>
          </w:p>
        </w:tc>
        <w:tc>
          <w:tcPr>
            <w:tcW w:w="2500" w:type="pct"/>
          </w:tcPr>
          <w:p w14:paraId="0FC2BD3A" w14:textId="3856DA24" w:rsidR="00DB6DCA" w:rsidRPr="007C7DA1" w:rsidRDefault="00DB6DCA" w:rsidP="007C7DA1">
            <w:r>
              <w:t>WiedenWeerribben</w:t>
            </w:r>
          </w:p>
        </w:tc>
      </w:tr>
      <w:tr w:rsidR="00DB6DCA" w:rsidRPr="00642BD7" w14:paraId="2494C30B" w14:textId="77777777" w:rsidTr="0061561E">
        <w:tc>
          <w:tcPr>
            <w:tcW w:w="2500" w:type="pct"/>
          </w:tcPr>
          <w:p w14:paraId="4A0B848E" w14:textId="77777777" w:rsidR="00DB6DCA" w:rsidRPr="007C7DA1" w:rsidRDefault="00DB6DCA" w:rsidP="007C7DA1">
            <w:r>
              <w:t>citeertitel_wordt</w:t>
            </w:r>
          </w:p>
        </w:tc>
        <w:tc>
          <w:tcPr>
            <w:tcW w:w="2500" w:type="pct"/>
          </w:tcPr>
          <w:p w14:paraId="36E905EA" w14:textId="24CDDBC7" w:rsidR="00DB6DCA" w:rsidRPr="007C7DA1" w:rsidRDefault="00DB6DCA" w:rsidP="007C7DA1">
            <w:r w:rsidRPr="00DB6DCA">
              <w:t>Natuurbeheerplan Wieden en Weerribben</w:t>
            </w:r>
          </w:p>
        </w:tc>
      </w:tr>
      <w:tr w:rsidR="00DB6DCA" w:rsidRPr="00642BD7" w14:paraId="7C4F8260" w14:textId="77777777" w:rsidTr="0061561E">
        <w:tc>
          <w:tcPr>
            <w:tcW w:w="2500" w:type="pct"/>
          </w:tcPr>
          <w:p w14:paraId="7A0B3916" w14:textId="77777777" w:rsidR="00DB6DCA" w:rsidRDefault="00DB6DCA" w:rsidP="007C7DA1">
            <w:r>
              <w:t>soortRegeling_wordt</w:t>
            </w:r>
          </w:p>
        </w:tc>
        <w:tc>
          <w:tcPr>
            <w:tcW w:w="2500" w:type="pct"/>
          </w:tcPr>
          <w:p w14:paraId="1B99F4C2" w14:textId="4C28BEFF" w:rsidR="00DB6DCA" w:rsidRPr="007C7DA1" w:rsidRDefault="00DB6DCA" w:rsidP="007C7DA1">
            <w:r>
              <w:t>RegelingVrijetekst</w:t>
            </w:r>
          </w:p>
        </w:tc>
      </w:tr>
      <w:tr w:rsidR="00DB6DCA" w:rsidRPr="00642BD7" w14:paraId="45CB0F78" w14:textId="77777777" w:rsidTr="0061561E">
        <w:tc>
          <w:tcPr>
            <w:tcW w:w="2500" w:type="pct"/>
          </w:tcPr>
          <w:p w14:paraId="11499D28" w14:textId="77777777" w:rsidR="00DB6DCA" w:rsidRPr="007C7DA1" w:rsidRDefault="00DB6DCA" w:rsidP="007C7DA1">
            <w:r w:rsidRPr="007C7DA1">
              <w:t>versie</w:t>
            </w:r>
            <w:r>
              <w:t>Regeling_wordt</w:t>
            </w:r>
          </w:p>
        </w:tc>
        <w:tc>
          <w:tcPr>
            <w:tcW w:w="2500" w:type="pct"/>
          </w:tcPr>
          <w:p w14:paraId="501EB9CF" w14:textId="3534E223" w:rsidR="00DB6DCA" w:rsidRPr="007C7DA1" w:rsidRDefault="00DB6DCA" w:rsidP="007C7DA1">
            <w:r>
              <w:t>1</w:t>
            </w:r>
          </w:p>
        </w:tc>
      </w:tr>
      <w:tr w:rsidR="00DB6DCA" w:rsidRPr="00642BD7" w14:paraId="0DDB536E" w14:textId="77777777" w:rsidTr="0061561E">
        <w:tc>
          <w:tcPr>
            <w:tcW w:w="2500" w:type="pct"/>
          </w:tcPr>
          <w:p w14:paraId="1A1D3D32" w14:textId="77777777" w:rsidR="00DB6DCA" w:rsidRPr="007C7DA1" w:rsidRDefault="00DB6DCA" w:rsidP="007C7DA1">
            <w:r>
              <w:t>soortOrganisatie</w:t>
            </w:r>
          </w:p>
        </w:tc>
        <w:tc>
          <w:tcPr>
            <w:tcW w:w="2500" w:type="pct"/>
          </w:tcPr>
          <w:p w14:paraId="6EC16F64" w14:textId="0EAFEE41" w:rsidR="00DB6DCA" w:rsidRPr="007C7DA1" w:rsidRDefault="00DB6DCA" w:rsidP="007C7DA1">
            <w:r>
              <w:t>provincie</w:t>
            </w:r>
          </w:p>
        </w:tc>
      </w:tr>
      <w:tr w:rsidR="00DB6DCA" w:rsidRPr="00642BD7" w14:paraId="7876BDB0" w14:textId="77777777" w:rsidTr="0061561E">
        <w:tc>
          <w:tcPr>
            <w:tcW w:w="2500" w:type="pct"/>
          </w:tcPr>
          <w:p w14:paraId="321C5F6E" w14:textId="77777777" w:rsidR="00DB6DCA" w:rsidRPr="007C7DA1" w:rsidRDefault="00DB6DCA" w:rsidP="007C7DA1">
            <w:r w:rsidRPr="00E46C60">
              <w:t>idOrganisatie</w:t>
            </w:r>
          </w:p>
        </w:tc>
        <w:tc>
          <w:tcPr>
            <w:tcW w:w="2500" w:type="pct"/>
          </w:tcPr>
          <w:p w14:paraId="0585C8D8" w14:textId="44848723" w:rsidR="00DB6DCA" w:rsidRPr="007C7DA1" w:rsidRDefault="00DB6DCA" w:rsidP="007C7DA1">
            <w:r>
              <w:t>/tooi/id/provincie/pv23</w:t>
            </w:r>
          </w:p>
        </w:tc>
      </w:tr>
      <w:tr w:rsidR="00DB6DCA" w:rsidRPr="00642BD7" w14:paraId="3121978B" w14:textId="77777777" w:rsidTr="0061561E">
        <w:tc>
          <w:tcPr>
            <w:tcW w:w="2500" w:type="pct"/>
          </w:tcPr>
          <w:p w14:paraId="7E58041E" w14:textId="77777777" w:rsidR="00DB6DCA" w:rsidRPr="007C7DA1" w:rsidRDefault="00DB6DCA" w:rsidP="007C7DA1">
            <w:r>
              <w:t>soortBestuursorgaan</w:t>
            </w:r>
          </w:p>
        </w:tc>
        <w:tc>
          <w:tcPr>
            <w:tcW w:w="2500" w:type="pct"/>
          </w:tcPr>
          <w:p w14:paraId="11A2E46B" w14:textId="7F7ED36A" w:rsidR="00DB6DCA" w:rsidRPr="007C7DA1" w:rsidRDefault="00DB6DCA" w:rsidP="007C7DA1">
            <w:r>
              <w:t>/tooi/def/thes/kern/c_61676cbc</w:t>
            </w:r>
          </w:p>
        </w:tc>
      </w:tr>
    </w:tbl>
    <w:p w14:paraId="3911ABC4" w14:textId="70BF6B96" w:rsidR="00DB6DCA" w:rsidRDefault="00DB6DCA">
      <w:pPr>
        <w:pStyle w:val="Tekstopmerking"/>
      </w:pPr>
    </w:p>
  </w:comment>
  <w:comment w:id="3" w:author="Tromp, YGJ (Ysbrand)" w:date="2022-03-11T11:01:00Z" w:initials="TY(">
    <w:tbl>
      <w:tblPr>
        <w:tblStyle w:val="Annotatie"/>
        <w:tblW w:w="5000" w:type="pct"/>
        <w:tblLayout w:type="fixed"/>
        <w:tblLook w:val="0620" w:firstRow="1" w:lastRow="0" w:firstColumn="0" w:lastColumn="0" w:noHBand="1" w:noVBand="1"/>
      </w:tblPr>
      <w:tblGrid>
        <w:gridCol w:w="3963"/>
        <w:gridCol w:w="3964"/>
      </w:tblGrid>
      <w:tr w:rsidR="00850665" w:rsidRPr="00C6524A" w14:paraId="2757920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67E5389" w14:textId="0FDC475A" w:rsidR="00850665" w:rsidRPr="00C6524A" w:rsidRDefault="00850665" w:rsidP="001977CC">
            <w:r>
              <w:rPr>
                <w:rStyle w:val="Verwijzingopmerking"/>
              </w:rPr>
              <w:annotationRef/>
            </w:r>
            <w:r>
              <w:t>Thema</w:t>
            </w:r>
          </w:p>
        </w:tc>
      </w:tr>
      <w:tr w:rsidR="00850665" w:rsidRPr="00C6524A" w14:paraId="05C04033" w14:textId="77777777" w:rsidTr="001977CC">
        <w:tc>
          <w:tcPr>
            <w:tcW w:w="2500" w:type="pct"/>
          </w:tcPr>
          <w:p w14:paraId="658ACA0C" w14:textId="77777777" w:rsidR="00850665" w:rsidRPr="00C6524A" w:rsidRDefault="00850665" w:rsidP="001977CC">
            <w:r>
              <w:t>thema</w:t>
            </w:r>
          </w:p>
        </w:tc>
        <w:tc>
          <w:tcPr>
            <w:tcW w:w="2500" w:type="pct"/>
          </w:tcPr>
          <w:p w14:paraId="18761996" w14:textId="7FA0B2F0" w:rsidR="00850665" w:rsidRPr="00C6524A" w:rsidRDefault="00850665" w:rsidP="001977CC">
            <w:r>
              <w:t>http://standaarden.omgevingswet.overheid.nl/natuur/id/concept/Natuur</w:t>
            </w:r>
          </w:p>
        </w:tc>
      </w:tr>
    </w:tbl>
    <w:p w14:paraId="04D2F8AA" w14:textId="3B6B9A8D" w:rsidR="00850665" w:rsidRDefault="00850665">
      <w:pPr>
        <w:pStyle w:val="Tekstopmerking"/>
      </w:pPr>
    </w:p>
  </w:comment>
  <w:comment w:id="4" w:author="Gineke van Putten" w:date="2022-03-24T13:45:00Z" w:initials="GvP">
    <w:tbl>
      <w:tblPr>
        <w:tblStyle w:val="Annotatie"/>
        <w:tblW w:w="5000" w:type="pct"/>
        <w:tblLayout w:type="fixed"/>
        <w:tblLook w:val="0620" w:firstRow="1" w:lastRow="0" w:firstColumn="0" w:lastColumn="0" w:noHBand="1" w:noVBand="1"/>
      </w:tblPr>
      <w:tblGrid>
        <w:gridCol w:w="3963"/>
        <w:gridCol w:w="3964"/>
      </w:tblGrid>
      <w:tr w:rsidR="002761AD" w:rsidRPr="00C6524A" w14:paraId="38FC4ED5"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DEFF0F9" w14:textId="77777777" w:rsidR="002761AD" w:rsidRPr="00C6524A" w:rsidRDefault="002761AD" w:rsidP="001977CC">
            <w:r>
              <w:rPr>
                <w:rStyle w:val="Verwijzingopmerking"/>
              </w:rPr>
              <w:annotationRef/>
            </w:r>
            <w:r>
              <w:t>Hoofdlijn</w:t>
            </w:r>
          </w:p>
        </w:tc>
      </w:tr>
      <w:tr w:rsidR="002761AD" w:rsidRPr="00C6524A" w14:paraId="1DAE7010" w14:textId="77777777" w:rsidTr="001977CC">
        <w:tc>
          <w:tcPr>
            <w:tcW w:w="2500" w:type="pct"/>
          </w:tcPr>
          <w:p w14:paraId="42691B11" w14:textId="77777777" w:rsidR="002761AD" w:rsidRPr="00C6524A" w:rsidRDefault="002761AD" w:rsidP="001977CC">
            <w:r>
              <w:t>soort</w:t>
            </w:r>
          </w:p>
        </w:tc>
        <w:tc>
          <w:tcPr>
            <w:tcW w:w="2500" w:type="pct"/>
          </w:tcPr>
          <w:p w14:paraId="55404546" w14:textId="6EDA570B" w:rsidR="002761AD" w:rsidRPr="00C6524A" w:rsidRDefault="002761AD" w:rsidP="001977CC">
            <w:r>
              <w:t>Hydrologie</w:t>
            </w:r>
          </w:p>
        </w:tc>
      </w:tr>
      <w:tr w:rsidR="002761AD" w:rsidRPr="00C6524A" w14:paraId="2FEAC209" w14:textId="77777777" w:rsidTr="001977CC">
        <w:tc>
          <w:tcPr>
            <w:tcW w:w="2500" w:type="pct"/>
          </w:tcPr>
          <w:p w14:paraId="480DE34A" w14:textId="77777777" w:rsidR="002761AD" w:rsidRPr="00C6524A" w:rsidRDefault="002761AD" w:rsidP="001977CC">
            <w:r>
              <w:t>naam</w:t>
            </w:r>
          </w:p>
        </w:tc>
        <w:tc>
          <w:tcPr>
            <w:tcW w:w="2500" w:type="pct"/>
          </w:tcPr>
          <w:p w14:paraId="57D560AD" w14:textId="416EEACB" w:rsidR="002761AD" w:rsidRDefault="002761AD" w:rsidP="001977CC">
            <w:r>
              <w:t>Hydrologie</w:t>
            </w:r>
          </w:p>
        </w:tc>
      </w:tr>
    </w:tbl>
    <w:p w14:paraId="793694DE" w14:textId="5C22B067" w:rsidR="002761AD" w:rsidRDefault="002761AD">
      <w:pPr>
        <w:pStyle w:val="Tekstopmerking"/>
      </w:pPr>
    </w:p>
  </w:comment>
  <w:comment w:id="5" w:author="Gineke van Putten" w:date="2022-03-24T13:43:00Z" w:initials="GvP">
    <w:tbl>
      <w:tblPr>
        <w:tblStyle w:val="Annotatie"/>
        <w:tblW w:w="5000" w:type="pct"/>
        <w:tblLayout w:type="fixed"/>
        <w:tblLook w:val="0620" w:firstRow="1" w:lastRow="0" w:firstColumn="0" w:lastColumn="0" w:noHBand="1" w:noVBand="1"/>
      </w:tblPr>
      <w:tblGrid>
        <w:gridCol w:w="3963"/>
        <w:gridCol w:w="3964"/>
      </w:tblGrid>
      <w:tr w:rsidR="003C42C4" w:rsidRPr="00C6524A" w14:paraId="4F477F2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AF68B37" w14:textId="77777777" w:rsidR="003C42C4" w:rsidRPr="00C6524A" w:rsidRDefault="003C42C4" w:rsidP="001977CC">
            <w:r>
              <w:rPr>
                <w:rStyle w:val="Verwijzingopmerking"/>
              </w:rPr>
              <w:annotationRef/>
            </w:r>
            <w:r>
              <w:t>Hoofdlijn</w:t>
            </w:r>
          </w:p>
        </w:tc>
      </w:tr>
      <w:tr w:rsidR="003C42C4" w:rsidRPr="00C6524A" w14:paraId="654A3DA0" w14:textId="77777777" w:rsidTr="001977CC">
        <w:tc>
          <w:tcPr>
            <w:tcW w:w="2500" w:type="pct"/>
          </w:tcPr>
          <w:p w14:paraId="04E570D5" w14:textId="77777777" w:rsidR="003C42C4" w:rsidRPr="00C6524A" w:rsidRDefault="003C42C4" w:rsidP="001977CC">
            <w:r>
              <w:t>soort</w:t>
            </w:r>
          </w:p>
        </w:tc>
        <w:tc>
          <w:tcPr>
            <w:tcW w:w="2500" w:type="pct"/>
          </w:tcPr>
          <w:p w14:paraId="71264C4E" w14:textId="036DE365" w:rsidR="003C42C4" w:rsidRPr="00C6524A" w:rsidRDefault="003C42C4" w:rsidP="001977CC">
            <w:r>
              <w:t>Kernopgave</w:t>
            </w:r>
          </w:p>
        </w:tc>
      </w:tr>
      <w:tr w:rsidR="003C42C4" w:rsidRPr="00C6524A" w14:paraId="59D83218" w14:textId="77777777" w:rsidTr="001977CC">
        <w:tc>
          <w:tcPr>
            <w:tcW w:w="2500" w:type="pct"/>
          </w:tcPr>
          <w:p w14:paraId="6C2B158A" w14:textId="77777777" w:rsidR="003C42C4" w:rsidRPr="00C6524A" w:rsidRDefault="003C42C4" w:rsidP="001977CC">
            <w:r>
              <w:t>naam</w:t>
            </w:r>
          </w:p>
        </w:tc>
        <w:tc>
          <w:tcPr>
            <w:tcW w:w="2500" w:type="pct"/>
          </w:tcPr>
          <w:p w14:paraId="4BE636FC" w14:textId="44E93B42" w:rsidR="003C42C4" w:rsidRDefault="003C42C4" w:rsidP="001977CC">
            <w:r>
              <w:t>Evenwichtig systeem</w:t>
            </w:r>
          </w:p>
        </w:tc>
      </w:tr>
    </w:tbl>
    <w:p w14:paraId="7735F55D" w14:textId="5606A6AC" w:rsidR="003C42C4" w:rsidRDefault="003C42C4">
      <w:pPr>
        <w:pStyle w:val="Tekstopmerking"/>
      </w:pPr>
    </w:p>
  </w:comment>
  <w:comment w:id="6" w:author="Geschiere, FJ (Francina)" w:date="2022-03-31T14:12:00Z" w:initials="GF(">
    <w:tbl>
      <w:tblPr>
        <w:tblStyle w:val="Annotatie"/>
        <w:tblW w:w="5000" w:type="pct"/>
        <w:tblLayout w:type="fixed"/>
        <w:tblLook w:val="0620" w:firstRow="1" w:lastRow="0" w:firstColumn="0" w:lastColumn="0" w:noHBand="1" w:noVBand="1"/>
      </w:tblPr>
      <w:tblGrid>
        <w:gridCol w:w="3963"/>
        <w:gridCol w:w="3964"/>
      </w:tblGrid>
      <w:tr w:rsidR="002453F2" w:rsidRPr="00C6524A" w14:paraId="23BEA77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8828F41" w14:textId="77777777" w:rsidR="002453F2" w:rsidRPr="00C6524A" w:rsidRDefault="002453F2" w:rsidP="001977CC">
            <w:r>
              <w:rPr>
                <w:rStyle w:val="Verwijzingopmerking"/>
              </w:rPr>
              <w:annotationRef/>
            </w:r>
            <w:r>
              <w:t>Hoofdlijn</w:t>
            </w:r>
          </w:p>
        </w:tc>
      </w:tr>
      <w:tr w:rsidR="002453F2" w:rsidRPr="00C6524A" w14:paraId="6F09CE55" w14:textId="77777777" w:rsidTr="001977CC">
        <w:tc>
          <w:tcPr>
            <w:tcW w:w="2500" w:type="pct"/>
          </w:tcPr>
          <w:p w14:paraId="642AC3C3" w14:textId="77777777" w:rsidR="002453F2" w:rsidRPr="00C6524A" w:rsidRDefault="002453F2" w:rsidP="001977CC">
            <w:r>
              <w:t>soort</w:t>
            </w:r>
          </w:p>
        </w:tc>
        <w:tc>
          <w:tcPr>
            <w:tcW w:w="2500" w:type="pct"/>
          </w:tcPr>
          <w:p w14:paraId="57A4F9A3" w14:textId="24E09A0A" w:rsidR="002453F2" w:rsidRPr="00C6524A" w:rsidRDefault="002453F2" w:rsidP="001977CC">
            <w:r>
              <w:t>Kernopgave</w:t>
            </w:r>
          </w:p>
        </w:tc>
      </w:tr>
      <w:tr w:rsidR="002453F2" w:rsidRPr="00C6524A" w14:paraId="68950916" w14:textId="77777777" w:rsidTr="001977CC">
        <w:tc>
          <w:tcPr>
            <w:tcW w:w="2500" w:type="pct"/>
          </w:tcPr>
          <w:p w14:paraId="663D9733" w14:textId="77777777" w:rsidR="002453F2" w:rsidRPr="00C6524A" w:rsidRDefault="002453F2" w:rsidP="001977CC">
            <w:r>
              <w:t>naam</w:t>
            </w:r>
          </w:p>
        </w:tc>
        <w:tc>
          <w:tcPr>
            <w:tcW w:w="2500" w:type="pct"/>
          </w:tcPr>
          <w:p w14:paraId="63DE7756" w14:textId="3B686035" w:rsidR="002453F2" w:rsidRDefault="002453F2" w:rsidP="001977CC">
            <w:r>
              <w:t>Compleetheid in ruimte en tijd</w:t>
            </w:r>
          </w:p>
        </w:tc>
      </w:tr>
    </w:tbl>
    <w:p w14:paraId="76100C2C" w14:textId="388A91F2" w:rsidR="002453F2" w:rsidRDefault="002453F2">
      <w:pPr>
        <w:pStyle w:val="Tekstopmerking"/>
      </w:pPr>
    </w:p>
  </w:comment>
  <w:comment w:id="7" w:author="Geschiere, FJ (Francina)" w:date="2022-03-31T14:14:00Z" w:initials="GF(">
    <w:tbl>
      <w:tblPr>
        <w:tblStyle w:val="Annotatie"/>
        <w:tblW w:w="5000" w:type="pct"/>
        <w:tblLayout w:type="fixed"/>
        <w:tblLook w:val="0620" w:firstRow="1" w:lastRow="0" w:firstColumn="0" w:lastColumn="0" w:noHBand="1" w:noVBand="1"/>
      </w:tblPr>
      <w:tblGrid>
        <w:gridCol w:w="3963"/>
        <w:gridCol w:w="3964"/>
      </w:tblGrid>
      <w:tr w:rsidR="002453F2" w:rsidRPr="00C6524A" w14:paraId="4D658EF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B09AE03" w14:textId="77777777" w:rsidR="002453F2" w:rsidRPr="00C6524A" w:rsidRDefault="002453F2" w:rsidP="001977CC">
            <w:r>
              <w:rPr>
                <w:rStyle w:val="Verwijzingopmerking"/>
              </w:rPr>
              <w:annotationRef/>
            </w:r>
            <w:r>
              <w:t>Hoofdlijn</w:t>
            </w:r>
          </w:p>
        </w:tc>
      </w:tr>
      <w:tr w:rsidR="002453F2" w:rsidRPr="00C6524A" w14:paraId="4C9B2AE5" w14:textId="77777777" w:rsidTr="001977CC">
        <w:tc>
          <w:tcPr>
            <w:tcW w:w="2500" w:type="pct"/>
          </w:tcPr>
          <w:p w14:paraId="4C2B8150" w14:textId="77777777" w:rsidR="002453F2" w:rsidRPr="00C6524A" w:rsidRDefault="002453F2" w:rsidP="001977CC">
            <w:r>
              <w:t>soort</w:t>
            </w:r>
          </w:p>
        </w:tc>
        <w:tc>
          <w:tcPr>
            <w:tcW w:w="2500" w:type="pct"/>
          </w:tcPr>
          <w:p w14:paraId="3C0CA823" w14:textId="1FAE7BA2" w:rsidR="002453F2" w:rsidRPr="00C6524A" w:rsidRDefault="002453F2" w:rsidP="001977CC">
            <w:r>
              <w:t>Kernopgave</w:t>
            </w:r>
          </w:p>
        </w:tc>
      </w:tr>
      <w:tr w:rsidR="002453F2" w:rsidRPr="00C6524A" w14:paraId="4AD10A6E" w14:textId="77777777" w:rsidTr="001977CC">
        <w:tc>
          <w:tcPr>
            <w:tcW w:w="2500" w:type="pct"/>
          </w:tcPr>
          <w:p w14:paraId="77C96768" w14:textId="77777777" w:rsidR="002453F2" w:rsidRPr="00C6524A" w:rsidRDefault="002453F2" w:rsidP="001977CC">
            <w:r>
              <w:t>naam</w:t>
            </w:r>
          </w:p>
        </w:tc>
        <w:tc>
          <w:tcPr>
            <w:tcW w:w="2500" w:type="pct"/>
          </w:tcPr>
          <w:p w14:paraId="04910748" w14:textId="6CEA30BC" w:rsidR="002453F2" w:rsidRDefault="002453F2" w:rsidP="001977CC">
            <w:r>
              <w:t>Plas-dras situaties</w:t>
            </w:r>
          </w:p>
        </w:tc>
      </w:tr>
    </w:tbl>
    <w:p w14:paraId="6AEF9A8E" w14:textId="5089FD6B" w:rsidR="002453F2" w:rsidRDefault="002453F2">
      <w:pPr>
        <w:pStyle w:val="Tekstopmerking"/>
      </w:pPr>
    </w:p>
  </w:comment>
  <w:comment w:id="8" w:author="Geschiere, FJ (Francina)" w:date="2022-03-31T14:15:00Z" w:initials="GF(">
    <w:tbl>
      <w:tblPr>
        <w:tblStyle w:val="Annotatie"/>
        <w:tblW w:w="5000" w:type="pct"/>
        <w:tblLayout w:type="fixed"/>
        <w:tblLook w:val="0620" w:firstRow="1" w:lastRow="0" w:firstColumn="0" w:lastColumn="0" w:noHBand="1" w:noVBand="1"/>
      </w:tblPr>
      <w:tblGrid>
        <w:gridCol w:w="3963"/>
        <w:gridCol w:w="3964"/>
      </w:tblGrid>
      <w:tr w:rsidR="00F453A8" w:rsidRPr="00C6524A" w14:paraId="161C5350"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A54E685" w14:textId="77777777" w:rsidR="00F453A8" w:rsidRPr="00C6524A" w:rsidRDefault="00F453A8" w:rsidP="001977CC">
            <w:r>
              <w:rPr>
                <w:rStyle w:val="Verwijzingopmerking"/>
              </w:rPr>
              <w:annotationRef/>
            </w:r>
            <w:r>
              <w:t>Hoofdlijn</w:t>
            </w:r>
          </w:p>
        </w:tc>
      </w:tr>
      <w:tr w:rsidR="00F453A8" w:rsidRPr="00C6524A" w14:paraId="4DAE42AD" w14:textId="77777777" w:rsidTr="001977CC">
        <w:tc>
          <w:tcPr>
            <w:tcW w:w="2500" w:type="pct"/>
          </w:tcPr>
          <w:p w14:paraId="57B4D31E" w14:textId="77777777" w:rsidR="00F453A8" w:rsidRPr="00C6524A" w:rsidRDefault="00F453A8" w:rsidP="001977CC">
            <w:r>
              <w:t>soort</w:t>
            </w:r>
          </w:p>
        </w:tc>
        <w:tc>
          <w:tcPr>
            <w:tcW w:w="2500" w:type="pct"/>
          </w:tcPr>
          <w:p w14:paraId="4F14026F" w14:textId="3433CC24" w:rsidR="00F453A8" w:rsidRPr="00C6524A" w:rsidRDefault="00F453A8" w:rsidP="001977CC">
            <w:r>
              <w:t>Kernopgave</w:t>
            </w:r>
          </w:p>
        </w:tc>
      </w:tr>
      <w:tr w:rsidR="00F453A8" w:rsidRPr="00C6524A" w14:paraId="384B6C49" w14:textId="77777777" w:rsidTr="001977CC">
        <w:tc>
          <w:tcPr>
            <w:tcW w:w="2500" w:type="pct"/>
          </w:tcPr>
          <w:p w14:paraId="3140C555" w14:textId="77777777" w:rsidR="00F453A8" w:rsidRPr="00C6524A" w:rsidRDefault="00F453A8" w:rsidP="001977CC">
            <w:r>
              <w:t>naam</w:t>
            </w:r>
          </w:p>
        </w:tc>
        <w:tc>
          <w:tcPr>
            <w:tcW w:w="2500" w:type="pct"/>
          </w:tcPr>
          <w:p w14:paraId="1CDF2998" w14:textId="15822D14" w:rsidR="00F453A8" w:rsidRDefault="00F453A8" w:rsidP="001977CC">
            <w:r>
              <w:t>Overjarig riet</w:t>
            </w:r>
          </w:p>
        </w:tc>
      </w:tr>
    </w:tbl>
    <w:p w14:paraId="2E2C9491" w14:textId="4085EB9C" w:rsidR="00F453A8" w:rsidRDefault="00F453A8">
      <w:pPr>
        <w:pStyle w:val="Tekstopmerking"/>
      </w:pPr>
    </w:p>
  </w:comment>
  <w:comment w:id="9" w:author="Geschiere, FJ (Francina)" w:date="2022-03-31T14:15:00Z" w:initials="GF(">
    <w:tbl>
      <w:tblPr>
        <w:tblStyle w:val="Annotatie"/>
        <w:tblW w:w="5000" w:type="pct"/>
        <w:tblLayout w:type="fixed"/>
        <w:tblLook w:val="0620" w:firstRow="1" w:lastRow="0" w:firstColumn="0" w:lastColumn="0" w:noHBand="1" w:noVBand="1"/>
      </w:tblPr>
      <w:tblGrid>
        <w:gridCol w:w="3963"/>
        <w:gridCol w:w="3964"/>
      </w:tblGrid>
      <w:tr w:rsidR="00F453A8" w:rsidRPr="00C6524A" w14:paraId="6F33A8FC"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F140C95" w14:textId="77777777" w:rsidR="00F453A8" w:rsidRPr="00C6524A" w:rsidRDefault="00F453A8" w:rsidP="001977CC">
            <w:r>
              <w:rPr>
                <w:rStyle w:val="Verwijzingopmerking"/>
              </w:rPr>
              <w:annotationRef/>
            </w:r>
            <w:r>
              <w:t>Hoofdlijn</w:t>
            </w:r>
          </w:p>
        </w:tc>
      </w:tr>
      <w:tr w:rsidR="00F453A8" w:rsidRPr="00C6524A" w14:paraId="6113AB26" w14:textId="77777777" w:rsidTr="001977CC">
        <w:tc>
          <w:tcPr>
            <w:tcW w:w="2500" w:type="pct"/>
          </w:tcPr>
          <w:p w14:paraId="2BE6CB4D" w14:textId="77777777" w:rsidR="00F453A8" w:rsidRPr="00C6524A" w:rsidRDefault="00F453A8" w:rsidP="001977CC">
            <w:r>
              <w:t>soort</w:t>
            </w:r>
          </w:p>
        </w:tc>
        <w:tc>
          <w:tcPr>
            <w:tcW w:w="2500" w:type="pct"/>
          </w:tcPr>
          <w:p w14:paraId="50121746" w14:textId="14BD3250" w:rsidR="00F453A8" w:rsidRPr="00C6524A" w:rsidRDefault="00F453A8" w:rsidP="001977CC">
            <w:r>
              <w:t>Kernopgave</w:t>
            </w:r>
          </w:p>
        </w:tc>
      </w:tr>
      <w:tr w:rsidR="00F453A8" w:rsidRPr="00C6524A" w14:paraId="1062DBB0" w14:textId="77777777" w:rsidTr="001977CC">
        <w:tc>
          <w:tcPr>
            <w:tcW w:w="2500" w:type="pct"/>
          </w:tcPr>
          <w:p w14:paraId="4A99BF06" w14:textId="77777777" w:rsidR="00F453A8" w:rsidRPr="00C6524A" w:rsidRDefault="00F453A8" w:rsidP="001977CC">
            <w:r>
              <w:t>naam</w:t>
            </w:r>
          </w:p>
        </w:tc>
        <w:tc>
          <w:tcPr>
            <w:tcW w:w="2500" w:type="pct"/>
          </w:tcPr>
          <w:p w14:paraId="07422A71" w14:textId="645BD306" w:rsidR="00F453A8" w:rsidRDefault="00F453A8" w:rsidP="001977CC">
            <w:r>
              <w:t>Vochtige graslanden</w:t>
            </w:r>
          </w:p>
        </w:tc>
      </w:tr>
    </w:tbl>
    <w:p w14:paraId="5965A459" w14:textId="3B92AFFA" w:rsidR="00F453A8" w:rsidRDefault="00F453A8">
      <w:pPr>
        <w:pStyle w:val="Tekstopmerking"/>
      </w:pPr>
    </w:p>
  </w:comment>
  <w:comment w:id="10" w:author="Geschiere, FJ (Francina)" w:date="2022-03-31T14:16:00Z" w:initials="GF(">
    <w:tbl>
      <w:tblPr>
        <w:tblStyle w:val="Annotatie"/>
        <w:tblW w:w="5000" w:type="pct"/>
        <w:tblLayout w:type="fixed"/>
        <w:tblLook w:val="0620" w:firstRow="1" w:lastRow="0" w:firstColumn="0" w:lastColumn="0" w:noHBand="1" w:noVBand="1"/>
      </w:tblPr>
      <w:tblGrid>
        <w:gridCol w:w="3963"/>
        <w:gridCol w:w="3964"/>
      </w:tblGrid>
      <w:tr w:rsidR="00F453A8" w:rsidRPr="00C6524A" w14:paraId="31CF7DD1"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49BA32C" w14:textId="77777777" w:rsidR="00F453A8" w:rsidRPr="00C6524A" w:rsidRDefault="00F453A8" w:rsidP="001977CC">
            <w:r>
              <w:rPr>
                <w:rStyle w:val="Verwijzingopmerking"/>
              </w:rPr>
              <w:annotationRef/>
            </w:r>
            <w:r>
              <w:t>Hoofdlijn</w:t>
            </w:r>
          </w:p>
        </w:tc>
      </w:tr>
      <w:tr w:rsidR="00F453A8" w:rsidRPr="00C6524A" w14:paraId="2FED8B56" w14:textId="77777777" w:rsidTr="001977CC">
        <w:tc>
          <w:tcPr>
            <w:tcW w:w="2500" w:type="pct"/>
          </w:tcPr>
          <w:p w14:paraId="001A8290" w14:textId="77777777" w:rsidR="00F453A8" w:rsidRPr="00C6524A" w:rsidRDefault="00F453A8" w:rsidP="001977CC">
            <w:r>
              <w:t>soort</w:t>
            </w:r>
          </w:p>
        </w:tc>
        <w:tc>
          <w:tcPr>
            <w:tcW w:w="2500" w:type="pct"/>
          </w:tcPr>
          <w:p w14:paraId="140F744E" w14:textId="7C7E65F7" w:rsidR="00F453A8" w:rsidRPr="00C6524A" w:rsidRDefault="00F453A8" w:rsidP="001977CC">
            <w:r>
              <w:t>Kernopgave</w:t>
            </w:r>
          </w:p>
        </w:tc>
      </w:tr>
      <w:tr w:rsidR="00F453A8" w:rsidRPr="00C6524A" w14:paraId="3C9CA4B2" w14:textId="77777777" w:rsidTr="001977CC">
        <w:tc>
          <w:tcPr>
            <w:tcW w:w="2500" w:type="pct"/>
          </w:tcPr>
          <w:p w14:paraId="47073086" w14:textId="77777777" w:rsidR="00F453A8" w:rsidRPr="00C6524A" w:rsidRDefault="00F453A8" w:rsidP="001977CC">
            <w:r>
              <w:t>naam</w:t>
            </w:r>
          </w:p>
        </w:tc>
        <w:tc>
          <w:tcPr>
            <w:tcW w:w="2500" w:type="pct"/>
          </w:tcPr>
          <w:p w14:paraId="79DD5F44" w14:textId="5528B4B9" w:rsidR="00F453A8" w:rsidRDefault="00F453A8" w:rsidP="001977CC">
            <w:r>
              <w:t>Rui- en rustplaatsen</w:t>
            </w:r>
          </w:p>
        </w:tc>
      </w:tr>
    </w:tbl>
    <w:p w14:paraId="216F1167" w14:textId="60671734" w:rsidR="00F453A8" w:rsidRDefault="00F453A8">
      <w:pPr>
        <w:pStyle w:val="Tekstopmerking"/>
      </w:pPr>
    </w:p>
  </w:comment>
  <w:comment w:id="11" w:author="Tromp, YGJ (Ysbrand)" w:date="2022-03-10T15:53:00Z" w:initials="TY(">
    <w:tbl>
      <w:tblPr>
        <w:tblStyle w:val="Annotatie"/>
        <w:tblW w:w="5000" w:type="pct"/>
        <w:tblLayout w:type="fixed"/>
        <w:tblLook w:val="0620" w:firstRow="1" w:lastRow="0" w:firstColumn="0" w:lastColumn="0" w:noHBand="1" w:noVBand="1"/>
      </w:tblPr>
      <w:tblGrid>
        <w:gridCol w:w="3963"/>
        <w:gridCol w:w="3964"/>
      </w:tblGrid>
      <w:tr w:rsidR="002E6E3A" w:rsidRPr="00D631F2" w14:paraId="1FABDC76"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7937993" w14:textId="320A1ED1" w:rsidR="002E6E3A" w:rsidRPr="00D631F2" w:rsidRDefault="002E6E3A" w:rsidP="001977CC">
            <w:r>
              <w:rPr>
                <w:rStyle w:val="Verwijzingopmerking"/>
              </w:rPr>
              <w:annotationRef/>
            </w:r>
            <w:r>
              <w:t>Gebiedsaanwijzing</w:t>
            </w:r>
          </w:p>
        </w:tc>
      </w:tr>
      <w:tr w:rsidR="002E6E3A" w:rsidRPr="00D631F2" w14:paraId="42C0DBA4" w14:textId="77777777" w:rsidTr="001977CC">
        <w:tc>
          <w:tcPr>
            <w:tcW w:w="2500" w:type="pct"/>
          </w:tcPr>
          <w:p w14:paraId="1F356F77" w14:textId="77777777" w:rsidR="002E6E3A" w:rsidRPr="00D631F2" w:rsidRDefault="002E6E3A" w:rsidP="001977CC">
            <w:r>
              <w:t>waarde</w:t>
            </w:r>
          </w:p>
        </w:tc>
        <w:tc>
          <w:tcPr>
            <w:tcW w:w="2500" w:type="pct"/>
          </w:tcPr>
          <w:p w14:paraId="6001DE7A" w14:textId="337333A3" w:rsidR="002E6E3A" w:rsidRPr="00A4133C" w:rsidRDefault="007248F9" w:rsidP="001977CC">
            <w:pPr>
              <w:rPr>
                <w:rStyle w:val="Noemer"/>
              </w:rPr>
            </w:pPr>
            <w:r>
              <w:rPr>
                <w:noProof/>
              </w:rPr>
              <w:t>De Wieden</w:t>
            </w:r>
          </w:p>
        </w:tc>
      </w:tr>
      <w:tr w:rsidR="002E6E3A" w:rsidRPr="00D631F2" w14:paraId="7F9DA131" w14:textId="77777777" w:rsidTr="001977CC">
        <w:tc>
          <w:tcPr>
            <w:tcW w:w="2500" w:type="pct"/>
          </w:tcPr>
          <w:p w14:paraId="7BB6FCF0" w14:textId="77777777" w:rsidR="002E6E3A" w:rsidRDefault="002E6E3A" w:rsidP="001977CC">
            <w:r>
              <w:t>type</w:t>
            </w:r>
          </w:p>
        </w:tc>
        <w:tc>
          <w:tcPr>
            <w:tcW w:w="2500" w:type="pct"/>
          </w:tcPr>
          <w:p w14:paraId="361285A3" w14:textId="7F8E3D22" w:rsidR="002E6E3A" w:rsidRDefault="007248F9" w:rsidP="001977CC">
            <w:r>
              <w:t>http://standaarden.omgevingswet.overheid.nl/typegebiedsaanwijzing/id/concept/Natuur</w:t>
            </w:r>
          </w:p>
        </w:tc>
      </w:tr>
      <w:tr w:rsidR="002E6E3A" w:rsidRPr="00D631F2" w14:paraId="00F45C9E" w14:textId="77777777" w:rsidTr="001977CC">
        <w:tc>
          <w:tcPr>
            <w:tcW w:w="2500" w:type="pct"/>
          </w:tcPr>
          <w:p w14:paraId="5D3DD2FB" w14:textId="77777777" w:rsidR="002E6E3A" w:rsidRPr="00D631F2" w:rsidRDefault="002E6E3A" w:rsidP="001977CC">
            <w:r w:rsidRPr="00D631F2">
              <w:t>groep</w:t>
            </w:r>
          </w:p>
        </w:tc>
        <w:tc>
          <w:tcPr>
            <w:tcW w:w="2500" w:type="pct"/>
          </w:tcPr>
          <w:p w14:paraId="27D3BC87" w14:textId="4CDEF7A0" w:rsidR="002E6E3A" w:rsidRPr="00D631F2" w:rsidRDefault="007248F9" w:rsidP="001977CC">
            <w:r>
              <w:t>http://standaarden.omgevingswet.overheid.nl/natuur/id/concept/Natura2000Gebied</w:t>
            </w:r>
          </w:p>
        </w:tc>
      </w:tr>
      <w:tr w:rsidR="002E6E3A" w:rsidRPr="00D631F2" w14:paraId="5487ADDC"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2E6E3A" w:rsidRPr="0049085E" w14:paraId="262BE48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991B725" w14:textId="77777777" w:rsidR="002E6E3A" w:rsidRPr="0049085E" w:rsidRDefault="002E6E3A" w:rsidP="001977CC">
                  <w:r w:rsidRPr="0049085E">
                    <w:t>Geometrie</w:t>
                  </w:r>
                </w:p>
              </w:tc>
            </w:tr>
            <w:tr w:rsidR="002E6E3A" w:rsidRPr="0049085E" w14:paraId="3BAC01E9" w14:textId="77777777" w:rsidTr="001977CC">
              <w:tc>
                <w:tcPr>
                  <w:tcW w:w="2500" w:type="pct"/>
                </w:tcPr>
                <w:p w14:paraId="7CEBDFEB" w14:textId="77777777" w:rsidR="002E6E3A" w:rsidRPr="0049085E" w:rsidRDefault="002E6E3A" w:rsidP="001977CC">
                  <w:r w:rsidRPr="0049085E">
                    <w:t>bestandsnaam</w:t>
                  </w:r>
                </w:p>
              </w:tc>
              <w:tc>
                <w:tcPr>
                  <w:tcW w:w="2500" w:type="pct"/>
                </w:tcPr>
                <w:p w14:paraId="7FFA2D62" w14:textId="30B6BB3D" w:rsidR="002E6E3A" w:rsidRPr="0049085E" w:rsidRDefault="007248F9" w:rsidP="001977CC">
                  <w:r>
                    <w:rPr>
                      <w:noProof/>
                    </w:rPr>
                    <w:t>wieden.gml</w:t>
                  </w:r>
                </w:p>
              </w:tc>
            </w:tr>
            <w:tr w:rsidR="002E6E3A" w:rsidRPr="0049085E" w14:paraId="100DEEDD" w14:textId="77777777" w:rsidTr="001977CC">
              <w:tc>
                <w:tcPr>
                  <w:tcW w:w="2500" w:type="pct"/>
                </w:tcPr>
                <w:p w14:paraId="50D2247B" w14:textId="77777777" w:rsidR="002E6E3A" w:rsidRPr="0049085E" w:rsidRDefault="002E6E3A" w:rsidP="001977CC">
                  <w:r w:rsidRPr="0049085E">
                    <w:t>noemer</w:t>
                  </w:r>
                </w:p>
              </w:tc>
              <w:tc>
                <w:tcPr>
                  <w:tcW w:w="2500" w:type="pct"/>
                </w:tcPr>
                <w:p w14:paraId="28CE5E8C" w14:textId="5FBF27C5" w:rsidR="002E6E3A" w:rsidRPr="0049085E" w:rsidRDefault="007248F9" w:rsidP="001977CC">
                  <w:r>
                    <w:t>De Wieden</w:t>
                  </w:r>
                </w:p>
              </w:tc>
            </w:tr>
            <w:tr w:rsidR="002E6E3A" w:rsidRPr="0049085E" w14:paraId="0EBE7910" w14:textId="77777777" w:rsidTr="001977CC">
              <w:tc>
                <w:tcPr>
                  <w:tcW w:w="2500" w:type="pct"/>
                </w:tcPr>
                <w:p w14:paraId="01914B23" w14:textId="77777777" w:rsidR="002E6E3A" w:rsidRPr="0049085E" w:rsidRDefault="002E6E3A" w:rsidP="001977CC">
                  <w:r>
                    <w:t>symboolcode</w:t>
                  </w:r>
                </w:p>
              </w:tc>
              <w:tc>
                <w:tcPr>
                  <w:tcW w:w="2500" w:type="pct"/>
                </w:tcPr>
                <w:p w14:paraId="3DFC2FB1" w14:textId="35632355" w:rsidR="002E6E3A" w:rsidRDefault="002E6E3A" w:rsidP="001977CC"/>
              </w:tc>
            </w:tr>
            <w:tr w:rsidR="002E6E3A" w:rsidRPr="0049085E" w14:paraId="6D27A497" w14:textId="77777777" w:rsidTr="001977CC">
              <w:tc>
                <w:tcPr>
                  <w:tcW w:w="2500" w:type="pct"/>
                </w:tcPr>
                <w:p w14:paraId="3C371EFF" w14:textId="77777777" w:rsidR="002E6E3A" w:rsidRPr="0049085E" w:rsidRDefault="002E6E3A" w:rsidP="001977CC">
                  <w:r w:rsidRPr="0049085E">
                    <w:t>nauwkeurigheid</w:t>
                  </w:r>
                </w:p>
              </w:tc>
              <w:tc>
                <w:tcPr>
                  <w:tcW w:w="2500" w:type="pct"/>
                </w:tcPr>
                <w:p w14:paraId="29AD01B7" w14:textId="374F3A8A" w:rsidR="002E6E3A" w:rsidRPr="0049085E" w:rsidRDefault="002E6E3A" w:rsidP="001977CC"/>
              </w:tc>
            </w:tr>
            <w:tr w:rsidR="002E6E3A" w:rsidRPr="0049085E" w14:paraId="1C35AF86" w14:textId="77777777" w:rsidTr="001977CC">
              <w:tc>
                <w:tcPr>
                  <w:tcW w:w="2500" w:type="pct"/>
                </w:tcPr>
                <w:p w14:paraId="24E23044" w14:textId="77777777" w:rsidR="002E6E3A" w:rsidRPr="0049085E" w:rsidRDefault="002E6E3A" w:rsidP="001977CC">
                  <w:r w:rsidRPr="0049085E">
                    <w:t>bronNauwkeurigheid</w:t>
                  </w:r>
                </w:p>
              </w:tc>
              <w:tc>
                <w:tcPr>
                  <w:tcW w:w="2500" w:type="pct"/>
                </w:tcPr>
                <w:p w14:paraId="14625A7A" w14:textId="2A673EDA" w:rsidR="002E6E3A" w:rsidRPr="0049085E" w:rsidRDefault="007248F9" w:rsidP="001977CC">
                  <w:r>
                    <w:t>http://standaarden.omgevingswet.overheid.nl/bronnauwkeurigheid/id/concept/Anders</w:t>
                  </w:r>
                </w:p>
              </w:tc>
            </w:tr>
            <w:tr w:rsidR="002E6E3A" w:rsidRPr="0049085E" w14:paraId="6E00353F" w14:textId="77777777" w:rsidTr="001977CC">
              <w:tc>
                <w:tcPr>
                  <w:tcW w:w="2500" w:type="pct"/>
                </w:tcPr>
                <w:p w14:paraId="529B59CE" w14:textId="77777777" w:rsidR="002E6E3A" w:rsidRPr="0049085E" w:rsidRDefault="002E6E3A" w:rsidP="001977CC">
                  <w:r>
                    <w:t>idealisatie</w:t>
                  </w:r>
                </w:p>
              </w:tc>
              <w:tc>
                <w:tcPr>
                  <w:tcW w:w="2500" w:type="pct"/>
                </w:tcPr>
                <w:p w14:paraId="2CD12188" w14:textId="7D73E041" w:rsidR="002E6E3A" w:rsidRPr="0049085E" w:rsidRDefault="007248F9" w:rsidP="001977CC">
                  <w:r>
                    <w:t>http://standaarden.omgevingswet.overheid.nl/idealisatie/id/concept/Exact</w:t>
                  </w:r>
                </w:p>
              </w:tc>
            </w:tr>
          </w:tbl>
          <w:p w14:paraId="19079FBC" w14:textId="77777777" w:rsidR="002E6E3A" w:rsidRPr="00D631F2" w:rsidRDefault="002E6E3A" w:rsidP="001977CC"/>
        </w:tc>
      </w:tr>
    </w:tbl>
    <w:p w14:paraId="7ADA86A8" w14:textId="7425C475" w:rsidR="002E6E3A" w:rsidRDefault="002E6E3A">
      <w:pPr>
        <w:pStyle w:val="Tekstopmerking"/>
      </w:pPr>
    </w:p>
  </w:comment>
  <w:comment w:id="12" w:author="Tromp, YGJ (Ysbrand)" w:date="2022-03-11T11:00:00Z" w:initials="TY(">
    <w:tbl>
      <w:tblPr>
        <w:tblStyle w:val="Annotatie"/>
        <w:tblW w:w="5000" w:type="pct"/>
        <w:tblLayout w:type="fixed"/>
        <w:tblLook w:val="0620" w:firstRow="1" w:lastRow="0" w:firstColumn="0" w:lastColumn="0" w:noHBand="1" w:noVBand="1"/>
      </w:tblPr>
      <w:tblGrid>
        <w:gridCol w:w="3963"/>
        <w:gridCol w:w="3964"/>
      </w:tblGrid>
      <w:tr w:rsidR="00850665" w:rsidRPr="0049085E" w14:paraId="51E801B8"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E05DC7A" w14:textId="77777777" w:rsidR="00850665" w:rsidRPr="0049085E" w:rsidRDefault="00850665" w:rsidP="00ED1428">
            <w:r>
              <w:rPr>
                <w:rStyle w:val="Verwijzingopmerking"/>
              </w:rPr>
              <w:annotationRef/>
            </w:r>
            <w:r>
              <w:t>Geometrie</w:t>
            </w:r>
          </w:p>
        </w:tc>
      </w:tr>
      <w:tr w:rsidR="00850665" w:rsidRPr="0049085E" w14:paraId="2F1488BE" w14:textId="77777777" w:rsidTr="00ED1428">
        <w:tc>
          <w:tcPr>
            <w:tcW w:w="2500" w:type="pct"/>
          </w:tcPr>
          <w:p w14:paraId="4C96E209" w14:textId="77777777" w:rsidR="00850665" w:rsidRPr="0049085E" w:rsidRDefault="00850665" w:rsidP="00ED1428">
            <w:r>
              <w:t>bestandsnaam</w:t>
            </w:r>
          </w:p>
        </w:tc>
        <w:tc>
          <w:tcPr>
            <w:tcW w:w="2500" w:type="pct"/>
          </w:tcPr>
          <w:p w14:paraId="536A4637" w14:textId="6762710C" w:rsidR="00850665" w:rsidRPr="0049085E" w:rsidRDefault="00B24350" w:rsidP="00ED1428">
            <w:r>
              <w:t>wieden.gml</w:t>
            </w:r>
          </w:p>
        </w:tc>
      </w:tr>
      <w:tr w:rsidR="00850665" w:rsidRPr="0049085E" w14:paraId="6ED6209B" w14:textId="77777777" w:rsidTr="00ED1428">
        <w:tc>
          <w:tcPr>
            <w:tcW w:w="2500" w:type="pct"/>
          </w:tcPr>
          <w:p w14:paraId="41CEB5EB" w14:textId="77777777" w:rsidR="00850665" w:rsidRPr="0049085E" w:rsidRDefault="00850665" w:rsidP="00ED1428">
            <w:r w:rsidRPr="0049085E">
              <w:t>noemer</w:t>
            </w:r>
          </w:p>
        </w:tc>
        <w:tc>
          <w:tcPr>
            <w:tcW w:w="2500" w:type="pct"/>
          </w:tcPr>
          <w:p w14:paraId="3225CA7E" w14:textId="4AA7994E" w:rsidR="00850665" w:rsidRPr="0049085E" w:rsidRDefault="00B24350" w:rsidP="00ED1428">
            <w:r>
              <w:rPr>
                <w:noProof/>
              </w:rPr>
              <w:t>De Wieden</w:t>
            </w:r>
          </w:p>
        </w:tc>
      </w:tr>
      <w:tr w:rsidR="00850665" w:rsidRPr="0049085E" w14:paraId="0FD7BF86" w14:textId="77777777" w:rsidTr="00ED1428">
        <w:tc>
          <w:tcPr>
            <w:tcW w:w="2500" w:type="pct"/>
          </w:tcPr>
          <w:p w14:paraId="27ADDC89" w14:textId="77777777" w:rsidR="00850665" w:rsidRPr="0049085E" w:rsidRDefault="00850665" w:rsidP="00ED1428">
            <w:r>
              <w:t>symboolcode</w:t>
            </w:r>
          </w:p>
        </w:tc>
        <w:tc>
          <w:tcPr>
            <w:tcW w:w="2500" w:type="pct"/>
          </w:tcPr>
          <w:p w14:paraId="53F241EB" w14:textId="7217F066" w:rsidR="00850665" w:rsidRDefault="00850665" w:rsidP="00ED1428"/>
        </w:tc>
      </w:tr>
      <w:tr w:rsidR="00850665" w:rsidRPr="0049085E" w14:paraId="3DDC317F" w14:textId="77777777" w:rsidTr="00ED1428">
        <w:tc>
          <w:tcPr>
            <w:tcW w:w="2500" w:type="pct"/>
          </w:tcPr>
          <w:p w14:paraId="62DB216A" w14:textId="77777777" w:rsidR="00850665" w:rsidRPr="0049085E" w:rsidRDefault="00850665" w:rsidP="00ED1428">
            <w:r w:rsidRPr="0049085E">
              <w:t>nauwkeurigheid</w:t>
            </w:r>
          </w:p>
        </w:tc>
        <w:tc>
          <w:tcPr>
            <w:tcW w:w="2500" w:type="pct"/>
          </w:tcPr>
          <w:p w14:paraId="0B9DC005" w14:textId="1B6E5C30" w:rsidR="00850665" w:rsidRPr="0049085E" w:rsidRDefault="00850665" w:rsidP="00ED1428"/>
        </w:tc>
      </w:tr>
      <w:tr w:rsidR="00850665" w:rsidRPr="0049085E" w14:paraId="0F364F34" w14:textId="77777777" w:rsidTr="00ED1428">
        <w:tc>
          <w:tcPr>
            <w:tcW w:w="2500" w:type="pct"/>
          </w:tcPr>
          <w:p w14:paraId="43639906" w14:textId="77777777" w:rsidR="00850665" w:rsidRPr="0049085E" w:rsidRDefault="00850665" w:rsidP="00ED1428">
            <w:r w:rsidRPr="0049085E">
              <w:t>bronNauwkeurigheid</w:t>
            </w:r>
          </w:p>
        </w:tc>
        <w:tc>
          <w:tcPr>
            <w:tcW w:w="2500" w:type="pct"/>
          </w:tcPr>
          <w:p w14:paraId="5EF24462" w14:textId="15AD0E0D" w:rsidR="00850665" w:rsidRPr="0049085E" w:rsidRDefault="00B24350" w:rsidP="00ED1428">
            <w:r>
              <w:t>http://standaarden.omgevingswet.overheid.nl/bronnauwkeurigheid/id/concept/Anders</w:t>
            </w:r>
          </w:p>
        </w:tc>
      </w:tr>
      <w:tr w:rsidR="00850665" w:rsidRPr="0049085E" w14:paraId="0005F6DE" w14:textId="77777777" w:rsidTr="00ED1428">
        <w:tc>
          <w:tcPr>
            <w:tcW w:w="2500" w:type="pct"/>
          </w:tcPr>
          <w:p w14:paraId="31892B13" w14:textId="77777777" w:rsidR="00850665" w:rsidRPr="0049085E" w:rsidRDefault="00850665" w:rsidP="00ED1428">
            <w:r>
              <w:t>idealisatie</w:t>
            </w:r>
          </w:p>
        </w:tc>
        <w:tc>
          <w:tcPr>
            <w:tcW w:w="2500" w:type="pct"/>
          </w:tcPr>
          <w:p w14:paraId="76463FAE" w14:textId="58C7851A" w:rsidR="00850665" w:rsidRPr="0049085E" w:rsidRDefault="00B24350" w:rsidP="00ED1428">
            <w:r>
              <w:t>http://standaarden.omgevingswet.overheid.nl/idealisatie/id/concept/Exact</w:t>
            </w:r>
          </w:p>
        </w:tc>
      </w:tr>
      <w:tr w:rsidR="00850665" w:rsidRPr="0049085E" w14:paraId="123C34B8" w14:textId="77777777" w:rsidTr="00ED1428">
        <w:tc>
          <w:tcPr>
            <w:tcW w:w="2500" w:type="pct"/>
          </w:tcPr>
          <w:p w14:paraId="7FDC517A" w14:textId="77777777" w:rsidR="00850665" w:rsidRDefault="00850665" w:rsidP="00ED1428">
            <w:r>
              <w:t>regelingsgebied</w:t>
            </w:r>
          </w:p>
        </w:tc>
        <w:tc>
          <w:tcPr>
            <w:tcW w:w="2500" w:type="pct"/>
          </w:tcPr>
          <w:p w14:paraId="422EA351" w14:textId="28543E38" w:rsidR="00850665" w:rsidRDefault="00B24350" w:rsidP="00ED1428">
            <w:r>
              <w:t>Onwaar</w:t>
            </w:r>
          </w:p>
        </w:tc>
      </w:tr>
    </w:tbl>
    <w:p w14:paraId="040D83B6" w14:textId="2ABF259A" w:rsidR="00850665" w:rsidRDefault="00850665">
      <w:pPr>
        <w:pStyle w:val="Tekstopmerking"/>
      </w:pPr>
    </w:p>
  </w:comment>
  <w:comment w:id="13" w:author="Gineke van Putten" w:date="2022-03-23T10:38:00Z" w:initials="GvP">
    <w:tbl>
      <w:tblPr>
        <w:tblStyle w:val="Annotatie"/>
        <w:tblW w:w="5000" w:type="pct"/>
        <w:tblLayout w:type="fixed"/>
        <w:tblLook w:val="0620" w:firstRow="1" w:lastRow="0" w:firstColumn="0" w:lastColumn="0" w:noHBand="1" w:noVBand="1"/>
      </w:tblPr>
      <w:tblGrid>
        <w:gridCol w:w="3963"/>
        <w:gridCol w:w="3964"/>
      </w:tblGrid>
      <w:tr w:rsidR="0082739C" w:rsidRPr="00D631F2" w14:paraId="65A01C8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2CCCB4C" w14:textId="77777777" w:rsidR="0082739C" w:rsidRPr="00D631F2" w:rsidRDefault="0082739C" w:rsidP="001977CC">
            <w:r>
              <w:rPr>
                <w:rStyle w:val="Verwijzingopmerking"/>
              </w:rPr>
              <w:annotationRef/>
            </w:r>
            <w:r>
              <w:t>Gebiedsaanwijzing</w:t>
            </w:r>
          </w:p>
        </w:tc>
      </w:tr>
      <w:tr w:rsidR="0082739C" w:rsidRPr="00D631F2" w14:paraId="49E618A1" w14:textId="77777777" w:rsidTr="001977CC">
        <w:tc>
          <w:tcPr>
            <w:tcW w:w="2500" w:type="pct"/>
          </w:tcPr>
          <w:p w14:paraId="4A72E219" w14:textId="77777777" w:rsidR="0082739C" w:rsidRPr="00D631F2" w:rsidRDefault="0082739C" w:rsidP="001977CC">
            <w:r>
              <w:t>waarde</w:t>
            </w:r>
          </w:p>
        </w:tc>
        <w:tc>
          <w:tcPr>
            <w:tcW w:w="2500" w:type="pct"/>
          </w:tcPr>
          <w:p w14:paraId="3458B35F" w14:textId="61144D0E" w:rsidR="0082739C" w:rsidRPr="00D631F2" w:rsidRDefault="00464105" w:rsidP="001977CC">
            <w:r>
              <w:t>De Weerribben</w:t>
            </w:r>
          </w:p>
        </w:tc>
      </w:tr>
      <w:tr w:rsidR="0082739C" w:rsidRPr="00D631F2" w14:paraId="28006196" w14:textId="77777777" w:rsidTr="001977CC">
        <w:tc>
          <w:tcPr>
            <w:tcW w:w="2500" w:type="pct"/>
          </w:tcPr>
          <w:p w14:paraId="1B4BBF84" w14:textId="77777777" w:rsidR="0082739C" w:rsidRDefault="0082739C" w:rsidP="001977CC">
            <w:r>
              <w:t>type</w:t>
            </w:r>
          </w:p>
        </w:tc>
        <w:tc>
          <w:tcPr>
            <w:tcW w:w="2500" w:type="pct"/>
          </w:tcPr>
          <w:p w14:paraId="43FEFB6D" w14:textId="522B1F8F" w:rsidR="0082739C" w:rsidRDefault="00464105" w:rsidP="001977CC">
            <w:r>
              <w:t>http://standaarden.omgevingswet.overheid.nl/typegebiedsaanwijzing/id/concept/Natuur</w:t>
            </w:r>
          </w:p>
        </w:tc>
      </w:tr>
      <w:tr w:rsidR="0082739C" w:rsidRPr="00D631F2" w14:paraId="08CBBC4F" w14:textId="77777777" w:rsidTr="001977CC">
        <w:tc>
          <w:tcPr>
            <w:tcW w:w="2500" w:type="pct"/>
          </w:tcPr>
          <w:p w14:paraId="31AC7AEE" w14:textId="77777777" w:rsidR="0082739C" w:rsidRPr="00D631F2" w:rsidRDefault="0082739C" w:rsidP="001977CC">
            <w:r w:rsidRPr="00D631F2">
              <w:t>groep</w:t>
            </w:r>
          </w:p>
        </w:tc>
        <w:tc>
          <w:tcPr>
            <w:tcW w:w="2500" w:type="pct"/>
          </w:tcPr>
          <w:p w14:paraId="40F4C238" w14:textId="0A09607D" w:rsidR="0082739C" w:rsidRPr="00D631F2" w:rsidRDefault="00464105" w:rsidP="001977CC">
            <w:r>
              <w:t>http://standaarden.omgevingswet.overheid.nl/natuur/id/concept/Natura2000Gebied</w:t>
            </w:r>
          </w:p>
        </w:tc>
      </w:tr>
      <w:tr w:rsidR="0082739C" w:rsidRPr="00D631F2" w14:paraId="556A2E79"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82739C" w:rsidRPr="0049085E" w14:paraId="2BF49CC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B03CDA3" w14:textId="77777777" w:rsidR="0082739C" w:rsidRPr="0049085E" w:rsidRDefault="0082739C" w:rsidP="001977CC">
                  <w:r w:rsidRPr="0049085E">
                    <w:t>Geometrie</w:t>
                  </w:r>
                </w:p>
              </w:tc>
            </w:tr>
            <w:tr w:rsidR="0082739C" w:rsidRPr="0049085E" w14:paraId="4A225C5F" w14:textId="77777777" w:rsidTr="001977CC">
              <w:tc>
                <w:tcPr>
                  <w:tcW w:w="2500" w:type="pct"/>
                </w:tcPr>
                <w:p w14:paraId="622EC7AB" w14:textId="77777777" w:rsidR="0082739C" w:rsidRPr="0049085E" w:rsidRDefault="0082739C" w:rsidP="001977CC">
                  <w:r w:rsidRPr="0049085E">
                    <w:t>bestandsnaam</w:t>
                  </w:r>
                </w:p>
              </w:tc>
              <w:tc>
                <w:tcPr>
                  <w:tcW w:w="2500" w:type="pct"/>
                </w:tcPr>
                <w:p w14:paraId="37AEDB5D" w14:textId="0ABD4813" w:rsidR="0082739C" w:rsidRPr="0049085E" w:rsidRDefault="00464105" w:rsidP="001977CC">
                  <w:r>
                    <w:t>weerribben.gml</w:t>
                  </w:r>
                </w:p>
              </w:tc>
            </w:tr>
            <w:tr w:rsidR="0082739C" w:rsidRPr="0049085E" w14:paraId="4EDDA0DD" w14:textId="77777777" w:rsidTr="001977CC">
              <w:tc>
                <w:tcPr>
                  <w:tcW w:w="2500" w:type="pct"/>
                </w:tcPr>
                <w:p w14:paraId="233E7D55" w14:textId="77777777" w:rsidR="0082739C" w:rsidRPr="0049085E" w:rsidRDefault="0082739C" w:rsidP="001977CC">
                  <w:r w:rsidRPr="0049085E">
                    <w:t>noemer</w:t>
                  </w:r>
                </w:p>
              </w:tc>
              <w:tc>
                <w:tcPr>
                  <w:tcW w:w="2500" w:type="pct"/>
                </w:tcPr>
                <w:p w14:paraId="2F5AF109" w14:textId="2468723D" w:rsidR="0082739C" w:rsidRPr="0049085E" w:rsidRDefault="00464105" w:rsidP="001977CC">
                  <w:r>
                    <w:rPr>
                      <w:noProof/>
                    </w:rPr>
                    <w:t>De Weerribben</w:t>
                  </w:r>
                </w:p>
              </w:tc>
            </w:tr>
            <w:tr w:rsidR="0082739C" w:rsidRPr="0049085E" w14:paraId="665D3797" w14:textId="77777777" w:rsidTr="001977CC">
              <w:tc>
                <w:tcPr>
                  <w:tcW w:w="2500" w:type="pct"/>
                </w:tcPr>
                <w:p w14:paraId="277119C6" w14:textId="77777777" w:rsidR="0082739C" w:rsidRPr="0049085E" w:rsidRDefault="0082739C" w:rsidP="001977CC">
                  <w:r>
                    <w:t>symboolcode</w:t>
                  </w:r>
                </w:p>
              </w:tc>
              <w:tc>
                <w:tcPr>
                  <w:tcW w:w="2500" w:type="pct"/>
                </w:tcPr>
                <w:p w14:paraId="38F69274" w14:textId="3BC53712" w:rsidR="0082739C" w:rsidRDefault="0082739C" w:rsidP="001977CC"/>
              </w:tc>
            </w:tr>
            <w:tr w:rsidR="0082739C" w:rsidRPr="0049085E" w14:paraId="2D508A93" w14:textId="77777777" w:rsidTr="001977CC">
              <w:tc>
                <w:tcPr>
                  <w:tcW w:w="2500" w:type="pct"/>
                </w:tcPr>
                <w:p w14:paraId="212A98B0" w14:textId="77777777" w:rsidR="0082739C" w:rsidRPr="0049085E" w:rsidRDefault="0082739C" w:rsidP="001977CC">
                  <w:r w:rsidRPr="0049085E">
                    <w:t>nauwkeurigheid</w:t>
                  </w:r>
                </w:p>
              </w:tc>
              <w:tc>
                <w:tcPr>
                  <w:tcW w:w="2500" w:type="pct"/>
                </w:tcPr>
                <w:p w14:paraId="7A3062F0" w14:textId="17DE86EE" w:rsidR="0082739C" w:rsidRPr="0049085E" w:rsidRDefault="0082739C" w:rsidP="001977CC"/>
              </w:tc>
            </w:tr>
            <w:tr w:rsidR="0082739C" w:rsidRPr="0049085E" w14:paraId="03A1B01B" w14:textId="77777777" w:rsidTr="001977CC">
              <w:tc>
                <w:tcPr>
                  <w:tcW w:w="2500" w:type="pct"/>
                </w:tcPr>
                <w:p w14:paraId="05E0E6C6" w14:textId="77777777" w:rsidR="0082739C" w:rsidRPr="0049085E" w:rsidRDefault="0082739C" w:rsidP="001977CC">
                  <w:r w:rsidRPr="0049085E">
                    <w:t>bronNauwkeurigheid</w:t>
                  </w:r>
                </w:p>
              </w:tc>
              <w:tc>
                <w:tcPr>
                  <w:tcW w:w="2500" w:type="pct"/>
                </w:tcPr>
                <w:p w14:paraId="2001E457" w14:textId="72D03D5D" w:rsidR="0082739C" w:rsidRPr="0049085E" w:rsidRDefault="00464105" w:rsidP="001977CC">
                  <w:r>
                    <w:t>http://standaarden.omgevingswet.overheid.nl/bronnauwkeurigheid/id/concept/Anders</w:t>
                  </w:r>
                </w:p>
              </w:tc>
            </w:tr>
            <w:tr w:rsidR="0082739C" w:rsidRPr="0049085E" w14:paraId="07662D09" w14:textId="77777777" w:rsidTr="001977CC">
              <w:tc>
                <w:tcPr>
                  <w:tcW w:w="2500" w:type="pct"/>
                </w:tcPr>
                <w:p w14:paraId="6CEDAEC2" w14:textId="77777777" w:rsidR="0082739C" w:rsidRPr="0049085E" w:rsidRDefault="0082739C" w:rsidP="001977CC">
                  <w:r>
                    <w:t>idealisatie</w:t>
                  </w:r>
                </w:p>
              </w:tc>
              <w:tc>
                <w:tcPr>
                  <w:tcW w:w="2500" w:type="pct"/>
                </w:tcPr>
                <w:p w14:paraId="75563618" w14:textId="56E7CBB6" w:rsidR="0082739C" w:rsidRPr="0049085E" w:rsidRDefault="00464105" w:rsidP="001977CC">
                  <w:r>
                    <w:t>http://standaarden.omgevingswet.overheid.nl/idealisatie/id/concept/Exact</w:t>
                  </w:r>
                </w:p>
              </w:tc>
            </w:tr>
          </w:tbl>
          <w:p w14:paraId="75DA5E8D" w14:textId="77777777" w:rsidR="0082739C" w:rsidRPr="00D631F2" w:rsidRDefault="0082739C" w:rsidP="001977CC"/>
        </w:tc>
      </w:tr>
    </w:tbl>
    <w:p w14:paraId="5090394F" w14:textId="6585BD7C" w:rsidR="0082739C" w:rsidRDefault="0082739C">
      <w:pPr>
        <w:pStyle w:val="Tekstopmerking"/>
      </w:pPr>
    </w:p>
  </w:comment>
  <w:comment w:id="14" w:author="Lingbeek, Kasper" w:date="2022-04-08T17:07:00Z" w:initials="LK">
    <w:tbl>
      <w:tblPr>
        <w:tblStyle w:val="Annotatie"/>
        <w:tblW w:w="5000" w:type="pct"/>
        <w:tblLayout w:type="fixed"/>
        <w:tblLook w:val="0620" w:firstRow="1" w:lastRow="0" w:firstColumn="0" w:lastColumn="0" w:noHBand="1" w:noVBand="1"/>
      </w:tblPr>
      <w:tblGrid>
        <w:gridCol w:w="3963"/>
        <w:gridCol w:w="3964"/>
      </w:tblGrid>
      <w:tr w:rsidR="00151FDD" w:rsidRPr="0049085E" w14:paraId="60A8C749"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CF93D12" w14:textId="77777777" w:rsidR="00151FDD" w:rsidRPr="0049085E" w:rsidRDefault="00151FDD" w:rsidP="00ED1428">
            <w:r>
              <w:rPr>
                <w:rStyle w:val="Verwijzingopmerking"/>
              </w:rPr>
              <w:annotationRef/>
            </w:r>
            <w:r>
              <w:t>Geometrie</w:t>
            </w:r>
          </w:p>
        </w:tc>
      </w:tr>
      <w:tr w:rsidR="00151FDD" w:rsidRPr="0049085E" w14:paraId="265E6EF5" w14:textId="77777777" w:rsidTr="00ED1428">
        <w:tc>
          <w:tcPr>
            <w:tcW w:w="2500" w:type="pct"/>
          </w:tcPr>
          <w:p w14:paraId="45F21D00" w14:textId="77777777" w:rsidR="00151FDD" w:rsidRPr="0049085E" w:rsidRDefault="00151FDD" w:rsidP="00ED1428">
            <w:r>
              <w:t>bestandsnaam</w:t>
            </w:r>
          </w:p>
        </w:tc>
        <w:tc>
          <w:tcPr>
            <w:tcW w:w="2500" w:type="pct"/>
          </w:tcPr>
          <w:p w14:paraId="744F6EE6" w14:textId="63456966" w:rsidR="00151FDD" w:rsidRPr="0049085E" w:rsidRDefault="00464105" w:rsidP="00ED1428">
            <w:r>
              <w:t>weerribben.gml</w:t>
            </w:r>
          </w:p>
        </w:tc>
      </w:tr>
      <w:tr w:rsidR="00151FDD" w:rsidRPr="0049085E" w14:paraId="0DB65D87" w14:textId="77777777" w:rsidTr="00ED1428">
        <w:tc>
          <w:tcPr>
            <w:tcW w:w="2500" w:type="pct"/>
          </w:tcPr>
          <w:p w14:paraId="0FD37B28" w14:textId="77777777" w:rsidR="00151FDD" w:rsidRPr="0049085E" w:rsidRDefault="00151FDD" w:rsidP="00ED1428">
            <w:r w:rsidRPr="0049085E">
              <w:t>noemer</w:t>
            </w:r>
          </w:p>
        </w:tc>
        <w:tc>
          <w:tcPr>
            <w:tcW w:w="2500" w:type="pct"/>
          </w:tcPr>
          <w:p w14:paraId="3F287251" w14:textId="28933CAD" w:rsidR="00151FDD" w:rsidRPr="0049085E" w:rsidRDefault="00464105" w:rsidP="00ED1428">
            <w:r>
              <w:rPr>
                <w:noProof/>
              </w:rPr>
              <w:t>De Weerribben</w:t>
            </w:r>
          </w:p>
        </w:tc>
      </w:tr>
      <w:tr w:rsidR="00151FDD" w:rsidRPr="0049085E" w14:paraId="3BB5A592" w14:textId="77777777" w:rsidTr="00ED1428">
        <w:tc>
          <w:tcPr>
            <w:tcW w:w="2500" w:type="pct"/>
          </w:tcPr>
          <w:p w14:paraId="282EBE30" w14:textId="77777777" w:rsidR="00151FDD" w:rsidRPr="0049085E" w:rsidRDefault="00151FDD" w:rsidP="00ED1428">
            <w:r>
              <w:t>symboolcode</w:t>
            </w:r>
          </w:p>
        </w:tc>
        <w:tc>
          <w:tcPr>
            <w:tcW w:w="2500" w:type="pct"/>
          </w:tcPr>
          <w:p w14:paraId="24430F7B" w14:textId="55D378D0" w:rsidR="00151FDD" w:rsidRDefault="00151FDD" w:rsidP="00ED1428"/>
        </w:tc>
      </w:tr>
      <w:tr w:rsidR="00151FDD" w:rsidRPr="0049085E" w14:paraId="0C54C9CF" w14:textId="77777777" w:rsidTr="00ED1428">
        <w:tc>
          <w:tcPr>
            <w:tcW w:w="2500" w:type="pct"/>
          </w:tcPr>
          <w:p w14:paraId="429D9B3F" w14:textId="77777777" w:rsidR="00151FDD" w:rsidRPr="0049085E" w:rsidRDefault="00151FDD" w:rsidP="00ED1428">
            <w:r w:rsidRPr="0049085E">
              <w:t>nauwkeurigheid</w:t>
            </w:r>
          </w:p>
        </w:tc>
        <w:tc>
          <w:tcPr>
            <w:tcW w:w="2500" w:type="pct"/>
          </w:tcPr>
          <w:p w14:paraId="3359851F" w14:textId="2CCEAD83" w:rsidR="00151FDD" w:rsidRPr="0049085E" w:rsidRDefault="00151FDD" w:rsidP="00ED1428"/>
        </w:tc>
      </w:tr>
      <w:tr w:rsidR="00151FDD" w:rsidRPr="0049085E" w14:paraId="7ECD4B12" w14:textId="77777777" w:rsidTr="00ED1428">
        <w:tc>
          <w:tcPr>
            <w:tcW w:w="2500" w:type="pct"/>
          </w:tcPr>
          <w:p w14:paraId="2BCED1FB" w14:textId="77777777" w:rsidR="00151FDD" w:rsidRPr="0049085E" w:rsidRDefault="00151FDD" w:rsidP="00ED1428">
            <w:r w:rsidRPr="0049085E">
              <w:t>bronNauwkeurigheid</w:t>
            </w:r>
          </w:p>
        </w:tc>
        <w:tc>
          <w:tcPr>
            <w:tcW w:w="2500" w:type="pct"/>
          </w:tcPr>
          <w:p w14:paraId="385A6479" w14:textId="072379B1" w:rsidR="00151FDD" w:rsidRPr="0049085E" w:rsidRDefault="00464105" w:rsidP="00ED1428">
            <w:r>
              <w:t>http://standaarden.omgevingswet.overheid.nl/bronnauwkeurigheid/id/concept/Anders</w:t>
            </w:r>
          </w:p>
        </w:tc>
      </w:tr>
      <w:tr w:rsidR="00151FDD" w:rsidRPr="0049085E" w14:paraId="3BE64DAE" w14:textId="77777777" w:rsidTr="00ED1428">
        <w:tc>
          <w:tcPr>
            <w:tcW w:w="2500" w:type="pct"/>
          </w:tcPr>
          <w:p w14:paraId="24C5FEEE" w14:textId="77777777" w:rsidR="00151FDD" w:rsidRPr="0049085E" w:rsidRDefault="00151FDD" w:rsidP="00ED1428">
            <w:r>
              <w:t>idealisatie</w:t>
            </w:r>
          </w:p>
        </w:tc>
        <w:tc>
          <w:tcPr>
            <w:tcW w:w="2500" w:type="pct"/>
          </w:tcPr>
          <w:p w14:paraId="5AD1C102" w14:textId="5A7A37B5" w:rsidR="00151FDD" w:rsidRPr="0049085E" w:rsidRDefault="00464105" w:rsidP="00ED1428">
            <w:r>
              <w:t>http://standaarden.omgevingswet.overheid.nl/idealisatie/id/concept/Exact</w:t>
            </w:r>
          </w:p>
        </w:tc>
      </w:tr>
      <w:tr w:rsidR="00151FDD" w:rsidRPr="0049085E" w14:paraId="203720CF" w14:textId="77777777" w:rsidTr="00ED1428">
        <w:tc>
          <w:tcPr>
            <w:tcW w:w="2500" w:type="pct"/>
          </w:tcPr>
          <w:p w14:paraId="0D3EF1E4" w14:textId="77777777" w:rsidR="00151FDD" w:rsidRDefault="00151FDD" w:rsidP="00ED1428">
            <w:r>
              <w:t>regelingsgebied</w:t>
            </w:r>
          </w:p>
        </w:tc>
        <w:tc>
          <w:tcPr>
            <w:tcW w:w="2500" w:type="pct"/>
          </w:tcPr>
          <w:p w14:paraId="42D27DF6" w14:textId="392E8EDA" w:rsidR="00151FDD" w:rsidRDefault="00464105" w:rsidP="00ED1428">
            <w:r>
              <w:t>Onwaar</w:t>
            </w:r>
          </w:p>
        </w:tc>
      </w:tr>
    </w:tbl>
    <w:p w14:paraId="7F11179A" w14:textId="7DF261E3" w:rsidR="00151FDD" w:rsidRDefault="00151FDD">
      <w:pPr>
        <w:pStyle w:val="Tekstopmerking"/>
      </w:pPr>
    </w:p>
  </w:comment>
  <w:comment w:id="15" w:author="Tromp, YGJ (Ysbrand)" w:date="2022-03-11T11:01:00Z" w:initials="TY(">
    <w:tbl>
      <w:tblPr>
        <w:tblStyle w:val="Annotatie"/>
        <w:tblW w:w="5000" w:type="pct"/>
        <w:tblLayout w:type="fixed"/>
        <w:tblLook w:val="0620" w:firstRow="1" w:lastRow="0" w:firstColumn="0" w:lastColumn="0" w:noHBand="1" w:noVBand="1"/>
      </w:tblPr>
      <w:tblGrid>
        <w:gridCol w:w="3963"/>
        <w:gridCol w:w="3964"/>
      </w:tblGrid>
      <w:tr w:rsidR="00850665" w:rsidRPr="00C6524A" w14:paraId="30CFB96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892EA8" w14:textId="526B82C9" w:rsidR="00850665" w:rsidRPr="00C6524A" w:rsidRDefault="00850665" w:rsidP="00F2797E">
            <w:pPr>
              <w:jc w:val="center"/>
            </w:pPr>
            <w:r>
              <w:rPr>
                <w:rStyle w:val="Verwijzingopmerking"/>
              </w:rPr>
              <w:annotationRef/>
            </w:r>
            <w:r>
              <w:t>Thema</w:t>
            </w:r>
          </w:p>
        </w:tc>
      </w:tr>
      <w:tr w:rsidR="00850665" w:rsidRPr="00C6524A" w14:paraId="1DE0BAA1" w14:textId="77777777" w:rsidTr="001977CC">
        <w:tc>
          <w:tcPr>
            <w:tcW w:w="2500" w:type="pct"/>
          </w:tcPr>
          <w:p w14:paraId="2C094EA2" w14:textId="77777777" w:rsidR="00850665" w:rsidRPr="00C6524A" w:rsidRDefault="00850665" w:rsidP="001977CC">
            <w:r>
              <w:t>thema</w:t>
            </w:r>
          </w:p>
        </w:tc>
        <w:tc>
          <w:tcPr>
            <w:tcW w:w="2500" w:type="pct"/>
          </w:tcPr>
          <w:p w14:paraId="7C1A73FD" w14:textId="4C3EF6B3" w:rsidR="00850665" w:rsidRPr="00C6524A" w:rsidRDefault="00850665" w:rsidP="001977CC">
            <w:r>
              <w:t>http://standaarden.omgevingswet.overheid.nl/natuur/id/concept/Natuur</w:t>
            </w:r>
          </w:p>
        </w:tc>
      </w:tr>
    </w:tbl>
    <w:p w14:paraId="183812E0" w14:textId="516486EF" w:rsidR="00850665" w:rsidRDefault="00850665">
      <w:pPr>
        <w:pStyle w:val="Tekstopmerking"/>
      </w:pPr>
    </w:p>
  </w:comment>
  <w:comment w:id="16" w:author="Gineke van Putten" w:date="2022-03-22T13:40:00Z" w:initials="GvP">
    <w:p w14:paraId="0C83ECC0" w14:textId="77777777" w:rsidR="00C21E16" w:rsidRDefault="00C21E16" w:rsidP="00764472">
      <w:pPr>
        <w:pStyle w:val="Tekstopmerking"/>
      </w:pPr>
      <w:r>
        <w:rPr>
          <w:rStyle w:val="Verwijzingopmerking"/>
        </w:rPr>
        <w:annotationRef/>
      </w:r>
      <w:r>
        <w:t>Gebiedsaanwijzing van het natuur en groep maatregelengebied</w:t>
      </w:r>
    </w:p>
  </w:comment>
  <w:comment w:id="17" w:author="Tromp, YGJ (Ysbrand)" w:date="2022-03-11T10:10:00Z" w:initials="TY(">
    <w:tbl>
      <w:tblPr>
        <w:tblStyle w:val="Annotatie"/>
        <w:tblW w:w="5000" w:type="pct"/>
        <w:tblLayout w:type="fixed"/>
        <w:tblLook w:val="0620" w:firstRow="1" w:lastRow="0" w:firstColumn="0" w:lastColumn="0" w:noHBand="1" w:noVBand="1"/>
      </w:tblPr>
      <w:tblGrid>
        <w:gridCol w:w="3963"/>
        <w:gridCol w:w="3964"/>
      </w:tblGrid>
      <w:tr w:rsidR="00EB5F1B" w:rsidRPr="00C6524A" w14:paraId="16F53BF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DAED383" w14:textId="5C1F1C6C" w:rsidR="00EB5F1B" w:rsidRPr="00C6524A" w:rsidRDefault="00EB5F1B" w:rsidP="001977CC">
            <w:r>
              <w:rPr>
                <w:rStyle w:val="Verwijzingopmerking"/>
              </w:rPr>
              <w:annotationRef/>
            </w:r>
            <w:r>
              <w:t>Hoofdlijn</w:t>
            </w:r>
          </w:p>
        </w:tc>
      </w:tr>
      <w:tr w:rsidR="00EB5F1B" w:rsidRPr="00C6524A" w14:paraId="392DACE5" w14:textId="77777777" w:rsidTr="001977CC">
        <w:tc>
          <w:tcPr>
            <w:tcW w:w="2500" w:type="pct"/>
          </w:tcPr>
          <w:p w14:paraId="590ADB88" w14:textId="77777777" w:rsidR="00EB5F1B" w:rsidRPr="00C6524A" w:rsidRDefault="00EB5F1B" w:rsidP="001977CC">
            <w:r>
              <w:t>soort</w:t>
            </w:r>
          </w:p>
        </w:tc>
        <w:tc>
          <w:tcPr>
            <w:tcW w:w="2500" w:type="pct"/>
          </w:tcPr>
          <w:p w14:paraId="1094D7F6" w14:textId="7F42D280" w:rsidR="00EB5F1B" w:rsidRPr="00C6524A" w:rsidRDefault="00EB5F1B" w:rsidP="001977CC">
            <w:r>
              <w:t>Bestrijding</w:t>
            </w:r>
          </w:p>
        </w:tc>
      </w:tr>
      <w:tr w:rsidR="00EB5F1B" w:rsidRPr="00C6524A" w14:paraId="1386B9A9" w14:textId="77777777" w:rsidTr="001977CC">
        <w:tc>
          <w:tcPr>
            <w:tcW w:w="2500" w:type="pct"/>
          </w:tcPr>
          <w:p w14:paraId="284E8D55" w14:textId="77777777" w:rsidR="00EB5F1B" w:rsidRPr="00C6524A" w:rsidRDefault="00EB5F1B" w:rsidP="001977CC">
            <w:r>
              <w:t>naam</w:t>
            </w:r>
          </w:p>
        </w:tc>
        <w:tc>
          <w:tcPr>
            <w:tcW w:w="2500" w:type="pct"/>
          </w:tcPr>
          <w:p w14:paraId="6890BBEF" w14:textId="27F18863" w:rsidR="00EB5F1B" w:rsidRDefault="00EB5F1B" w:rsidP="001977CC">
            <w:r>
              <w:t>Muskusrattenbestrijding</w:t>
            </w:r>
          </w:p>
        </w:tc>
      </w:tr>
    </w:tbl>
    <w:p w14:paraId="6E8FCB30" w14:textId="328D4935" w:rsidR="00EB5F1B" w:rsidRDefault="00EB5F1B">
      <w:pPr>
        <w:pStyle w:val="Tekstopmerking"/>
      </w:pPr>
    </w:p>
  </w:comment>
  <w:comment w:id="18" w:author="Lingbeek, Kasper" w:date="2022-04-08T17:13:00Z" w:initials="LK">
    <w:tbl>
      <w:tblPr>
        <w:tblStyle w:val="Annotatie"/>
        <w:tblW w:w="5000" w:type="pct"/>
        <w:tblLayout w:type="fixed"/>
        <w:tblLook w:val="0620" w:firstRow="1" w:lastRow="0" w:firstColumn="0" w:lastColumn="0" w:noHBand="1" w:noVBand="1"/>
      </w:tblPr>
      <w:tblGrid>
        <w:gridCol w:w="3963"/>
        <w:gridCol w:w="3964"/>
      </w:tblGrid>
      <w:tr w:rsidR="00D3024D" w:rsidRPr="0049085E" w14:paraId="07E080A9"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DCE8C13" w14:textId="77777777" w:rsidR="00D3024D" w:rsidRPr="0049085E" w:rsidRDefault="00D3024D" w:rsidP="00ED1428">
            <w:r>
              <w:rPr>
                <w:rStyle w:val="Verwijzingopmerking"/>
              </w:rPr>
              <w:annotationRef/>
            </w:r>
            <w:r>
              <w:t>Geometrie</w:t>
            </w:r>
          </w:p>
        </w:tc>
      </w:tr>
      <w:tr w:rsidR="00D3024D" w:rsidRPr="0049085E" w14:paraId="0FA38F32" w14:textId="77777777" w:rsidTr="00ED1428">
        <w:tc>
          <w:tcPr>
            <w:tcW w:w="2500" w:type="pct"/>
          </w:tcPr>
          <w:p w14:paraId="4AB47902" w14:textId="77777777" w:rsidR="00D3024D" w:rsidRPr="0049085E" w:rsidRDefault="00D3024D" w:rsidP="00ED1428">
            <w:r>
              <w:t>bestandsnaam</w:t>
            </w:r>
          </w:p>
        </w:tc>
        <w:tc>
          <w:tcPr>
            <w:tcW w:w="2500" w:type="pct"/>
          </w:tcPr>
          <w:p w14:paraId="0893229D" w14:textId="55AB07BF" w:rsidR="00D3024D" w:rsidRPr="0049085E" w:rsidRDefault="00B355CA" w:rsidP="00ED1428">
            <w:r>
              <w:t>wiedenweerribben.gml</w:t>
            </w:r>
          </w:p>
        </w:tc>
      </w:tr>
      <w:tr w:rsidR="00D3024D" w:rsidRPr="0049085E" w14:paraId="12343BC4" w14:textId="77777777" w:rsidTr="00ED1428">
        <w:tc>
          <w:tcPr>
            <w:tcW w:w="2500" w:type="pct"/>
          </w:tcPr>
          <w:p w14:paraId="10B92072" w14:textId="77777777" w:rsidR="00D3024D" w:rsidRPr="0049085E" w:rsidRDefault="00D3024D" w:rsidP="00ED1428">
            <w:r w:rsidRPr="0049085E">
              <w:t>noemer</w:t>
            </w:r>
          </w:p>
        </w:tc>
        <w:tc>
          <w:tcPr>
            <w:tcW w:w="2500" w:type="pct"/>
          </w:tcPr>
          <w:p w14:paraId="291E807E" w14:textId="61567954" w:rsidR="00D3024D" w:rsidRPr="0049085E" w:rsidRDefault="00B355CA" w:rsidP="00ED1428">
            <w:r>
              <w:t>De Wieden en de Weerribben</w:t>
            </w:r>
          </w:p>
        </w:tc>
      </w:tr>
      <w:tr w:rsidR="00D3024D" w:rsidRPr="0049085E" w14:paraId="04C4AE27" w14:textId="77777777" w:rsidTr="00ED1428">
        <w:tc>
          <w:tcPr>
            <w:tcW w:w="2500" w:type="pct"/>
          </w:tcPr>
          <w:p w14:paraId="78E58772" w14:textId="77777777" w:rsidR="00D3024D" w:rsidRPr="0049085E" w:rsidRDefault="00D3024D" w:rsidP="00ED1428">
            <w:r>
              <w:t>symboolcode</w:t>
            </w:r>
          </w:p>
        </w:tc>
        <w:tc>
          <w:tcPr>
            <w:tcW w:w="2500" w:type="pct"/>
          </w:tcPr>
          <w:p w14:paraId="188A17ED" w14:textId="55CE9B37" w:rsidR="00D3024D" w:rsidRDefault="00D3024D" w:rsidP="00ED1428"/>
        </w:tc>
      </w:tr>
      <w:tr w:rsidR="00D3024D" w:rsidRPr="0049085E" w14:paraId="71633B16" w14:textId="77777777" w:rsidTr="00ED1428">
        <w:tc>
          <w:tcPr>
            <w:tcW w:w="2500" w:type="pct"/>
          </w:tcPr>
          <w:p w14:paraId="0859B37C" w14:textId="77777777" w:rsidR="00D3024D" w:rsidRPr="0049085E" w:rsidRDefault="00D3024D" w:rsidP="00ED1428">
            <w:r w:rsidRPr="0049085E">
              <w:t>nauwkeurigheid</w:t>
            </w:r>
          </w:p>
        </w:tc>
        <w:tc>
          <w:tcPr>
            <w:tcW w:w="2500" w:type="pct"/>
          </w:tcPr>
          <w:p w14:paraId="7447610E" w14:textId="722575BA" w:rsidR="00D3024D" w:rsidRPr="0049085E" w:rsidRDefault="00D3024D" w:rsidP="00ED1428"/>
        </w:tc>
      </w:tr>
      <w:tr w:rsidR="00D3024D" w:rsidRPr="0049085E" w14:paraId="1252E151" w14:textId="77777777" w:rsidTr="00ED1428">
        <w:tc>
          <w:tcPr>
            <w:tcW w:w="2500" w:type="pct"/>
          </w:tcPr>
          <w:p w14:paraId="06DEB581" w14:textId="77777777" w:rsidR="00D3024D" w:rsidRPr="0049085E" w:rsidRDefault="00D3024D" w:rsidP="00ED1428">
            <w:r w:rsidRPr="0049085E">
              <w:t>bronNauwkeurigheid</w:t>
            </w:r>
          </w:p>
        </w:tc>
        <w:tc>
          <w:tcPr>
            <w:tcW w:w="2500" w:type="pct"/>
          </w:tcPr>
          <w:p w14:paraId="28E5C8BE" w14:textId="45FB5CAD" w:rsidR="00D3024D" w:rsidRPr="0049085E" w:rsidRDefault="00B355CA" w:rsidP="00ED1428">
            <w:r>
              <w:t>http://standaarden.omgevingswet.overheid.nl/bronnauwkeurigheid/id/concept/Anders</w:t>
            </w:r>
          </w:p>
        </w:tc>
      </w:tr>
      <w:tr w:rsidR="00D3024D" w:rsidRPr="0049085E" w14:paraId="4148F4C6" w14:textId="77777777" w:rsidTr="00ED1428">
        <w:tc>
          <w:tcPr>
            <w:tcW w:w="2500" w:type="pct"/>
          </w:tcPr>
          <w:p w14:paraId="109A8E0F" w14:textId="77777777" w:rsidR="00D3024D" w:rsidRPr="0049085E" w:rsidRDefault="00D3024D" w:rsidP="00ED1428">
            <w:r>
              <w:t>idealisatie</w:t>
            </w:r>
          </w:p>
        </w:tc>
        <w:tc>
          <w:tcPr>
            <w:tcW w:w="2500" w:type="pct"/>
          </w:tcPr>
          <w:p w14:paraId="1448A0AE" w14:textId="659A3C92" w:rsidR="00D3024D" w:rsidRPr="0049085E" w:rsidRDefault="00B355CA" w:rsidP="00ED1428">
            <w:r>
              <w:t>http://standaarden.omgevingswet.overheid.nl/idealisatie/id/concept/Exact</w:t>
            </w:r>
          </w:p>
        </w:tc>
      </w:tr>
      <w:tr w:rsidR="00D3024D" w:rsidRPr="0049085E" w14:paraId="5FEE2328" w14:textId="77777777" w:rsidTr="00ED1428">
        <w:tc>
          <w:tcPr>
            <w:tcW w:w="2500" w:type="pct"/>
          </w:tcPr>
          <w:p w14:paraId="26E3274C" w14:textId="77777777" w:rsidR="00D3024D" w:rsidRDefault="00D3024D" w:rsidP="00ED1428">
            <w:r>
              <w:t>regelingsgebied</w:t>
            </w:r>
          </w:p>
        </w:tc>
        <w:tc>
          <w:tcPr>
            <w:tcW w:w="2500" w:type="pct"/>
          </w:tcPr>
          <w:p w14:paraId="73676081" w14:textId="07FDE9B5" w:rsidR="00D3024D" w:rsidRDefault="00B355CA" w:rsidP="00ED1428">
            <w:r>
              <w:t>Onwaar</w:t>
            </w:r>
          </w:p>
        </w:tc>
      </w:tr>
    </w:tbl>
    <w:p w14:paraId="17C566DE" w14:textId="4DC79DC2" w:rsidR="00D3024D" w:rsidRDefault="00D3024D">
      <w:pPr>
        <w:pStyle w:val="Tekstopmerking"/>
      </w:pPr>
    </w:p>
  </w:comment>
  <w:comment w:id="19" w:author="Gineke van Putten" w:date="2022-03-24T14:03:00Z" w:initials="GvP">
    <w:tbl>
      <w:tblPr>
        <w:tblStyle w:val="Annotatie"/>
        <w:tblW w:w="5000" w:type="pct"/>
        <w:tblLayout w:type="fixed"/>
        <w:tblLook w:val="0620" w:firstRow="1" w:lastRow="0" w:firstColumn="0" w:lastColumn="0" w:noHBand="1" w:noVBand="1"/>
      </w:tblPr>
      <w:tblGrid>
        <w:gridCol w:w="3963"/>
        <w:gridCol w:w="3964"/>
      </w:tblGrid>
      <w:tr w:rsidR="00CE1BA6" w:rsidRPr="00D631F2" w14:paraId="4CC8D8D8"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9A57D68" w14:textId="77777777" w:rsidR="00CE1BA6" w:rsidRPr="00D631F2" w:rsidRDefault="00CE1BA6" w:rsidP="001977CC">
            <w:r>
              <w:rPr>
                <w:rStyle w:val="Verwijzingopmerking"/>
              </w:rPr>
              <w:annotationRef/>
            </w:r>
            <w:r>
              <w:t>Gebiedsaanwijzing</w:t>
            </w:r>
          </w:p>
        </w:tc>
      </w:tr>
      <w:tr w:rsidR="00CE1BA6" w:rsidRPr="00D631F2" w14:paraId="48479F50" w14:textId="77777777" w:rsidTr="001977CC">
        <w:tc>
          <w:tcPr>
            <w:tcW w:w="2500" w:type="pct"/>
          </w:tcPr>
          <w:p w14:paraId="5033BD0B" w14:textId="77777777" w:rsidR="00CE1BA6" w:rsidRPr="00D631F2" w:rsidRDefault="00CE1BA6" w:rsidP="001977CC">
            <w:r>
              <w:t>waarde</w:t>
            </w:r>
          </w:p>
        </w:tc>
        <w:tc>
          <w:tcPr>
            <w:tcW w:w="2500" w:type="pct"/>
          </w:tcPr>
          <w:p w14:paraId="6BE84262" w14:textId="0A6B4094" w:rsidR="00CE1BA6" w:rsidRPr="00D631F2" w:rsidRDefault="00B355CA" w:rsidP="001977CC">
            <w:r>
              <w:t>Wieden en Weerribben</w:t>
            </w:r>
          </w:p>
        </w:tc>
      </w:tr>
      <w:tr w:rsidR="00CE1BA6" w:rsidRPr="00D631F2" w14:paraId="79910A46" w14:textId="77777777" w:rsidTr="001977CC">
        <w:tc>
          <w:tcPr>
            <w:tcW w:w="2500" w:type="pct"/>
          </w:tcPr>
          <w:p w14:paraId="7EB7A7AF" w14:textId="77777777" w:rsidR="00CE1BA6" w:rsidRDefault="00CE1BA6" w:rsidP="001977CC">
            <w:r>
              <w:t>type</w:t>
            </w:r>
          </w:p>
        </w:tc>
        <w:tc>
          <w:tcPr>
            <w:tcW w:w="2500" w:type="pct"/>
          </w:tcPr>
          <w:p w14:paraId="66A8ECCB" w14:textId="3ED9CD80" w:rsidR="00CE1BA6" w:rsidRDefault="00B355CA" w:rsidP="001977CC">
            <w:r>
              <w:t>http://standaarden.omgevingswet.overheid.nl/typegebiedsaanwijzing/id/concept/Natuur</w:t>
            </w:r>
          </w:p>
        </w:tc>
      </w:tr>
      <w:tr w:rsidR="00CE1BA6" w:rsidRPr="00D631F2" w14:paraId="547B8ACB" w14:textId="77777777" w:rsidTr="001977CC">
        <w:tc>
          <w:tcPr>
            <w:tcW w:w="2500" w:type="pct"/>
          </w:tcPr>
          <w:p w14:paraId="4C441A29" w14:textId="77777777" w:rsidR="00CE1BA6" w:rsidRPr="00D631F2" w:rsidRDefault="00CE1BA6" w:rsidP="001977CC">
            <w:r w:rsidRPr="00D631F2">
              <w:t>groep</w:t>
            </w:r>
          </w:p>
        </w:tc>
        <w:tc>
          <w:tcPr>
            <w:tcW w:w="2500" w:type="pct"/>
          </w:tcPr>
          <w:p w14:paraId="6BAC851D" w14:textId="4E7021FA" w:rsidR="00CE1BA6" w:rsidRPr="00D631F2" w:rsidRDefault="00B355CA" w:rsidP="001977CC">
            <w:r>
              <w:t>http://standaarden.omgevingswet.overheid.nl/natuur/id/concept/Natura2000Gebied</w:t>
            </w:r>
          </w:p>
        </w:tc>
      </w:tr>
      <w:tr w:rsidR="00CE1BA6" w:rsidRPr="00D631F2" w14:paraId="5E3842ED"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CE1BA6" w:rsidRPr="0049085E" w14:paraId="64AD462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2885EE5" w14:textId="77777777" w:rsidR="00CE1BA6" w:rsidRPr="0049085E" w:rsidRDefault="00CE1BA6" w:rsidP="001977CC">
                  <w:r w:rsidRPr="0049085E">
                    <w:t>Geometrie</w:t>
                  </w:r>
                </w:p>
              </w:tc>
            </w:tr>
            <w:tr w:rsidR="00CE1BA6" w:rsidRPr="0049085E" w14:paraId="003CA35C" w14:textId="77777777" w:rsidTr="001977CC">
              <w:tc>
                <w:tcPr>
                  <w:tcW w:w="2500" w:type="pct"/>
                </w:tcPr>
                <w:p w14:paraId="6669A454" w14:textId="77777777" w:rsidR="00CE1BA6" w:rsidRPr="0049085E" w:rsidRDefault="00CE1BA6" w:rsidP="001977CC">
                  <w:r w:rsidRPr="0049085E">
                    <w:t>bestandsnaam</w:t>
                  </w:r>
                </w:p>
              </w:tc>
              <w:tc>
                <w:tcPr>
                  <w:tcW w:w="2500" w:type="pct"/>
                </w:tcPr>
                <w:p w14:paraId="7DD21A01" w14:textId="71F63B17" w:rsidR="00CE1BA6" w:rsidRPr="0049085E" w:rsidRDefault="00B355CA" w:rsidP="001977CC">
                  <w:r>
                    <w:t>wiedenweerribben.gml</w:t>
                  </w:r>
                </w:p>
              </w:tc>
            </w:tr>
            <w:tr w:rsidR="00CE1BA6" w:rsidRPr="0049085E" w14:paraId="034413E9" w14:textId="77777777" w:rsidTr="001977CC">
              <w:tc>
                <w:tcPr>
                  <w:tcW w:w="2500" w:type="pct"/>
                </w:tcPr>
                <w:p w14:paraId="3153B1CD" w14:textId="77777777" w:rsidR="00CE1BA6" w:rsidRPr="0049085E" w:rsidRDefault="00CE1BA6" w:rsidP="001977CC">
                  <w:r w:rsidRPr="0049085E">
                    <w:t>noemer</w:t>
                  </w:r>
                </w:p>
              </w:tc>
              <w:tc>
                <w:tcPr>
                  <w:tcW w:w="2500" w:type="pct"/>
                </w:tcPr>
                <w:p w14:paraId="72D8D3D9" w14:textId="2724FC91" w:rsidR="00CE1BA6" w:rsidRPr="0049085E" w:rsidRDefault="00B355CA" w:rsidP="001977CC">
                  <w:r>
                    <w:rPr>
                      <w:noProof/>
                    </w:rPr>
                    <w:t>De Wieden en de Weerribben</w:t>
                  </w:r>
                </w:p>
              </w:tc>
            </w:tr>
            <w:tr w:rsidR="00CE1BA6" w:rsidRPr="0049085E" w14:paraId="289DBF61" w14:textId="77777777" w:rsidTr="001977CC">
              <w:tc>
                <w:tcPr>
                  <w:tcW w:w="2500" w:type="pct"/>
                </w:tcPr>
                <w:p w14:paraId="65BC90A8" w14:textId="77777777" w:rsidR="00CE1BA6" w:rsidRPr="0049085E" w:rsidRDefault="00CE1BA6" w:rsidP="001977CC">
                  <w:r>
                    <w:t>symboolcode</w:t>
                  </w:r>
                </w:p>
              </w:tc>
              <w:tc>
                <w:tcPr>
                  <w:tcW w:w="2500" w:type="pct"/>
                </w:tcPr>
                <w:p w14:paraId="0E067406" w14:textId="25C3BD2B" w:rsidR="00CE1BA6" w:rsidRDefault="00CE1BA6" w:rsidP="001977CC"/>
              </w:tc>
            </w:tr>
            <w:tr w:rsidR="00CE1BA6" w:rsidRPr="0049085E" w14:paraId="5AC0648B" w14:textId="77777777" w:rsidTr="001977CC">
              <w:tc>
                <w:tcPr>
                  <w:tcW w:w="2500" w:type="pct"/>
                </w:tcPr>
                <w:p w14:paraId="46C3C4BA" w14:textId="77777777" w:rsidR="00CE1BA6" w:rsidRPr="0049085E" w:rsidRDefault="00CE1BA6" w:rsidP="001977CC">
                  <w:r w:rsidRPr="0049085E">
                    <w:t>nauwkeurigheid</w:t>
                  </w:r>
                </w:p>
              </w:tc>
              <w:tc>
                <w:tcPr>
                  <w:tcW w:w="2500" w:type="pct"/>
                </w:tcPr>
                <w:p w14:paraId="5F5F0144" w14:textId="613CD789" w:rsidR="00CE1BA6" w:rsidRPr="0049085E" w:rsidRDefault="00CE1BA6" w:rsidP="001977CC"/>
              </w:tc>
            </w:tr>
            <w:tr w:rsidR="00CE1BA6" w:rsidRPr="0049085E" w14:paraId="44785134" w14:textId="77777777" w:rsidTr="001977CC">
              <w:tc>
                <w:tcPr>
                  <w:tcW w:w="2500" w:type="pct"/>
                </w:tcPr>
                <w:p w14:paraId="21DE1658" w14:textId="77777777" w:rsidR="00CE1BA6" w:rsidRPr="0049085E" w:rsidRDefault="00CE1BA6" w:rsidP="001977CC">
                  <w:r w:rsidRPr="0049085E">
                    <w:t>bronNauwkeurigheid</w:t>
                  </w:r>
                </w:p>
              </w:tc>
              <w:tc>
                <w:tcPr>
                  <w:tcW w:w="2500" w:type="pct"/>
                </w:tcPr>
                <w:p w14:paraId="600BEC62" w14:textId="23FDF950" w:rsidR="00CE1BA6" w:rsidRPr="0049085E" w:rsidRDefault="00B355CA" w:rsidP="001977CC">
                  <w:r>
                    <w:t>http://standaarden.omgevingswet.overheid.nl/bronnauwkeurigheid/id/concept/Anders</w:t>
                  </w:r>
                </w:p>
              </w:tc>
            </w:tr>
            <w:tr w:rsidR="00CE1BA6" w:rsidRPr="0049085E" w14:paraId="30B70EA5" w14:textId="77777777" w:rsidTr="001977CC">
              <w:tc>
                <w:tcPr>
                  <w:tcW w:w="2500" w:type="pct"/>
                </w:tcPr>
                <w:p w14:paraId="56D01D6B" w14:textId="77777777" w:rsidR="00CE1BA6" w:rsidRPr="0049085E" w:rsidRDefault="00CE1BA6" w:rsidP="001977CC">
                  <w:r>
                    <w:t>idealisatie</w:t>
                  </w:r>
                </w:p>
              </w:tc>
              <w:tc>
                <w:tcPr>
                  <w:tcW w:w="2500" w:type="pct"/>
                </w:tcPr>
                <w:p w14:paraId="0905706F" w14:textId="293A3C81" w:rsidR="00CE1BA6" w:rsidRPr="0049085E" w:rsidRDefault="00B355CA" w:rsidP="001977CC">
                  <w:r>
                    <w:t>http://standaarden.omgevingswet.overheid.nl/idealisatie/id/concept/Exact</w:t>
                  </w:r>
                </w:p>
              </w:tc>
            </w:tr>
          </w:tbl>
          <w:p w14:paraId="79B98BE1" w14:textId="77777777" w:rsidR="00CE1BA6" w:rsidRPr="00D631F2" w:rsidRDefault="00CE1BA6" w:rsidP="001977CC"/>
        </w:tc>
      </w:tr>
    </w:tbl>
    <w:p w14:paraId="6EC05F40" w14:textId="2F6C789B" w:rsidR="00CE1BA6" w:rsidRDefault="00CE1BA6">
      <w:pPr>
        <w:pStyle w:val="Tekstopmerking"/>
      </w:pPr>
    </w:p>
  </w:comment>
  <w:comment w:id="20" w:author="Geschiere, FJ (Francina)" w:date="2022-03-31T15:30:00Z" w:initials="GF(">
    <w:p w14:paraId="41B19E61" w14:textId="48D3EC30" w:rsidR="00BE1301" w:rsidRDefault="00BE1301">
      <w:pPr>
        <w:pStyle w:val="Tekstopmerking"/>
      </w:pPr>
      <w:r>
        <w:rPr>
          <w:rStyle w:val="Verwijzingopmerking"/>
        </w:rPr>
        <w:annotationRef/>
      </w:r>
      <w:r>
        <w:t>Kan aan habitattypekaart.gml worden gekoppeld.</w:t>
      </w:r>
    </w:p>
  </w:comment>
  <w:comment w:id="21" w:author="Lingbeek, Kasper" w:date="2022-04-11T10:20:00Z" w:initials="LK">
    <w:tbl>
      <w:tblPr>
        <w:tblStyle w:val="Annotatie"/>
        <w:tblW w:w="5000" w:type="pct"/>
        <w:tblLayout w:type="fixed"/>
        <w:tblLook w:val="0620" w:firstRow="1" w:lastRow="0" w:firstColumn="0" w:lastColumn="0" w:noHBand="1" w:noVBand="1"/>
      </w:tblPr>
      <w:tblGrid>
        <w:gridCol w:w="3963"/>
        <w:gridCol w:w="3964"/>
      </w:tblGrid>
      <w:tr w:rsidR="00682112" w:rsidRPr="00D631F2" w14:paraId="70A621C0"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E46793D" w14:textId="77777777" w:rsidR="00682112" w:rsidRPr="00D631F2" w:rsidRDefault="00682112" w:rsidP="001977CC">
            <w:r>
              <w:rPr>
                <w:rStyle w:val="Verwijzingopmerking"/>
              </w:rPr>
              <w:annotationRef/>
            </w:r>
            <w:r>
              <w:t>Gebiedsaanwijzing</w:t>
            </w:r>
          </w:p>
        </w:tc>
      </w:tr>
      <w:tr w:rsidR="00682112" w:rsidRPr="00D631F2" w14:paraId="708FC2E3" w14:textId="77777777" w:rsidTr="001977CC">
        <w:tc>
          <w:tcPr>
            <w:tcW w:w="2500" w:type="pct"/>
          </w:tcPr>
          <w:p w14:paraId="3069C80C" w14:textId="77777777" w:rsidR="00682112" w:rsidRPr="00D631F2" w:rsidRDefault="00682112" w:rsidP="001977CC">
            <w:r>
              <w:t>waarde</w:t>
            </w:r>
          </w:p>
        </w:tc>
        <w:tc>
          <w:tcPr>
            <w:tcW w:w="2500" w:type="pct"/>
          </w:tcPr>
          <w:p w14:paraId="652C5397" w14:textId="632AFBF2" w:rsidR="00682112" w:rsidRPr="00D631F2" w:rsidRDefault="00682112" w:rsidP="001977CC">
            <w:r>
              <w:t>de effectafstand van 300 meter vanaf het Natura 2000-gebied Wieden</w:t>
            </w:r>
          </w:p>
        </w:tc>
      </w:tr>
      <w:tr w:rsidR="00682112" w:rsidRPr="00D631F2" w14:paraId="12161DC7" w14:textId="77777777" w:rsidTr="001977CC">
        <w:tc>
          <w:tcPr>
            <w:tcW w:w="2500" w:type="pct"/>
          </w:tcPr>
          <w:p w14:paraId="5634620B" w14:textId="77777777" w:rsidR="00682112" w:rsidRDefault="00682112" w:rsidP="001977CC">
            <w:r>
              <w:t>type</w:t>
            </w:r>
          </w:p>
        </w:tc>
        <w:tc>
          <w:tcPr>
            <w:tcW w:w="2500" w:type="pct"/>
          </w:tcPr>
          <w:p w14:paraId="32A22945" w14:textId="23493AB1" w:rsidR="00682112" w:rsidRDefault="00682112" w:rsidP="001977CC">
            <w:r>
              <w:t>http://standaarden.omgevingswet.overheid.nl/typegebiedsaanwijzing/id/concept/Natuur</w:t>
            </w:r>
          </w:p>
        </w:tc>
      </w:tr>
      <w:tr w:rsidR="00682112" w:rsidRPr="00D631F2" w14:paraId="3A3DCE93" w14:textId="77777777" w:rsidTr="001977CC">
        <w:tc>
          <w:tcPr>
            <w:tcW w:w="2500" w:type="pct"/>
          </w:tcPr>
          <w:p w14:paraId="7581095F" w14:textId="77777777" w:rsidR="00682112" w:rsidRPr="00D631F2" w:rsidRDefault="00682112" w:rsidP="001977CC">
            <w:r w:rsidRPr="00D631F2">
              <w:t>groep</w:t>
            </w:r>
          </w:p>
        </w:tc>
        <w:tc>
          <w:tcPr>
            <w:tcW w:w="2500" w:type="pct"/>
          </w:tcPr>
          <w:p w14:paraId="7251768C" w14:textId="597268F4" w:rsidR="00682112" w:rsidRPr="00D631F2" w:rsidRDefault="00682112" w:rsidP="001977CC">
            <w:r>
              <w:t>http://standaarden.omgevingswet.overheid.nl/natuur/id/concept/Maatregelengebied</w:t>
            </w:r>
          </w:p>
        </w:tc>
      </w:tr>
      <w:tr w:rsidR="00682112" w:rsidRPr="00D631F2" w14:paraId="35B98922"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682112" w:rsidRPr="0049085E" w14:paraId="2E15C19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02A9EAA" w14:textId="77777777" w:rsidR="00682112" w:rsidRPr="0049085E" w:rsidRDefault="00682112" w:rsidP="001977CC">
                  <w:r w:rsidRPr="0049085E">
                    <w:t>Geometrie</w:t>
                  </w:r>
                </w:p>
              </w:tc>
            </w:tr>
            <w:tr w:rsidR="00682112" w:rsidRPr="0049085E" w14:paraId="1826BD12" w14:textId="77777777" w:rsidTr="001977CC">
              <w:tc>
                <w:tcPr>
                  <w:tcW w:w="2500" w:type="pct"/>
                </w:tcPr>
                <w:p w14:paraId="13B18692" w14:textId="77777777" w:rsidR="00682112" w:rsidRPr="0049085E" w:rsidRDefault="00682112" w:rsidP="001977CC">
                  <w:r w:rsidRPr="0049085E">
                    <w:t>bestandsnaam</w:t>
                  </w:r>
                </w:p>
              </w:tc>
              <w:tc>
                <w:tcPr>
                  <w:tcW w:w="2500" w:type="pct"/>
                </w:tcPr>
                <w:p w14:paraId="1C843D0C" w14:textId="1BA3E7C5" w:rsidR="00682112" w:rsidRPr="0049085E" w:rsidRDefault="00682112" w:rsidP="001977CC">
                  <w:r>
                    <w:t>Effectzone300Wieden.gml</w:t>
                  </w:r>
                </w:p>
              </w:tc>
            </w:tr>
            <w:tr w:rsidR="00682112" w:rsidRPr="0049085E" w14:paraId="2DB44E87" w14:textId="77777777" w:rsidTr="001977CC">
              <w:tc>
                <w:tcPr>
                  <w:tcW w:w="2500" w:type="pct"/>
                </w:tcPr>
                <w:p w14:paraId="21300880" w14:textId="77777777" w:rsidR="00682112" w:rsidRPr="0049085E" w:rsidRDefault="00682112" w:rsidP="001977CC">
                  <w:r w:rsidRPr="0049085E">
                    <w:t>noemer</w:t>
                  </w:r>
                </w:p>
              </w:tc>
              <w:tc>
                <w:tcPr>
                  <w:tcW w:w="2500" w:type="pct"/>
                </w:tcPr>
                <w:p w14:paraId="4AC2C960" w14:textId="50EA940F" w:rsidR="00682112" w:rsidRPr="0049085E" w:rsidRDefault="00682112" w:rsidP="001977CC">
                  <w:r>
                    <w:t>effectafstand van 300 meter vanaf het Natura 2000-gebied Wieden</w:t>
                  </w:r>
                </w:p>
              </w:tc>
            </w:tr>
            <w:tr w:rsidR="00682112" w:rsidRPr="0049085E" w14:paraId="7FD80ED8" w14:textId="77777777" w:rsidTr="001977CC">
              <w:tc>
                <w:tcPr>
                  <w:tcW w:w="2500" w:type="pct"/>
                </w:tcPr>
                <w:p w14:paraId="79356509" w14:textId="77777777" w:rsidR="00682112" w:rsidRPr="0049085E" w:rsidRDefault="00682112" w:rsidP="001977CC">
                  <w:r>
                    <w:t>symboolcode</w:t>
                  </w:r>
                </w:p>
              </w:tc>
              <w:tc>
                <w:tcPr>
                  <w:tcW w:w="2500" w:type="pct"/>
                </w:tcPr>
                <w:p w14:paraId="1071FBDD" w14:textId="523ED57F" w:rsidR="00682112" w:rsidRDefault="00682112" w:rsidP="001977CC"/>
              </w:tc>
            </w:tr>
            <w:tr w:rsidR="00682112" w:rsidRPr="0049085E" w14:paraId="46C73D45" w14:textId="77777777" w:rsidTr="001977CC">
              <w:tc>
                <w:tcPr>
                  <w:tcW w:w="2500" w:type="pct"/>
                </w:tcPr>
                <w:p w14:paraId="1EBE7233" w14:textId="77777777" w:rsidR="00682112" w:rsidRPr="0049085E" w:rsidRDefault="00682112" w:rsidP="001977CC">
                  <w:r w:rsidRPr="0049085E">
                    <w:t>nauwkeurigheid</w:t>
                  </w:r>
                </w:p>
              </w:tc>
              <w:tc>
                <w:tcPr>
                  <w:tcW w:w="2500" w:type="pct"/>
                </w:tcPr>
                <w:p w14:paraId="0B2FE094" w14:textId="4F913F01" w:rsidR="00682112" w:rsidRPr="0049085E" w:rsidRDefault="00682112" w:rsidP="001977CC"/>
              </w:tc>
            </w:tr>
            <w:tr w:rsidR="00682112" w:rsidRPr="0049085E" w14:paraId="62575710" w14:textId="77777777" w:rsidTr="001977CC">
              <w:tc>
                <w:tcPr>
                  <w:tcW w:w="2500" w:type="pct"/>
                </w:tcPr>
                <w:p w14:paraId="6486600C" w14:textId="77777777" w:rsidR="00682112" w:rsidRPr="0049085E" w:rsidRDefault="00682112" w:rsidP="001977CC">
                  <w:r w:rsidRPr="0049085E">
                    <w:t>bronNauwkeurigheid</w:t>
                  </w:r>
                </w:p>
              </w:tc>
              <w:tc>
                <w:tcPr>
                  <w:tcW w:w="2500" w:type="pct"/>
                </w:tcPr>
                <w:p w14:paraId="121FA05A" w14:textId="1346C8F6" w:rsidR="00682112" w:rsidRPr="0049085E" w:rsidRDefault="00682112" w:rsidP="001977CC">
                  <w:r>
                    <w:t>http://standaarden.omgevingswet.overheid.nl/bronnauwkeurigheid/id/concept/Anders</w:t>
                  </w:r>
                </w:p>
              </w:tc>
            </w:tr>
            <w:tr w:rsidR="00682112" w:rsidRPr="0049085E" w14:paraId="4C34FF1D" w14:textId="77777777" w:rsidTr="001977CC">
              <w:tc>
                <w:tcPr>
                  <w:tcW w:w="2500" w:type="pct"/>
                </w:tcPr>
                <w:p w14:paraId="4BB3EDC2" w14:textId="77777777" w:rsidR="00682112" w:rsidRPr="0049085E" w:rsidRDefault="00682112" w:rsidP="001977CC">
                  <w:r>
                    <w:t>idealisatie</w:t>
                  </w:r>
                </w:p>
              </w:tc>
              <w:tc>
                <w:tcPr>
                  <w:tcW w:w="2500" w:type="pct"/>
                </w:tcPr>
                <w:p w14:paraId="50B5095C" w14:textId="74D1FC3D" w:rsidR="00682112" w:rsidRPr="0049085E" w:rsidRDefault="00682112" w:rsidP="001977CC">
                  <w:r>
                    <w:t>http://standaarden.omgevingswet.overheid.nl/idealisatie/id/concept/Exact</w:t>
                  </w:r>
                </w:p>
              </w:tc>
            </w:tr>
          </w:tbl>
          <w:p w14:paraId="282BDC92" w14:textId="77777777" w:rsidR="00682112" w:rsidRPr="00D631F2" w:rsidRDefault="00682112" w:rsidP="001977CC"/>
        </w:tc>
      </w:tr>
    </w:tbl>
    <w:p w14:paraId="0EBC5D4A" w14:textId="29CEAAC1" w:rsidR="00682112" w:rsidRDefault="00682112">
      <w:pPr>
        <w:pStyle w:val="Tekstopmerking"/>
      </w:pPr>
    </w:p>
  </w:comment>
  <w:comment w:id="22" w:author="Lingbeek, Kasper" w:date="2022-04-08T17:54:00Z" w:initials="LK">
    <w:tbl>
      <w:tblPr>
        <w:tblStyle w:val="Annotatie"/>
        <w:tblW w:w="5000" w:type="pct"/>
        <w:tblLayout w:type="fixed"/>
        <w:tblLook w:val="0620" w:firstRow="1" w:lastRow="0" w:firstColumn="0" w:lastColumn="0" w:noHBand="1" w:noVBand="1"/>
      </w:tblPr>
      <w:tblGrid>
        <w:gridCol w:w="3963"/>
        <w:gridCol w:w="3964"/>
      </w:tblGrid>
      <w:tr w:rsidR="00E57D18" w:rsidRPr="00D631F2" w14:paraId="32E6FD0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A1C8353" w14:textId="77777777" w:rsidR="00E57D18" w:rsidRPr="00D631F2" w:rsidRDefault="00E57D18" w:rsidP="001977CC">
            <w:r>
              <w:rPr>
                <w:rStyle w:val="Verwijzingopmerking"/>
              </w:rPr>
              <w:annotationRef/>
            </w:r>
            <w:r>
              <w:t>Gebiedsaanwijzing</w:t>
            </w:r>
          </w:p>
        </w:tc>
      </w:tr>
      <w:tr w:rsidR="00E57D18" w:rsidRPr="00D631F2" w14:paraId="23EF5973" w14:textId="77777777" w:rsidTr="001977CC">
        <w:tc>
          <w:tcPr>
            <w:tcW w:w="2500" w:type="pct"/>
          </w:tcPr>
          <w:p w14:paraId="62855D31" w14:textId="77777777" w:rsidR="00E57D18" w:rsidRPr="00D631F2" w:rsidRDefault="00E57D18" w:rsidP="001977CC">
            <w:r>
              <w:t>waarde</w:t>
            </w:r>
          </w:p>
        </w:tc>
        <w:tc>
          <w:tcPr>
            <w:tcW w:w="2500" w:type="pct"/>
          </w:tcPr>
          <w:p w14:paraId="3154F95E" w14:textId="452766DC" w:rsidR="00E57D18" w:rsidRPr="00D631F2" w:rsidRDefault="00E57D18" w:rsidP="001977CC">
            <w:r>
              <w:t>invloedzone aggrarische grondwateronttrekkingen voor beregening</w:t>
            </w:r>
          </w:p>
        </w:tc>
      </w:tr>
      <w:tr w:rsidR="00E57D18" w:rsidRPr="00D631F2" w14:paraId="2D5E9D51" w14:textId="77777777" w:rsidTr="001977CC">
        <w:tc>
          <w:tcPr>
            <w:tcW w:w="2500" w:type="pct"/>
          </w:tcPr>
          <w:p w14:paraId="30476380" w14:textId="77777777" w:rsidR="00E57D18" w:rsidRDefault="00E57D18" w:rsidP="001977CC">
            <w:r>
              <w:t>type</w:t>
            </w:r>
          </w:p>
        </w:tc>
        <w:tc>
          <w:tcPr>
            <w:tcW w:w="2500" w:type="pct"/>
          </w:tcPr>
          <w:p w14:paraId="3DC0ED5B" w14:textId="450C2243" w:rsidR="00E57D18" w:rsidRDefault="00E57D18" w:rsidP="001977CC">
            <w:r>
              <w:t>http://standaarden.omgevingswet.overheid.nl/typegebiedsaanwijzing/id/concept/Natuur</w:t>
            </w:r>
          </w:p>
        </w:tc>
      </w:tr>
      <w:tr w:rsidR="00E57D18" w:rsidRPr="00D631F2" w14:paraId="3936DD2B" w14:textId="77777777" w:rsidTr="001977CC">
        <w:tc>
          <w:tcPr>
            <w:tcW w:w="2500" w:type="pct"/>
          </w:tcPr>
          <w:p w14:paraId="21C5FD6D" w14:textId="77777777" w:rsidR="00E57D18" w:rsidRPr="00D631F2" w:rsidRDefault="00E57D18" w:rsidP="001977CC">
            <w:r w:rsidRPr="00D631F2">
              <w:t>groep</w:t>
            </w:r>
          </w:p>
        </w:tc>
        <w:tc>
          <w:tcPr>
            <w:tcW w:w="2500" w:type="pct"/>
          </w:tcPr>
          <w:p w14:paraId="4397FFA3" w14:textId="5FCF340C" w:rsidR="00E57D18" w:rsidRPr="00D631F2" w:rsidRDefault="00E57D18" w:rsidP="001977CC">
            <w:r>
              <w:t>http://standaarden.omgevingswet.overheid.nl/natuur/id/concept/Maatregelengebied</w:t>
            </w:r>
          </w:p>
        </w:tc>
      </w:tr>
      <w:tr w:rsidR="00E57D18" w:rsidRPr="00D631F2" w14:paraId="3D950BEC"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E57D18" w:rsidRPr="0049085E" w14:paraId="1BE182A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8CF8301" w14:textId="77777777" w:rsidR="00E57D18" w:rsidRPr="0049085E" w:rsidRDefault="00E57D18" w:rsidP="001977CC">
                  <w:r w:rsidRPr="0049085E">
                    <w:t>Geometrie</w:t>
                  </w:r>
                </w:p>
              </w:tc>
            </w:tr>
            <w:tr w:rsidR="00E57D18" w:rsidRPr="0049085E" w14:paraId="27E3F80F" w14:textId="77777777" w:rsidTr="001977CC">
              <w:tc>
                <w:tcPr>
                  <w:tcW w:w="2500" w:type="pct"/>
                </w:tcPr>
                <w:p w14:paraId="355EDB00" w14:textId="77777777" w:rsidR="00E57D18" w:rsidRPr="0049085E" w:rsidRDefault="00E57D18" w:rsidP="001977CC">
                  <w:r w:rsidRPr="0049085E">
                    <w:t>bestandsnaam</w:t>
                  </w:r>
                </w:p>
              </w:tc>
              <w:tc>
                <w:tcPr>
                  <w:tcW w:w="2500" w:type="pct"/>
                </w:tcPr>
                <w:p w14:paraId="130452AA" w14:textId="1ED8ED44" w:rsidR="00E57D18" w:rsidRPr="0049085E" w:rsidRDefault="00E57D18" w:rsidP="001977CC">
                  <w:r>
                    <w:t>Effectzone300Wieden.gml</w:t>
                  </w:r>
                </w:p>
              </w:tc>
            </w:tr>
            <w:tr w:rsidR="00E57D18" w:rsidRPr="0049085E" w14:paraId="71836200" w14:textId="77777777" w:rsidTr="001977CC">
              <w:tc>
                <w:tcPr>
                  <w:tcW w:w="2500" w:type="pct"/>
                </w:tcPr>
                <w:p w14:paraId="6FB0290B" w14:textId="77777777" w:rsidR="00E57D18" w:rsidRPr="0049085E" w:rsidRDefault="00E57D18" w:rsidP="001977CC">
                  <w:r w:rsidRPr="0049085E">
                    <w:t>noemer</w:t>
                  </w:r>
                </w:p>
              </w:tc>
              <w:tc>
                <w:tcPr>
                  <w:tcW w:w="2500" w:type="pct"/>
                </w:tcPr>
                <w:p w14:paraId="542383C8" w14:textId="0C64C9EB" w:rsidR="00E57D18" w:rsidRPr="0049085E" w:rsidRDefault="00E57D18" w:rsidP="001977CC">
                  <w:r>
                    <w:t>effectafstand van 300 meter vanaf het Natura 2000-gebied Wieden</w:t>
                  </w:r>
                </w:p>
              </w:tc>
            </w:tr>
            <w:tr w:rsidR="00E57D18" w:rsidRPr="0049085E" w14:paraId="560CEE8B" w14:textId="77777777" w:rsidTr="001977CC">
              <w:tc>
                <w:tcPr>
                  <w:tcW w:w="2500" w:type="pct"/>
                </w:tcPr>
                <w:p w14:paraId="58538BBD" w14:textId="77777777" w:rsidR="00E57D18" w:rsidRPr="0049085E" w:rsidRDefault="00E57D18" w:rsidP="001977CC">
                  <w:r>
                    <w:t>symboolcode</w:t>
                  </w:r>
                </w:p>
              </w:tc>
              <w:tc>
                <w:tcPr>
                  <w:tcW w:w="2500" w:type="pct"/>
                </w:tcPr>
                <w:p w14:paraId="1824C7AD" w14:textId="11A2F5D9" w:rsidR="00E57D18" w:rsidRDefault="00E57D18" w:rsidP="001977CC"/>
              </w:tc>
            </w:tr>
            <w:tr w:rsidR="00E57D18" w:rsidRPr="0049085E" w14:paraId="038124F2" w14:textId="77777777" w:rsidTr="001977CC">
              <w:tc>
                <w:tcPr>
                  <w:tcW w:w="2500" w:type="pct"/>
                </w:tcPr>
                <w:p w14:paraId="49283B43" w14:textId="77777777" w:rsidR="00E57D18" w:rsidRPr="0049085E" w:rsidRDefault="00E57D18" w:rsidP="001977CC">
                  <w:r w:rsidRPr="0049085E">
                    <w:t>nauwkeurigheid</w:t>
                  </w:r>
                </w:p>
              </w:tc>
              <w:tc>
                <w:tcPr>
                  <w:tcW w:w="2500" w:type="pct"/>
                </w:tcPr>
                <w:p w14:paraId="27766158" w14:textId="33BE3627" w:rsidR="00E57D18" w:rsidRPr="0049085E" w:rsidRDefault="00E57D18" w:rsidP="001977CC"/>
              </w:tc>
            </w:tr>
            <w:tr w:rsidR="00E57D18" w:rsidRPr="0049085E" w14:paraId="24E4B9FF" w14:textId="77777777" w:rsidTr="001977CC">
              <w:tc>
                <w:tcPr>
                  <w:tcW w:w="2500" w:type="pct"/>
                </w:tcPr>
                <w:p w14:paraId="0C72FF54" w14:textId="77777777" w:rsidR="00E57D18" w:rsidRPr="0049085E" w:rsidRDefault="00E57D18" w:rsidP="001977CC">
                  <w:r w:rsidRPr="0049085E">
                    <w:t>bronNauwkeurigheid</w:t>
                  </w:r>
                </w:p>
              </w:tc>
              <w:tc>
                <w:tcPr>
                  <w:tcW w:w="2500" w:type="pct"/>
                </w:tcPr>
                <w:p w14:paraId="32BA01D3" w14:textId="0E1A0E3F" w:rsidR="00E57D18" w:rsidRPr="0049085E" w:rsidRDefault="00E57D18" w:rsidP="001977CC">
                  <w:r>
                    <w:t>http://standaarden.omgevingswet.overheid.nl/bronnauwkeurigheid/id/concept/Anders</w:t>
                  </w:r>
                </w:p>
              </w:tc>
            </w:tr>
            <w:tr w:rsidR="00E57D18" w:rsidRPr="0049085E" w14:paraId="79E2DCCB" w14:textId="77777777" w:rsidTr="001977CC">
              <w:tc>
                <w:tcPr>
                  <w:tcW w:w="2500" w:type="pct"/>
                </w:tcPr>
                <w:p w14:paraId="75C023E8" w14:textId="77777777" w:rsidR="00E57D18" w:rsidRPr="0049085E" w:rsidRDefault="00E57D18" w:rsidP="001977CC">
                  <w:r>
                    <w:t>idealisatie</w:t>
                  </w:r>
                </w:p>
              </w:tc>
              <w:tc>
                <w:tcPr>
                  <w:tcW w:w="2500" w:type="pct"/>
                </w:tcPr>
                <w:p w14:paraId="672E64EE" w14:textId="7A41FACC" w:rsidR="00E57D18" w:rsidRPr="0049085E" w:rsidRDefault="00E57D18" w:rsidP="001977CC">
                  <w:r>
                    <w:t>http://standaarden.omgevingswet.overheid.nl/idealisatie/id/concept/Exact</w:t>
                  </w:r>
                </w:p>
              </w:tc>
            </w:tr>
          </w:tbl>
          <w:p w14:paraId="0F3D4BE3" w14:textId="77777777" w:rsidR="00E57D18" w:rsidRPr="00D631F2" w:rsidRDefault="00E57D18" w:rsidP="001977CC"/>
        </w:tc>
      </w:tr>
    </w:tbl>
    <w:p w14:paraId="4F9AD1AE" w14:textId="19F72904" w:rsidR="00E57D18" w:rsidRDefault="00E57D18">
      <w:pPr>
        <w:pStyle w:val="Tekstopmerking"/>
      </w:pPr>
    </w:p>
  </w:comment>
  <w:comment w:id="23" w:author="Geschiere, FJ (Francina)" w:date="2022-03-31T14:34:00Z" w:initials="GF(">
    <w:tbl>
      <w:tblPr>
        <w:tblStyle w:val="Annotatie"/>
        <w:tblW w:w="5000" w:type="pct"/>
        <w:tblLayout w:type="fixed"/>
        <w:tblLook w:val="0620" w:firstRow="1" w:lastRow="0" w:firstColumn="0" w:lastColumn="0" w:noHBand="1" w:noVBand="1"/>
      </w:tblPr>
      <w:tblGrid>
        <w:gridCol w:w="3963"/>
        <w:gridCol w:w="3964"/>
      </w:tblGrid>
      <w:tr w:rsidR="0022723A" w:rsidRPr="00D631F2" w14:paraId="2585E6E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723050F" w14:textId="77777777" w:rsidR="0022723A" w:rsidRPr="00D631F2" w:rsidRDefault="0022723A" w:rsidP="001977CC">
            <w:r>
              <w:rPr>
                <w:rStyle w:val="Verwijzingopmerking"/>
              </w:rPr>
              <w:annotationRef/>
            </w:r>
            <w:r>
              <w:t>Gebiedsaanwijzing</w:t>
            </w:r>
          </w:p>
        </w:tc>
      </w:tr>
      <w:tr w:rsidR="0022723A" w:rsidRPr="00D631F2" w14:paraId="2F6885EC" w14:textId="77777777" w:rsidTr="001977CC">
        <w:tc>
          <w:tcPr>
            <w:tcW w:w="2500" w:type="pct"/>
          </w:tcPr>
          <w:p w14:paraId="1CF89060" w14:textId="77777777" w:rsidR="0022723A" w:rsidRPr="00D631F2" w:rsidRDefault="0022723A" w:rsidP="001977CC">
            <w:r>
              <w:t>waarde</w:t>
            </w:r>
          </w:p>
        </w:tc>
        <w:tc>
          <w:tcPr>
            <w:tcW w:w="2500" w:type="pct"/>
          </w:tcPr>
          <w:p w14:paraId="06C785E6" w14:textId="48E9A695" w:rsidR="0022723A" w:rsidRPr="00D631F2" w:rsidRDefault="0022723A" w:rsidP="001977CC">
            <w:r>
              <w:t xml:space="preserve">Grote </w:t>
            </w:r>
            <w:r w:rsidRPr="00A4133C">
              <w:rPr>
                <w:rStyle w:val="Noemer"/>
              </w:rPr>
              <w:t>Karekiet</w:t>
            </w:r>
          </w:p>
        </w:tc>
      </w:tr>
      <w:tr w:rsidR="0022723A" w:rsidRPr="00D631F2" w14:paraId="320F4286" w14:textId="77777777" w:rsidTr="001977CC">
        <w:tc>
          <w:tcPr>
            <w:tcW w:w="2500" w:type="pct"/>
          </w:tcPr>
          <w:p w14:paraId="57E67F82" w14:textId="77777777" w:rsidR="0022723A" w:rsidRDefault="0022723A" w:rsidP="001977CC">
            <w:r>
              <w:t>type</w:t>
            </w:r>
          </w:p>
        </w:tc>
        <w:tc>
          <w:tcPr>
            <w:tcW w:w="2500" w:type="pct"/>
          </w:tcPr>
          <w:p w14:paraId="40B670B9" w14:textId="46D41FD8" w:rsidR="0022723A" w:rsidRDefault="0022723A" w:rsidP="001977CC">
            <w:r>
              <w:t>http://standaarden.omgevingswet.overheid.nl/typegebiedsaanwijzing/id/concept/Natuur</w:t>
            </w:r>
          </w:p>
        </w:tc>
      </w:tr>
      <w:tr w:rsidR="0022723A" w:rsidRPr="00D631F2" w14:paraId="78A8B969" w14:textId="77777777" w:rsidTr="001977CC">
        <w:tc>
          <w:tcPr>
            <w:tcW w:w="2500" w:type="pct"/>
          </w:tcPr>
          <w:p w14:paraId="0E77D5F1" w14:textId="77777777" w:rsidR="0022723A" w:rsidRPr="00D631F2" w:rsidRDefault="0022723A" w:rsidP="001977CC">
            <w:r w:rsidRPr="00D631F2">
              <w:t>groep</w:t>
            </w:r>
          </w:p>
        </w:tc>
        <w:tc>
          <w:tcPr>
            <w:tcW w:w="2500" w:type="pct"/>
          </w:tcPr>
          <w:p w14:paraId="26572810" w14:textId="0C225665" w:rsidR="0022723A" w:rsidRPr="00D631F2" w:rsidRDefault="0022723A" w:rsidP="001977CC">
            <w:r>
              <w:t>http://standaarden.omgevingswet.overheid.nl/natuur/id/concept/Maatregelengebied</w:t>
            </w:r>
          </w:p>
        </w:tc>
      </w:tr>
      <w:tr w:rsidR="0022723A" w:rsidRPr="00D631F2" w14:paraId="4CC60D1B"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22723A" w:rsidRPr="0049085E" w14:paraId="0E1602C6"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BDDFBE9" w14:textId="77777777" w:rsidR="0022723A" w:rsidRPr="0049085E" w:rsidRDefault="0022723A" w:rsidP="001977CC">
                  <w:r w:rsidRPr="0049085E">
                    <w:t>Geometrie</w:t>
                  </w:r>
                </w:p>
              </w:tc>
            </w:tr>
            <w:tr w:rsidR="0022723A" w:rsidRPr="0049085E" w14:paraId="511E306D" w14:textId="77777777" w:rsidTr="001977CC">
              <w:tc>
                <w:tcPr>
                  <w:tcW w:w="2500" w:type="pct"/>
                </w:tcPr>
                <w:p w14:paraId="7D751368" w14:textId="77777777" w:rsidR="0022723A" w:rsidRPr="0049085E" w:rsidRDefault="0022723A" w:rsidP="001977CC">
                  <w:r w:rsidRPr="0049085E">
                    <w:t>bestandsnaam</w:t>
                  </w:r>
                </w:p>
              </w:tc>
              <w:tc>
                <w:tcPr>
                  <w:tcW w:w="2500" w:type="pct"/>
                </w:tcPr>
                <w:p w14:paraId="0F7686CD" w14:textId="214ED124" w:rsidR="0022723A" w:rsidRPr="0049085E" w:rsidRDefault="00EA68B0" w:rsidP="001977CC">
                  <w:r w:rsidRPr="00EA68B0">
                    <w:rPr>
                      <w:noProof/>
                    </w:rPr>
                    <w:t>vogelrichtlijn</w:t>
                  </w:r>
                  <w:r w:rsidR="0022723A">
                    <w:t>.gml</w:t>
                  </w:r>
                </w:p>
              </w:tc>
            </w:tr>
            <w:tr w:rsidR="0022723A" w:rsidRPr="0049085E" w14:paraId="14C0922E" w14:textId="77777777" w:rsidTr="001977CC">
              <w:tc>
                <w:tcPr>
                  <w:tcW w:w="2500" w:type="pct"/>
                </w:tcPr>
                <w:p w14:paraId="0E34AA28" w14:textId="77777777" w:rsidR="0022723A" w:rsidRPr="0049085E" w:rsidRDefault="0022723A" w:rsidP="001977CC">
                  <w:r w:rsidRPr="0049085E">
                    <w:t>noemer</w:t>
                  </w:r>
                </w:p>
              </w:tc>
              <w:tc>
                <w:tcPr>
                  <w:tcW w:w="2500" w:type="pct"/>
                </w:tcPr>
                <w:p w14:paraId="15706ADE" w14:textId="2F77C91C" w:rsidR="0022723A" w:rsidRPr="0049085E" w:rsidRDefault="00114443" w:rsidP="001977CC">
                  <w:r w:rsidRPr="00114443">
                    <w:rPr>
                      <w:noProof/>
                    </w:rPr>
                    <w:t>Grote Karekiet</w:t>
                  </w:r>
                </w:p>
              </w:tc>
            </w:tr>
            <w:tr w:rsidR="0022723A" w:rsidRPr="0049085E" w14:paraId="68692F50" w14:textId="77777777" w:rsidTr="001977CC">
              <w:tc>
                <w:tcPr>
                  <w:tcW w:w="2500" w:type="pct"/>
                </w:tcPr>
                <w:p w14:paraId="3AB4A5C9" w14:textId="77777777" w:rsidR="0022723A" w:rsidRPr="0049085E" w:rsidRDefault="0022723A" w:rsidP="001977CC">
                  <w:r>
                    <w:t>symboolcode</w:t>
                  </w:r>
                </w:p>
              </w:tc>
              <w:tc>
                <w:tcPr>
                  <w:tcW w:w="2500" w:type="pct"/>
                </w:tcPr>
                <w:p w14:paraId="3F48D6E7" w14:textId="24ABAA59" w:rsidR="0022723A" w:rsidRDefault="0022723A" w:rsidP="001977CC"/>
              </w:tc>
            </w:tr>
            <w:tr w:rsidR="0022723A" w:rsidRPr="0049085E" w14:paraId="5D7DE6F3" w14:textId="77777777" w:rsidTr="001977CC">
              <w:tc>
                <w:tcPr>
                  <w:tcW w:w="2500" w:type="pct"/>
                </w:tcPr>
                <w:p w14:paraId="2648F046" w14:textId="77777777" w:rsidR="0022723A" w:rsidRPr="0049085E" w:rsidRDefault="0022723A" w:rsidP="001977CC">
                  <w:r w:rsidRPr="0049085E">
                    <w:t>nauwkeurigheid</w:t>
                  </w:r>
                </w:p>
              </w:tc>
              <w:tc>
                <w:tcPr>
                  <w:tcW w:w="2500" w:type="pct"/>
                </w:tcPr>
                <w:p w14:paraId="57366999" w14:textId="68B2EB47" w:rsidR="0022723A" w:rsidRPr="0049085E" w:rsidRDefault="0022723A" w:rsidP="001977CC"/>
              </w:tc>
            </w:tr>
            <w:tr w:rsidR="0022723A" w:rsidRPr="0049085E" w14:paraId="06985AE9" w14:textId="77777777" w:rsidTr="001977CC">
              <w:tc>
                <w:tcPr>
                  <w:tcW w:w="2500" w:type="pct"/>
                </w:tcPr>
                <w:p w14:paraId="4211E659" w14:textId="77777777" w:rsidR="0022723A" w:rsidRPr="0049085E" w:rsidRDefault="0022723A" w:rsidP="001977CC">
                  <w:r w:rsidRPr="0049085E">
                    <w:t>bronNauwkeurigheid</w:t>
                  </w:r>
                </w:p>
              </w:tc>
              <w:tc>
                <w:tcPr>
                  <w:tcW w:w="2500" w:type="pct"/>
                </w:tcPr>
                <w:p w14:paraId="43BEB7A7" w14:textId="10A51F7C" w:rsidR="0022723A" w:rsidRPr="0049085E" w:rsidRDefault="0022723A" w:rsidP="001977CC">
                  <w:r>
                    <w:t>geen</w:t>
                  </w:r>
                </w:p>
              </w:tc>
            </w:tr>
            <w:tr w:rsidR="0022723A" w:rsidRPr="0049085E" w14:paraId="68681384" w14:textId="77777777" w:rsidTr="001977CC">
              <w:tc>
                <w:tcPr>
                  <w:tcW w:w="2500" w:type="pct"/>
                </w:tcPr>
                <w:p w14:paraId="1DE45CEF" w14:textId="77777777" w:rsidR="0022723A" w:rsidRPr="0049085E" w:rsidRDefault="0022723A" w:rsidP="001977CC">
                  <w:r>
                    <w:t>idealisatie</w:t>
                  </w:r>
                </w:p>
              </w:tc>
              <w:tc>
                <w:tcPr>
                  <w:tcW w:w="2500" w:type="pct"/>
                </w:tcPr>
                <w:p w14:paraId="5CCE10D1" w14:textId="338E52AC" w:rsidR="0022723A" w:rsidRPr="0049085E" w:rsidRDefault="0022723A" w:rsidP="001977CC">
                  <w:r>
                    <w:t>geen</w:t>
                  </w:r>
                </w:p>
              </w:tc>
            </w:tr>
          </w:tbl>
          <w:p w14:paraId="7BC196E0" w14:textId="77777777" w:rsidR="0022723A" w:rsidRPr="00D631F2" w:rsidRDefault="0022723A" w:rsidP="001977CC"/>
        </w:tc>
      </w:tr>
    </w:tbl>
    <w:p w14:paraId="7A44FA15" w14:textId="64F196DA" w:rsidR="0022723A" w:rsidRDefault="0022723A">
      <w:pPr>
        <w:pStyle w:val="Tekstopmerking"/>
      </w:pPr>
    </w:p>
  </w:comment>
  <w:comment w:id="24" w:author="Lingbeek, Kasper" w:date="2022-04-08T17:18:00Z" w:initials="LK">
    <w:tbl>
      <w:tblPr>
        <w:tblStyle w:val="Annotatie"/>
        <w:tblW w:w="5000" w:type="pct"/>
        <w:tblLayout w:type="fixed"/>
        <w:tblLook w:val="0620" w:firstRow="1" w:lastRow="0" w:firstColumn="0" w:lastColumn="0" w:noHBand="1" w:noVBand="1"/>
      </w:tblPr>
      <w:tblGrid>
        <w:gridCol w:w="3963"/>
        <w:gridCol w:w="3964"/>
      </w:tblGrid>
      <w:tr w:rsidR="000F41C4" w:rsidRPr="0049085E" w14:paraId="2732C678"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FDD487D" w14:textId="77777777" w:rsidR="000F41C4" w:rsidRPr="0049085E" w:rsidRDefault="000F41C4" w:rsidP="00ED1428">
            <w:r>
              <w:rPr>
                <w:rStyle w:val="Verwijzingopmerking"/>
              </w:rPr>
              <w:annotationRef/>
            </w:r>
            <w:r>
              <w:t>Geometrie</w:t>
            </w:r>
          </w:p>
        </w:tc>
      </w:tr>
      <w:tr w:rsidR="000F41C4" w:rsidRPr="0049085E" w14:paraId="4F6F76CA" w14:textId="77777777" w:rsidTr="00ED1428">
        <w:tc>
          <w:tcPr>
            <w:tcW w:w="2500" w:type="pct"/>
          </w:tcPr>
          <w:p w14:paraId="61F4A203" w14:textId="77777777" w:rsidR="000F41C4" w:rsidRPr="0049085E" w:rsidRDefault="000F41C4" w:rsidP="00ED1428">
            <w:r>
              <w:t>bestandsnaam</w:t>
            </w:r>
          </w:p>
        </w:tc>
        <w:tc>
          <w:tcPr>
            <w:tcW w:w="2500" w:type="pct"/>
          </w:tcPr>
          <w:p w14:paraId="00F844AE" w14:textId="2EE9F6D8" w:rsidR="000F41C4" w:rsidRPr="0049085E" w:rsidRDefault="008F75DC" w:rsidP="00ED1428">
            <w:r>
              <w:t>vogelrichtlijn.gml</w:t>
            </w:r>
          </w:p>
        </w:tc>
      </w:tr>
      <w:tr w:rsidR="000F41C4" w:rsidRPr="0049085E" w14:paraId="307BA2B6" w14:textId="77777777" w:rsidTr="00ED1428">
        <w:tc>
          <w:tcPr>
            <w:tcW w:w="2500" w:type="pct"/>
          </w:tcPr>
          <w:p w14:paraId="022D0A57" w14:textId="77777777" w:rsidR="000F41C4" w:rsidRPr="0049085E" w:rsidRDefault="000F41C4" w:rsidP="00ED1428">
            <w:r w:rsidRPr="0049085E">
              <w:t>noemer</w:t>
            </w:r>
          </w:p>
        </w:tc>
        <w:tc>
          <w:tcPr>
            <w:tcW w:w="2500" w:type="pct"/>
          </w:tcPr>
          <w:p w14:paraId="14F25A37" w14:textId="4A686EE8" w:rsidR="000F41C4" w:rsidRPr="0049085E" w:rsidRDefault="008F75DC" w:rsidP="00ED1428">
            <w:r>
              <w:t>Grote Karekiet</w:t>
            </w:r>
          </w:p>
        </w:tc>
      </w:tr>
      <w:tr w:rsidR="000F41C4" w:rsidRPr="0049085E" w14:paraId="332FAF4B" w14:textId="77777777" w:rsidTr="00ED1428">
        <w:tc>
          <w:tcPr>
            <w:tcW w:w="2500" w:type="pct"/>
          </w:tcPr>
          <w:p w14:paraId="121DE97A" w14:textId="77777777" w:rsidR="000F41C4" w:rsidRPr="0049085E" w:rsidRDefault="000F41C4" w:rsidP="00ED1428">
            <w:r>
              <w:t>symboolcode</w:t>
            </w:r>
          </w:p>
        </w:tc>
        <w:tc>
          <w:tcPr>
            <w:tcW w:w="2500" w:type="pct"/>
          </w:tcPr>
          <w:p w14:paraId="20929A21" w14:textId="24610BC6" w:rsidR="000F41C4" w:rsidRDefault="000F41C4" w:rsidP="00ED1428"/>
        </w:tc>
      </w:tr>
      <w:tr w:rsidR="000F41C4" w:rsidRPr="0049085E" w14:paraId="0850C968" w14:textId="77777777" w:rsidTr="00ED1428">
        <w:tc>
          <w:tcPr>
            <w:tcW w:w="2500" w:type="pct"/>
          </w:tcPr>
          <w:p w14:paraId="476498C7" w14:textId="77777777" w:rsidR="000F41C4" w:rsidRPr="0049085E" w:rsidRDefault="000F41C4" w:rsidP="00ED1428">
            <w:r w:rsidRPr="0049085E">
              <w:t>nauwkeurigheid</w:t>
            </w:r>
          </w:p>
        </w:tc>
        <w:tc>
          <w:tcPr>
            <w:tcW w:w="2500" w:type="pct"/>
          </w:tcPr>
          <w:p w14:paraId="7945DD89" w14:textId="3A0D7D80" w:rsidR="000F41C4" w:rsidRPr="0049085E" w:rsidRDefault="000F41C4" w:rsidP="00ED1428"/>
        </w:tc>
      </w:tr>
      <w:tr w:rsidR="000F41C4" w:rsidRPr="0049085E" w14:paraId="1BB007C5" w14:textId="77777777" w:rsidTr="00ED1428">
        <w:tc>
          <w:tcPr>
            <w:tcW w:w="2500" w:type="pct"/>
          </w:tcPr>
          <w:p w14:paraId="1E4B5F58" w14:textId="77777777" w:rsidR="000F41C4" w:rsidRPr="0049085E" w:rsidRDefault="000F41C4" w:rsidP="00ED1428">
            <w:r w:rsidRPr="0049085E">
              <w:t>bronNauwkeurigheid</w:t>
            </w:r>
          </w:p>
        </w:tc>
        <w:tc>
          <w:tcPr>
            <w:tcW w:w="2500" w:type="pct"/>
          </w:tcPr>
          <w:p w14:paraId="4C956E29" w14:textId="247935C3" w:rsidR="000F41C4" w:rsidRPr="0049085E" w:rsidRDefault="008F75DC" w:rsidP="00ED1428">
            <w:r>
              <w:t>http://standaarden.omgevingswet.overheid.nl/bronnauwkeurigheid/id/concept/Anders</w:t>
            </w:r>
          </w:p>
        </w:tc>
      </w:tr>
      <w:tr w:rsidR="000F41C4" w:rsidRPr="0049085E" w14:paraId="247B76C7" w14:textId="77777777" w:rsidTr="00ED1428">
        <w:tc>
          <w:tcPr>
            <w:tcW w:w="2500" w:type="pct"/>
          </w:tcPr>
          <w:p w14:paraId="4B26C11F" w14:textId="77777777" w:rsidR="000F41C4" w:rsidRPr="0049085E" w:rsidRDefault="000F41C4" w:rsidP="00ED1428">
            <w:r>
              <w:t>idealisatie</w:t>
            </w:r>
          </w:p>
        </w:tc>
        <w:tc>
          <w:tcPr>
            <w:tcW w:w="2500" w:type="pct"/>
          </w:tcPr>
          <w:p w14:paraId="28CB90B7" w14:textId="60A0E051" w:rsidR="000F41C4" w:rsidRPr="0049085E" w:rsidRDefault="008F75DC" w:rsidP="00ED1428">
            <w:r>
              <w:t>http://standaarden.omgevingswet.overheid.nl/idealisatie/id/concept/Exact</w:t>
            </w:r>
          </w:p>
        </w:tc>
      </w:tr>
      <w:tr w:rsidR="000F41C4" w:rsidRPr="0049085E" w14:paraId="6B1D55D6" w14:textId="77777777" w:rsidTr="00ED1428">
        <w:tc>
          <w:tcPr>
            <w:tcW w:w="2500" w:type="pct"/>
          </w:tcPr>
          <w:p w14:paraId="2F886FE9" w14:textId="77777777" w:rsidR="000F41C4" w:rsidRDefault="000F41C4" w:rsidP="00ED1428">
            <w:r>
              <w:t>regelingsgebied</w:t>
            </w:r>
          </w:p>
        </w:tc>
        <w:tc>
          <w:tcPr>
            <w:tcW w:w="2500" w:type="pct"/>
          </w:tcPr>
          <w:p w14:paraId="2039F94A" w14:textId="6C2F4DF6" w:rsidR="000F41C4" w:rsidRDefault="008F75DC" w:rsidP="00ED1428">
            <w:r>
              <w:t>Onwaar</w:t>
            </w:r>
          </w:p>
        </w:tc>
      </w:tr>
    </w:tbl>
    <w:p w14:paraId="4023079B" w14:textId="5F72D74B" w:rsidR="000F41C4" w:rsidRDefault="000F41C4">
      <w:pPr>
        <w:pStyle w:val="Tekstopmerking"/>
      </w:pPr>
    </w:p>
  </w:comment>
  <w:comment w:id="25" w:author="Geschiere, FJ (Francina)" w:date="2022-03-31T14:40:00Z" w:initials="GF(">
    <w:tbl>
      <w:tblPr>
        <w:tblStyle w:val="Annotatie"/>
        <w:tblW w:w="5000" w:type="pct"/>
        <w:tblLayout w:type="fixed"/>
        <w:tblLook w:val="0620" w:firstRow="1" w:lastRow="0" w:firstColumn="0" w:lastColumn="0" w:noHBand="1" w:noVBand="1"/>
      </w:tblPr>
      <w:tblGrid>
        <w:gridCol w:w="3963"/>
        <w:gridCol w:w="3964"/>
      </w:tblGrid>
      <w:tr w:rsidR="003575B6" w:rsidRPr="00D631F2" w14:paraId="28A86B6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2B5EF41" w14:textId="77777777" w:rsidR="003575B6" w:rsidRPr="00D631F2" w:rsidRDefault="003575B6" w:rsidP="001977CC">
            <w:r>
              <w:rPr>
                <w:rStyle w:val="Verwijzingopmerking"/>
              </w:rPr>
              <w:annotationRef/>
            </w:r>
            <w:r>
              <w:t>Gebiedsaanwijzing</w:t>
            </w:r>
          </w:p>
        </w:tc>
      </w:tr>
      <w:tr w:rsidR="003575B6" w:rsidRPr="00D631F2" w14:paraId="0D1E0281" w14:textId="77777777" w:rsidTr="001977CC">
        <w:tc>
          <w:tcPr>
            <w:tcW w:w="2500" w:type="pct"/>
          </w:tcPr>
          <w:p w14:paraId="602E1421" w14:textId="77777777" w:rsidR="003575B6" w:rsidRPr="00D631F2" w:rsidRDefault="003575B6" w:rsidP="001977CC">
            <w:r>
              <w:t>waarde</w:t>
            </w:r>
          </w:p>
        </w:tc>
        <w:tc>
          <w:tcPr>
            <w:tcW w:w="2500" w:type="pct"/>
          </w:tcPr>
          <w:p w14:paraId="62C72687" w14:textId="215BB722" w:rsidR="003575B6" w:rsidRPr="00D631F2" w:rsidRDefault="00CC1994" w:rsidP="001977CC">
            <w:r>
              <w:rPr>
                <w:rStyle w:val="Noemer"/>
              </w:rPr>
              <w:t>Leefgebied Grote Karekiet</w:t>
            </w:r>
          </w:p>
        </w:tc>
      </w:tr>
      <w:tr w:rsidR="003575B6" w:rsidRPr="00D631F2" w14:paraId="79156F94" w14:textId="77777777" w:rsidTr="001977CC">
        <w:tc>
          <w:tcPr>
            <w:tcW w:w="2500" w:type="pct"/>
          </w:tcPr>
          <w:p w14:paraId="5352D332" w14:textId="77777777" w:rsidR="003575B6" w:rsidRDefault="003575B6" w:rsidP="001977CC">
            <w:r>
              <w:t>type</w:t>
            </w:r>
          </w:p>
        </w:tc>
        <w:tc>
          <w:tcPr>
            <w:tcW w:w="2500" w:type="pct"/>
          </w:tcPr>
          <w:p w14:paraId="2B7D182E" w14:textId="06D16E72" w:rsidR="003575B6" w:rsidRDefault="00CC1994" w:rsidP="001977CC">
            <w:r>
              <w:t>http://standaarden.omgevingswet.overheid.nl/typegebiedsaanwijzing/id/concept/Natuur</w:t>
            </w:r>
          </w:p>
        </w:tc>
      </w:tr>
      <w:tr w:rsidR="003575B6" w:rsidRPr="00D631F2" w14:paraId="17B7715F" w14:textId="77777777" w:rsidTr="001977CC">
        <w:tc>
          <w:tcPr>
            <w:tcW w:w="2500" w:type="pct"/>
          </w:tcPr>
          <w:p w14:paraId="46667CEC" w14:textId="77777777" w:rsidR="003575B6" w:rsidRPr="00D631F2" w:rsidRDefault="003575B6" w:rsidP="001977CC">
            <w:r w:rsidRPr="00D631F2">
              <w:t>groep</w:t>
            </w:r>
          </w:p>
        </w:tc>
        <w:tc>
          <w:tcPr>
            <w:tcW w:w="2500" w:type="pct"/>
          </w:tcPr>
          <w:p w14:paraId="64D342D2" w14:textId="6E47209D" w:rsidR="003575B6" w:rsidRPr="00D631F2" w:rsidRDefault="00CC1994" w:rsidP="001977CC">
            <w:r>
              <w:t>http://standaarden.omgevingswet.overheid.nl/natuur/id/concept/Maatregelengebied</w:t>
            </w:r>
          </w:p>
        </w:tc>
      </w:tr>
      <w:tr w:rsidR="003575B6" w:rsidRPr="00D631F2" w14:paraId="4D007B93"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3575B6" w:rsidRPr="0049085E" w14:paraId="50464371"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384FF62" w14:textId="77777777" w:rsidR="003575B6" w:rsidRPr="0049085E" w:rsidRDefault="003575B6" w:rsidP="001977CC">
                  <w:r w:rsidRPr="0049085E">
                    <w:t>Geometrie</w:t>
                  </w:r>
                </w:p>
              </w:tc>
            </w:tr>
            <w:tr w:rsidR="003575B6" w:rsidRPr="0049085E" w14:paraId="787863D6" w14:textId="77777777" w:rsidTr="001977CC">
              <w:tc>
                <w:tcPr>
                  <w:tcW w:w="2500" w:type="pct"/>
                </w:tcPr>
                <w:p w14:paraId="3296352C" w14:textId="77777777" w:rsidR="003575B6" w:rsidRPr="0049085E" w:rsidRDefault="003575B6" w:rsidP="001977CC">
                  <w:r w:rsidRPr="0049085E">
                    <w:t>bestandsnaam</w:t>
                  </w:r>
                </w:p>
              </w:tc>
              <w:tc>
                <w:tcPr>
                  <w:tcW w:w="2500" w:type="pct"/>
                </w:tcPr>
                <w:p w14:paraId="47829AC5" w14:textId="5AF72B40" w:rsidR="003575B6" w:rsidRPr="0049085E" w:rsidRDefault="00CC1994" w:rsidP="001977CC">
                  <w:r>
                    <w:t>Grotekarekiet.gml</w:t>
                  </w:r>
                </w:p>
              </w:tc>
            </w:tr>
            <w:tr w:rsidR="003575B6" w:rsidRPr="0049085E" w14:paraId="542D2483" w14:textId="77777777" w:rsidTr="001977CC">
              <w:tc>
                <w:tcPr>
                  <w:tcW w:w="2500" w:type="pct"/>
                </w:tcPr>
                <w:p w14:paraId="3D9AF4A4" w14:textId="77777777" w:rsidR="003575B6" w:rsidRPr="0049085E" w:rsidRDefault="003575B6" w:rsidP="001977CC">
                  <w:r w:rsidRPr="0049085E">
                    <w:t>noemer</w:t>
                  </w:r>
                </w:p>
              </w:tc>
              <w:tc>
                <w:tcPr>
                  <w:tcW w:w="2500" w:type="pct"/>
                </w:tcPr>
                <w:p w14:paraId="7CA800A1" w14:textId="47310176" w:rsidR="003575B6" w:rsidRPr="0049085E" w:rsidRDefault="00CC1994" w:rsidP="001977CC">
                  <w:r>
                    <w:t>verbinding Wieden-Vollenhovermeer, de rietzone langs het Vollenhovermeer, in de Beulakerpolder (al ingericht) en Polder Giethoorn</w:t>
                  </w:r>
                </w:p>
              </w:tc>
            </w:tr>
            <w:tr w:rsidR="003575B6" w:rsidRPr="0049085E" w14:paraId="7F3CF52D" w14:textId="77777777" w:rsidTr="001977CC">
              <w:tc>
                <w:tcPr>
                  <w:tcW w:w="2500" w:type="pct"/>
                </w:tcPr>
                <w:p w14:paraId="62DE9186" w14:textId="77777777" w:rsidR="003575B6" w:rsidRPr="0049085E" w:rsidRDefault="003575B6" w:rsidP="001977CC">
                  <w:r>
                    <w:t>symboolcode</w:t>
                  </w:r>
                </w:p>
              </w:tc>
              <w:tc>
                <w:tcPr>
                  <w:tcW w:w="2500" w:type="pct"/>
                </w:tcPr>
                <w:p w14:paraId="0F81BD04" w14:textId="7FE8A4B9" w:rsidR="003575B6" w:rsidRDefault="003575B6" w:rsidP="001977CC"/>
              </w:tc>
            </w:tr>
            <w:tr w:rsidR="003575B6" w:rsidRPr="0049085E" w14:paraId="2CAED739" w14:textId="77777777" w:rsidTr="001977CC">
              <w:tc>
                <w:tcPr>
                  <w:tcW w:w="2500" w:type="pct"/>
                </w:tcPr>
                <w:p w14:paraId="6096BE6D" w14:textId="77777777" w:rsidR="003575B6" w:rsidRPr="0049085E" w:rsidRDefault="003575B6" w:rsidP="001977CC">
                  <w:r w:rsidRPr="0049085E">
                    <w:t>nauwkeurigheid</w:t>
                  </w:r>
                </w:p>
              </w:tc>
              <w:tc>
                <w:tcPr>
                  <w:tcW w:w="2500" w:type="pct"/>
                </w:tcPr>
                <w:p w14:paraId="121437D6" w14:textId="1B043DD4" w:rsidR="003575B6" w:rsidRPr="0049085E" w:rsidRDefault="003575B6" w:rsidP="001977CC"/>
              </w:tc>
            </w:tr>
            <w:tr w:rsidR="003575B6" w:rsidRPr="0049085E" w14:paraId="3E6EEAF2" w14:textId="77777777" w:rsidTr="001977CC">
              <w:tc>
                <w:tcPr>
                  <w:tcW w:w="2500" w:type="pct"/>
                </w:tcPr>
                <w:p w14:paraId="4A836E50" w14:textId="77777777" w:rsidR="003575B6" w:rsidRPr="0049085E" w:rsidRDefault="003575B6" w:rsidP="001977CC">
                  <w:r w:rsidRPr="0049085E">
                    <w:t>bronNauwkeurigheid</w:t>
                  </w:r>
                </w:p>
              </w:tc>
              <w:tc>
                <w:tcPr>
                  <w:tcW w:w="2500" w:type="pct"/>
                </w:tcPr>
                <w:p w14:paraId="2F2BCD47" w14:textId="4F920355" w:rsidR="003575B6" w:rsidRPr="0049085E" w:rsidRDefault="00CC1994" w:rsidP="001977CC">
                  <w:r>
                    <w:t>http://standaarden.omgevingswet.overheid.nl/bronnauwkeurigheid/id/concept/Anders</w:t>
                  </w:r>
                </w:p>
              </w:tc>
            </w:tr>
            <w:tr w:rsidR="003575B6" w:rsidRPr="0049085E" w14:paraId="1C0BBD23" w14:textId="77777777" w:rsidTr="001977CC">
              <w:tc>
                <w:tcPr>
                  <w:tcW w:w="2500" w:type="pct"/>
                </w:tcPr>
                <w:p w14:paraId="40380AB3" w14:textId="77777777" w:rsidR="003575B6" w:rsidRPr="0049085E" w:rsidRDefault="003575B6" w:rsidP="001977CC">
                  <w:r>
                    <w:t>idealisatie</w:t>
                  </w:r>
                </w:p>
              </w:tc>
              <w:tc>
                <w:tcPr>
                  <w:tcW w:w="2500" w:type="pct"/>
                </w:tcPr>
                <w:p w14:paraId="40FF4520" w14:textId="4114EEB7" w:rsidR="003575B6" w:rsidRPr="0049085E" w:rsidRDefault="00CC1994" w:rsidP="001977CC">
                  <w:r>
                    <w:t>http://standaarden.omgevingswet.overheid.nl/idealisatie/id/concept/Exact</w:t>
                  </w:r>
                </w:p>
              </w:tc>
            </w:tr>
          </w:tbl>
          <w:p w14:paraId="09639965" w14:textId="77777777" w:rsidR="003575B6" w:rsidRPr="00D631F2" w:rsidRDefault="003575B6" w:rsidP="001977CC"/>
        </w:tc>
      </w:tr>
    </w:tbl>
    <w:p w14:paraId="3367C171" w14:textId="2691A5F9" w:rsidR="003575B6" w:rsidRDefault="003575B6">
      <w:pPr>
        <w:pStyle w:val="Tekstopmerking"/>
      </w:pPr>
    </w:p>
  </w:comment>
  <w:comment w:id="26" w:author="Lingbeek, Kasper" w:date="2022-04-08T17:20:00Z" w:initials="LK">
    <w:tbl>
      <w:tblPr>
        <w:tblStyle w:val="Annotatie"/>
        <w:tblW w:w="5000" w:type="pct"/>
        <w:tblLayout w:type="fixed"/>
        <w:tblLook w:val="0620" w:firstRow="1" w:lastRow="0" w:firstColumn="0" w:lastColumn="0" w:noHBand="1" w:noVBand="1"/>
      </w:tblPr>
      <w:tblGrid>
        <w:gridCol w:w="3963"/>
        <w:gridCol w:w="3964"/>
      </w:tblGrid>
      <w:tr w:rsidR="004057D3" w:rsidRPr="0049085E" w14:paraId="27451067"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96588FC" w14:textId="77777777" w:rsidR="004057D3" w:rsidRPr="0049085E" w:rsidRDefault="004057D3" w:rsidP="00ED1428">
            <w:r>
              <w:rPr>
                <w:rStyle w:val="Verwijzingopmerking"/>
              </w:rPr>
              <w:annotationRef/>
            </w:r>
            <w:r>
              <w:t>Geometrie</w:t>
            </w:r>
          </w:p>
        </w:tc>
      </w:tr>
      <w:tr w:rsidR="004057D3" w:rsidRPr="0049085E" w14:paraId="0026BC58" w14:textId="77777777" w:rsidTr="00ED1428">
        <w:tc>
          <w:tcPr>
            <w:tcW w:w="2500" w:type="pct"/>
          </w:tcPr>
          <w:p w14:paraId="1F9305A1" w14:textId="77777777" w:rsidR="004057D3" w:rsidRPr="0049085E" w:rsidRDefault="004057D3" w:rsidP="00ED1428">
            <w:r>
              <w:t>bestandsnaam</w:t>
            </w:r>
          </w:p>
        </w:tc>
        <w:tc>
          <w:tcPr>
            <w:tcW w:w="2500" w:type="pct"/>
          </w:tcPr>
          <w:p w14:paraId="664BAC88" w14:textId="7E61D7ED" w:rsidR="004057D3" w:rsidRPr="0049085E" w:rsidRDefault="00CC1994" w:rsidP="00ED1428">
            <w:r>
              <w:t>Grotekarekiet.gml</w:t>
            </w:r>
          </w:p>
        </w:tc>
      </w:tr>
      <w:tr w:rsidR="004057D3" w:rsidRPr="0049085E" w14:paraId="734A6401" w14:textId="77777777" w:rsidTr="00ED1428">
        <w:tc>
          <w:tcPr>
            <w:tcW w:w="2500" w:type="pct"/>
          </w:tcPr>
          <w:p w14:paraId="691434C3" w14:textId="77777777" w:rsidR="004057D3" w:rsidRPr="0049085E" w:rsidRDefault="004057D3" w:rsidP="00ED1428">
            <w:r w:rsidRPr="0049085E">
              <w:t>noemer</w:t>
            </w:r>
          </w:p>
        </w:tc>
        <w:tc>
          <w:tcPr>
            <w:tcW w:w="2500" w:type="pct"/>
          </w:tcPr>
          <w:p w14:paraId="473910E8" w14:textId="108F2B45" w:rsidR="004057D3" w:rsidRPr="0049085E" w:rsidRDefault="00CC1994" w:rsidP="00ED1428">
            <w:r>
              <w:t xml:space="preserve">verbinding Wieden-Vollenhovermeer, de rietzone langs het Vollenhovermeer, in de Beulakerpolder (al ingericht) en Polder Giethoorn </w:t>
            </w:r>
          </w:p>
        </w:tc>
      </w:tr>
      <w:tr w:rsidR="004057D3" w:rsidRPr="0049085E" w14:paraId="36FB2EB4" w14:textId="77777777" w:rsidTr="00ED1428">
        <w:tc>
          <w:tcPr>
            <w:tcW w:w="2500" w:type="pct"/>
          </w:tcPr>
          <w:p w14:paraId="07EB5E65" w14:textId="77777777" w:rsidR="004057D3" w:rsidRPr="0049085E" w:rsidRDefault="004057D3" w:rsidP="00ED1428">
            <w:r>
              <w:t>symboolcode</w:t>
            </w:r>
          </w:p>
        </w:tc>
        <w:tc>
          <w:tcPr>
            <w:tcW w:w="2500" w:type="pct"/>
          </w:tcPr>
          <w:p w14:paraId="6B910F0C" w14:textId="1D90780E" w:rsidR="004057D3" w:rsidRDefault="004057D3" w:rsidP="00ED1428"/>
        </w:tc>
      </w:tr>
      <w:tr w:rsidR="004057D3" w:rsidRPr="0049085E" w14:paraId="4CE84F92" w14:textId="77777777" w:rsidTr="00ED1428">
        <w:tc>
          <w:tcPr>
            <w:tcW w:w="2500" w:type="pct"/>
          </w:tcPr>
          <w:p w14:paraId="5D3B863B" w14:textId="77777777" w:rsidR="004057D3" w:rsidRPr="0049085E" w:rsidRDefault="004057D3" w:rsidP="00ED1428">
            <w:r w:rsidRPr="0049085E">
              <w:t>nauwkeurigheid</w:t>
            </w:r>
          </w:p>
        </w:tc>
        <w:tc>
          <w:tcPr>
            <w:tcW w:w="2500" w:type="pct"/>
          </w:tcPr>
          <w:p w14:paraId="4F997347" w14:textId="4A5A85FB" w:rsidR="004057D3" w:rsidRPr="0049085E" w:rsidRDefault="004057D3" w:rsidP="00ED1428"/>
        </w:tc>
      </w:tr>
      <w:tr w:rsidR="004057D3" w:rsidRPr="0049085E" w14:paraId="5760E05E" w14:textId="77777777" w:rsidTr="00ED1428">
        <w:tc>
          <w:tcPr>
            <w:tcW w:w="2500" w:type="pct"/>
          </w:tcPr>
          <w:p w14:paraId="074179A5" w14:textId="77777777" w:rsidR="004057D3" w:rsidRPr="0049085E" w:rsidRDefault="004057D3" w:rsidP="00ED1428">
            <w:r w:rsidRPr="0049085E">
              <w:t>bronNauwkeurigheid</w:t>
            </w:r>
          </w:p>
        </w:tc>
        <w:tc>
          <w:tcPr>
            <w:tcW w:w="2500" w:type="pct"/>
          </w:tcPr>
          <w:p w14:paraId="75E46E1A" w14:textId="26E4A281" w:rsidR="004057D3" w:rsidRPr="0049085E" w:rsidRDefault="00CC1994" w:rsidP="00ED1428">
            <w:r>
              <w:t>http://standaarden.omgevingswet.overheid.nl/bronnauwkeurigheid/id/concept/Anders</w:t>
            </w:r>
          </w:p>
        </w:tc>
      </w:tr>
      <w:tr w:rsidR="004057D3" w:rsidRPr="0049085E" w14:paraId="34D1C666" w14:textId="77777777" w:rsidTr="00ED1428">
        <w:tc>
          <w:tcPr>
            <w:tcW w:w="2500" w:type="pct"/>
          </w:tcPr>
          <w:p w14:paraId="3A8C58FB" w14:textId="77777777" w:rsidR="004057D3" w:rsidRPr="0049085E" w:rsidRDefault="004057D3" w:rsidP="00ED1428">
            <w:r>
              <w:t>idealisatie</w:t>
            </w:r>
          </w:p>
        </w:tc>
        <w:tc>
          <w:tcPr>
            <w:tcW w:w="2500" w:type="pct"/>
          </w:tcPr>
          <w:p w14:paraId="353E5F10" w14:textId="6E9620E6" w:rsidR="004057D3" w:rsidRPr="0049085E" w:rsidRDefault="00CC1994" w:rsidP="00ED1428">
            <w:r>
              <w:t>http://standaarden.omgevingswet.overheid.nl/idealisatie/id/concept/Exact</w:t>
            </w:r>
          </w:p>
        </w:tc>
      </w:tr>
      <w:tr w:rsidR="004057D3" w:rsidRPr="0049085E" w14:paraId="26E52B14" w14:textId="77777777" w:rsidTr="00ED1428">
        <w:tc>
          <w:tcPr>
            <w:tcW w:w="2500" w:type="pct"/>
          </w:tcPr>
          <w:p w14:paraId="6EB50BDF" w14:textId="77777777" w:rsidR="004057D3" w:rsidRDefault="004057D3" w:rsidP="00ED1428">
            <w:r>
              <w:t>regelingsgebied</w:t>
            </w:r>
          </w:p>
        </w:tc>
        <w:tc>
          <w:tcPr>
            <w:tcW w:w="2500" w:type="pct"/>
          </w:tcPr>
          <w:p w14:paraId="32955B87" w14:textId="0D978193" w:rsidR="004057D3" w:rsidRDefault="00CC1994" w:rsidP="00ED1428">
            <w:r>
              <w:t>Onwaar</w:t>
            </w:r>
          </w:p>
        </w:tc>
      </w:tr>
    </w:tbl>
    <w:p w14:paraId="7C39DAB6" w14:textId="40B25A5C" w:rsidR="004057D3" w:rsidRDefault="004057D3">
      <w:pPr>
        <w:pStyle w:val="Tekstopmerking"/>
      </w:pPr>
    </w:p>
  </w:comment>
  <w:comment w:id="27" w:author="Lingbeek, Kasper" w:date="2022-04-08T17:21:00Z" w:initials="LK">
    <w:tbl>
      <w:tblPr>
        <w:tblStyle w:val="Annotatie"/>
        <w:tblW w:w="5000" w:type="pct"/>
        <w:tblLayout w:type="fixed"/>
        <w:tblLook w:val="0620" w:firstRow="1" w:lastRow="0" w:firstColumn="0" w:lastColumn="0" w:noHBand="1" w:noVBand="1"/>
      </w:tblPr>
      <w:tblGrid>
        <w:gridCol w:w="3963"/>
        <w:gridCol w:w="3964"/>
      </w:tblGrid>
      <w:tr w:rsidR="004E0C6F" w:rsidRPr="0049085E" w14:paraId="2CE44FB7"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39F9A03" w14:textId="77777777" w:rsidR="004E0C6F" w:rsidRPr="0049085E" w:rsidRDefault="004E0C6F" w:rsidP="00ED1428">
            <w:r>
              <w:rPr>
                <w:rStyle w:val="Verwijzingopmerking"/>
              </w:rPr>
              <w:annotationRef/>
            </w:r>
            <w:r>
              <w:t>Geometrie</w:t>
            </w:r>
          </w:p>
        </w:tc>
      </w:tr>
      <w:tr w:rsidR="004E0C6F" w:rsidRPr="0049085E" w14:paraId="70BC93AA" w14:textId="77777777" w:rsidTr="00ED1428">
        <w:tc>
          <w:tcPr>
            <w:tcW w:w="2500" w:type="pct"/>
          </w:tcPr>
          <w:p w14:paraId="4DD2E52A" w14:textId="77777777" w:rsidR="004E0C6F" w:rsidRPr="0049085E" w:rsidRDefault="004E0C6F" w:rsidP="00ED1428">
            <w:r>
              <w:t>bestandsnaam</w:t>
            </w:r>
          </w:p>
        </w:tc>
        <w:tc>
          <w:tcPr>
            <w:tcW w:w="2500" w:type="pct"/>
          </w:tcPr>
          <w:p w14:paraId="2EAE5340" w14:textId="69A48B31" w:rsidR="004E0C6F" w:rsidRPr="0049085E" w:rsidRDefault="00CC1994" w:rsidP="00ED1428">
            <w:r>
              <w:t>insecten.gml</w:t>
            </w:r>
          </w:p>
        </w:tc>
      </w:tr>
      <w:tr w:rsidR="004E0C6F" w:rsidRPr="0049085E" w14:paraId="0D0F8FF6" w14:textId="77777777" w:rsidTr="00ED1428">
        <w:tc>
          <w:tcPr>
            <w:tcW w:w="2500" w:type="pct"/>
          </w:tcPr>
          <w:p w14:paraId="0D79E3A9" w14:textId="77777777" w:rsidR="004E0C6F" w:rsidRPr="0049085E" w:rsidRDefault="004E0C6F" w:rsidP="00ED1428">
            <w:r w:rsidRPr="0049085E">
              <w:t>noemer</w:t>
            </w:r>
          </w:p>
        </w:tc>
        <w:tc>
          <w:tcPr>
            <w:tcW w:w="2500" w:type="pct"/>
          </w:tcPr>
          <w:p w14:paraId="181F8A76" w14:textId="15E14F1A" w:rsidR="004E0C6F" w:rsidRPr="0049085E" w:rsidRDefault="00CC1994" w:rsidP="00ED1428">
            <w:r>
              <w:t>beschikbaarheid van voldoende kruidenrijke, lage vegetaties en plaatselijk wilgenstruwelen (insecten)</w:t>
            </w:r>
          </w:p>
        </w:tc>
      </w:tr>
      <w:tr w:rsidR="004E0C6F" w:rsidRPr="0049085E" w14:paraId="6A9C20BF" w14:textId="77777777" w:rsidTr="00ED1428">
        <w:tc>
          <w:tcPr>
            <w:tcW w:w="2500" w:type="pct"/>
          </w:tcPr>
          <w:p w14:paraId="29128199" w14:textId="77777777" w:rsidR="004E0C6F" w:rsidRPr="0049085E" w:rsidRDefault="004E0C6F" w:rsidP="00ED1428">
            <w:r>
              <w:t>symboolcode</w:t>
            </w:r>
          </w:p>
        </w:tc>
        <w:tc>
          <w:tcPr>
            <w:tcW w:w="2500" w:type="pct"/>
          </w:tcPr>
          <w:p w14:paraId="46028B05" w14:textId="607E3BCB" w:rsidR="004E0C6F" w:rsidRDefault="004E0C6F" w:rsidP="00ED1428"/>
        </w:tc>
      </w:tr>
      <w:tr w:rsidR="004E0C6F" w:rsidRPr="0049085E" w14:paraId="7526CCC8" w14:textId="77777777" w:rsidTr="00ED1428">
        <w:tc>
          <w:tcPr>
            <w:tcW w:w="2500" w:type="pct"/>
          </w:tcPr>
          <w:p w14:paraId="02A128BD" w14:textId="77777777" w:rsidR="004E0C6F" w:rsidRPr="0049085E" w:rsidRDefault="004E0C6F" w:rsidP="00ED1428">
            <w:r w:rsidRPr="0049085E">
              <w:t>nauwkeurigheid</w:t>
            </w:r>
          </w:p>
        </w:tc>
        <w:tc>
          <w:tcPr>
            <w:tcW w:w="2500" w:type="pct"/>
          </w:tcPr>
          <w:p w14:paraId="7BA49CF8" w14:textId="65C8C239" w:rsidR="004E0C6F" w:rsidRPr="0049085E" w:rsidRDefault="004E0C6F" w:rsidP="00ED1428"/>
        </w:tc>
      </w:tr>
      <w:tr w:rsidR="004E0C6F" w:rsidRPr="0049085E" w14:paraId="31DD479B" w14:textId="77777777" w:rsidTr="00ED1428">
        <w:tc>
          <w:tcPr>
            <w:tcW w:w="2500" w:type="pct"/>
          </w:tcPr>
          <w:p w14:paraId="6C8AFAC8" w14:textId="77777777" w:rsidR="004E0C6F" w:rsidRPr="0049085E" w:rsidRDefault="004E0C6F" w:rsidP="00ED1428">
            <w:r w:rsidRPr="0049085E">
              <w:t>bronNauwkeurigheid</w:t>
            </w:r>
          </w:p>
        </w:tc>
        <w:tc>
          <w:tcPr>
            <w:tcW w:w="2500" w:type="pct"/>
          </w:tcPr>
          <w:p w14:paraId="2AC3BAAD" w14:textId="5EB93A9E" w:rsidR="004E0C6F" w:rsidRPr="0049085E" w:rsidRDefault="00CC1994" w:rsidP="00ED1428">
            <w:r>
              <w:t>http://standaarden.omgevingswet.overheid.nl/bronnauwkeurigheid/id/concept/Anders</w:t>
            </w:r>
          </w:p>
        </w:tc>
      </w:tr>
      <w:tr w:rsidR="004E0C6F" w:rsidRPr="0049085E" w14:paraId="25E208CF" w14:textId="77777777" w:rsidTr="00ED1428">
        <w:tc>
          <w:tcPr>
            <w:tcW w:w="2500" w:type="pct"/>
          </w:tcPr>
          <w:p w14:paraId="1110C719" w14:textId="77777777" w:rsidR="004E0C6F" w:rsidRPr="0049085E" w:rsidRDefault="004E0C6F" w:rsidP="00ED1428">
            <w:r>
              <w:t>idealisatie</w:t>
            </w:r>
          </w:p>
        </w:tc>
        <w:tc>
          <w:tcPr>
            <w:tcW w:w="2500" w:type="pct"/>
          </w:tcPr>
          <w:p w14:paraId="4BB2CFFD" w14:textId="4BD5E61A" w:rsidR="004E0C6F" w:rsidRPr="0049085E" w:rsidRDefault="00CC1994" w:rsidP="00ED1428">
            <w:r>
              <w:t>http://standaarden.omgevingswet.overheid.nl/idealisatie/id/concept/Exact</w:t>
            </w:r>
          </w:p>
        </w:tc>
      </w:tr>
      <w:tr w:rsidR="004E0C6F" w:rsidRPr="0049085E" w14:paraId="17748E5F" w14:textId="77777777" w:rsidTr="00ED1428">
        <w:tc>
          <w:tcPr>
            <w:tcW w:w="2500" w:type="pct"/>
          </w:tcPr>
          <w:p w14:paraId="6B78B641" w14:textId="77777777" w:rsidR="004E0C6F" w:rsidRDefault="004E0C6F" w:rsidP="00ED1428">
            <w:r>
              <w:t>regelingsgebied</w:t>
            </w:r>
          </w:p>
        </w:tc>
        <w:tc>
          <w:tcPr>
            <w:tcW w:w="2500" w:type="pct"/>
          </w:tcPr>
          <w:p w14:paraId="10F4B947" w14:textId="7F09F260" w:rsidR="004E0C6F" w:rsidRDefault="00CC1994" w:rsidP="00ED1428">
            <w:r>
              <w:t>Onwaar</w:t>
            </w:r>
          </w:p>
        </w:tc>
      </w:tr>
    </w:tbl>
    <w:p w14:paraId="5F41B15F" w14:textId="6D86811D" w:rsidR="004E0C6F" w:rsidRDefault="004E0C6F">
      <w:pPr>
        <w:pStyle w:val="Tekstopmerking"/>
      </w:pPr>
    </w:p>
  </w:comment>
  <w:comment w:id="28" w:author="Lingbeek, Kasper" w:date="2022-04-06T10:19:00Z" w:initials="LK">
    <w:tbl>
      <w:tblPr>
        <w:tblStyle w:val="Annotatie"/>
        <w:tblW w:w="5000" w:type="pct"/>
        <w:tblLayout w:type="fixed"/>
        <w:tblLook w:val="0620" w:firstRow="1" w:lastRow="0" w:firstColumn="0" w:lastColumn="0" w:noHBand="1" w:noVBand="1"/>
      </w:tblPr>
      <w:tblGrid>
        <w:gridCol w:w="3963"/>
        <w:gridCol w:w="3964"/>
      </w:tblGrid>
      <w:tr w:rsidR="00E81434" w:rsidRPr="00D631F2" w14:paraId="208702F2"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977B5D2" w14:textId="77777777" w:rsidR="00E81434" w:rsidRPr="00D631F2" w:rsidRDefault="00E81434" w:rsidP="001977CC">
            <w:r>
              <w:rPr>
                <w:rStyle w:val="Verwijzingopmerking"/>
              </w:rPr>
              <w:annotationRef/>
            </w:r>
            <w:r>
              <w:t>Gebiedsaanwijzing</w:t>
            </w:r>
          </w:p>
        </w:tc>
      </w:tr>
      <w:tr w:rsidR="00E81434" w:rsidRPr="00D631F2" w14:paraId="0791B787" w14:textId="77777777" w:rsidTr="001977CC">
        <w:tc>
          <w:tcPr>
            <w:tcW w:w="2500" w:type="pct"/>
          </w:tcPr>
          <w:p w14:paraId="7688C697" w14:textId="77777777" w:rsidR="00E81434" w:rsidRPr="00D631F2" w:rsidRDefault="00E81434" w:rsidP="001977CC">
            <w:r>
              <w:t>waarde</w:t>
            </w:r>
          </w:p>
        </w:tc>
        <w:tc>
          <w:tcPr>
            <w:tcW w:w="2500" w:type="pct"/>
          </w:tcPr>
          <w:p w14:paraId="78379666" w14:textId="0591DE12" w:rsidR="00E81434" w:rsidRPr="00D631F2" w:rsidRDefault="00A07C3F" w:rsidP="001977CC">
            <w:r>
              <w:t>beschikbaarheid van voldoende kruidenrijke, lage vegetaties en plaatselijk wilgenstruwelen (insecten)</w:t>
            </w:r>
          </w:p>
        </w:tc>
      </w:tr>
      <w:tr w:rsidR="00E81434" w:rsidRPr="00D631F2" w14:paraId="6CC44F32" w14:textId="77777777" w:rsidTr="001977CC">
        <w:tc>
          <w:tcPr>
            <w:tcW w:w="2500" w:type="pct"/>
          </w:tcPr>
          <w:p w14:paraId="7C3A5BE1" w14:textId="77777777" w:rsidR="00E81434" w:rsidRDefault="00E81434" w:rsidP="001977CC">
            <w:r>
              <w:t>type</w:t>
            </w:r>
          </w:p>
        </w:tc>
        <w:tc>
          <w:tcPr>
            <w:tcW w:w="2500" w:type="pct"/>
          </w:tcPr>
          <w:p w14:paraId="65E3BC86" w14:textId="6B61E52F" w:rsidR="00E81434" w:rsidRDefault="00A07C3F" w:rsidP="001977CC">
            <w:r>
              <w:t>http://standaarden.omgevingswet.overheid.nl/typegebiedsaanwijzing/id/concept/Natuur</w:t>
            </w:r>
          </w:p>
        </w:tc>
      </w:tr>
      <w:tr w:rsidR="00E81434" w:rsidRPr="00D631F2" w14:paraId="49A57FE7" w14:textId="77777777" w:rsidTr="001977CC">
        <w:tc>
          <w:tcPr>
            <w:tcW w:w="2500" w:type="pct"/>
          </w:tcPr>
          <w:p w14:paraId="421F2E4B" w14:textId="77777777" w:rsidR="00E81434" w:rsidRPr="00D631F2" w:rsidRDefault="00E81434" w:rsidP="001977CC">
            <w:r w:rsidRPr="00D631F2">
              <w:t>groep</w:t>
            </w:r>
          </w:p>
        </w:tc>
        <w:tc>
          <w:tcPr>
            <w:tcW w:w="2500" w:type="pct"/>
          </w:tcPr>
          <w:p w14:paraId="413FDA46" w14:textId="585A4AB8" w:rsidR="00E81434" w:rsidRPr="00D631F2" w:rsidRDefault="00A07C3F" w:rsidP="001977CC">
            <w:r>
              <w:t>http://standaarden.omgevingswet.overheid.nl/natuur/id/concept/Habitatrichtlijngebied</w:t>
            </w:r>
          </w:p>
        </w:tc>
      </w:tr>
      <w:tr w:rsidR="00E81434" w:rsidRPr="00D631F2" w14:paraId="2C632BF6"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E81434" w:rsidRPr="0049085E" w14:paraId="4A3E90B7"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D289DE7" w14:textId="77777777" w:rsidR="00E81434" w:rsidRPr="0049085E" w:rsidRDefault="00E81434" w:rsidP="001977CC">
                  <w:r w:rsidRPr="0049085E">
                    <w:t>Geometrie</w:t>
                  </w:r>
                </w:p>
              </w:tc>
            </w:tr>
            <w:tr w:rsidR="00E81434" w:rsidRPr="0049085E" w14:paraId="14620A95" w14:textId="77777777" w:rsidTr="001977CC">
              <w:tc>
                <w:tcPr>
                  <w:tcW w:w="2500" w:type="pct"/>
                </w:tcPr>
                <w:p w14:paraId="5D42A89A" w14:textId="77777777" w:rsidR="00E81434" w:rsidRPr="0049085E" w:rsidRDefault="00E81434" w:rsidP="001977CC">
                  <w:r w:rsidRPr="0049085E">
                    <w:t>bestandsnaam</w:t>
                  </w:r>
                </w:p>
              </w:tc>
              <w:tc>
                <w:tcPr>
                  <w:tcW w:w="2500" w:type="pct"/>
                </w:tcPr>
                <w:p w14:paraId="614AF9E7" w14:textId="37DCF04E" w:rsidR="00E81434" w:rsidRPr="0049085E" w:rsidRDefault="00A07C3F" w:rsidP="001977CC">
                  <w:r>
                    <w:t>insecten.gml</w:t>
                  </w:r>
                </w:p>
              </w:tc>
            </w:tr>
            <w:tr w:rsidR="00E81434" w:rsidRPr="0049085E" w14:paraId="19991C18" w14:textId="77777777" w:rsidTr="001977CC">
              <w:tc>
                <w:tcPr>
                  <w:tcW w:w="2500" w:type="pct"/>
                </w:tcPr>
                <w:p w14:paraId="103CACAE" w14:textId="77777777" w:rsidR="00E81434" w:rsidRPr="0049085E" w:rsidRDefault="00E81434" w:rsidP="001977CC">
                  <w:r w:rsidRPr="0049085E">
                    <w:t>noemer</w:t>
                  </w:r>
                </w:p>
              </w:tc>
              <w:tc>
                <w:tcPr>
                  <w:tcW w:w="2500" w:type="pct"/>
                </w:tcPr>
                <w:p w14:paraId="02B94BAF" w14:textId="20A68795" w:rsidR="00E81434" w:rsidRPr="0049085E" w:rsidRDefault="00A07C3F" w:rsidP="001977CC">
                  <w:r>
                    <w:t>beschikbaarheid van voldoende kruidenrijke, lage vegetaties en plaatselijk wilgenstruwelen (insecten)</w:t>
                  </w:r>
                </w:p>
              </w:tc>
            </w:tr>
            <w:tr w:rsidR="00E81434" w:rsidRPr="0049085E" w14:paraId="303FFCF7" w14:textId="77777777" w:rsidTr="001977CC">
              <w:tc>
                <w:tcPr>
                  <w:tcW w:w="2500" w:type="pct"/>
                </w:tcPr>
                <w:p w14:paraId="21D77BF2" w14:textId="77777777" w:rsidR="00E81434" w:rsidRPr="0049085E" w:rsidRDefault="00E81434" w:rsidP="001977CC">
                  <w:r>
                    <w:t>symboolcode</w:t>
                  </w:r>
                </w:p>
              </w:tc>
              <w:tc>
                <w:tcPr>
                  <w:tcW w:w="2500" w:type="pct"/>
                </w:tcPr>
                <w:p w14:paraId="62BAB85F" w14:textId="73F5032D" w:rsidR="00E81434" w:rsidRDefault="00E81434" w:rsidP="001977CC"/>
              </w:tc>
            </w:tr>
            <w:tr w:rsidR="00E81434" w:rsidRPr="0049085E" w14:paraId="68F24AE5" w14:textId="77777777" w:rsidTr="001977CC">
              <w:tc>
                <w:tcPr>
                  <w:tcW w:w="2500" w:type="pct"/>
                </w:tcPr>
                <w:p w14:paraId="21D84B27" w14:textId="77777777" w:rsidR="00E81434" w:rsidRPr="0049085E" w:rsidRDefault="00E81434" w:rsidP="001977CC">
                  <w:r w:rsidRPr="0049085E">
                    <w:t>nauwkeurigheid</w:t>
                  </w:r>
                </w:p>
              </w:tc>
              <w:tc>
                <w:tcPr>
                  <w:tcW w:w="2500" w:type="pct"/>
                </w:tcPr>
                <w:p w14:paraId="01C7CC39" w14:textId="1987D9C0" w:rsidR="00E81434" w:rsidRPr="0049085E" w:rsidRDefault="00E81434" w:rsidP="001977CC"/>
              </w:tc>
            </w:tr>
            <w:tr w:rsidR="00E81434" w:rsidRPr="0049085E" w14:paraId="24BD4574" w14:textId="77777777" w:rsidTr="001977CC">
              <w:tc>
                <w:tcPr>
                  <w:tcW w:w="2500" w:type="pct"/>
                </w:tcPr>
                <w:p w14:paraId="32302922" w14:textId="77777777" w:rsidR="00E81434" w:rsidRPr="0049085E" w:rsidRDefault="00E81434" w:rsidP="001977CC">
                  <w:r w:rsidRPr="0049085E">
                    <w:t>bronNauwkeurigheid</w:t>
                  </w:r>
                </w:p>
              </w:tc>
              <w:tc>
                <w:tcPr>
                  <w:tcW w:w="2500" w:type="pct"/>
                </w:tcPr>
                <w:p w14:paraId="7CA6C415" w14:textId="7AD08DC2" w:rsidR="00E81434" w:rsidRPr="0049085E" w:rsidRDefault="00A07C3F" w:rsidP="001977CC">
                  <w:r>
                    <w:t>http://standaarden.omgevingswet.overheid.nl/bronnauwkeurigheid/id/concept/Anders</w:t>
                  </w:r>
                </w:p>
              </w:tc>
            </w:tr>
            <w:tr w:rsidR="00E81434" w:rsidRPr="0049085E" w14:paraId="6FCE977F" w14:textId="77777777" w:rsidTr="001977CC">
              <w:tc>
                <w:tcPr>
                  <w:tcW w:w="2500" w:type="pct"/>
                </w:tcPr>
                <w:p w14:paraId="0C1E354E" w14:textId="77777777" w:rsidR="00E81434" w:rsidRPr="0049085E" w:rsidRDefault="00E81434" w:rsidP="001977CC">
                  <w:r>
                    <w:t>idealisatie</w:t>
                  </w:r>
                </w:p>
              </w:tc>
              <w:tc>
                <w:tcPr>
                  <w:tcW w:w="2500" w:type="pct"/>
                </w:tcPr>
                <w:p w14:paraId="7DEFB3B8" w14:textId="4E891FB0" w:rsidR="00E81434" w:rsidRPr="0049085E" w:rsidRDefault="00A07C3F" w:rsidP="001977CC">
                  <w:r>
                    <w:t>http://standaarden.omgevingswet.overheid.nl/idealisatie/id/concept/Exact</w:t>
                  </w:r>
                </w:p>
              </w:tc>
            </w:tr>
          </w:tbl>
          <w:p w14:paraId="6396D480" w14:textId="77777777" w:rsidR="00E81434" w:rsidRPr="00D631F2" w:rsidRDefault="00E81434" w:rsidP="001977CC"/>
        </w:tc>
      </w:tr>
    </w:tbl>
    <w:p w14:paraId="58B8BD35" w14:textId="739A40B3" w:rsidR="00E81434" w:rsidRDefault="00E81434">
      <w:pPr>
        <w:pStyle w:val="Tekstopmerking"/>
      </w:pPr>
    </w:p>
  </w:comment>
  <w:comment w:id="29" w:author="Lingbeek, Kasper" w:date="2022-04-06T09:32:00Z" w:initials="LK">
    <w:tbl>
      <w:tblPr>
        <w:tblStyle w:val="Annotatie"/>
        <w:tblW w:w="5000" w:type="pct"/>
        <w:tblLayout w:type="fixed"/>
        <w:tblLook w:val="0620" w:firstRow="1" w:lastRow="0" w:firstColumn="0" w:lastColumn="0" w:noHBand="1" w:noVBand="1"/>
      </w:tblPr>
      <w:tblGrid>
        <w:gridCol w:w="3963"/>
        <w:gridCol w:w="3964"/>
      </w:tblGrid>
      <w:tr w:rsidR="00211D7D" w:rsidRPr="00D631F2" w14:paraId="2C05F150"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F7B6607" w14:textId="77777777" w:rsidR="00211D7D" w:rsidRPr="00D631F2" w:rsidRDefault="00211D7D" w:rsidP="001977CC">
            <w:r>
              <w:rPr>
                <w:rStyle w:val="Verwijzingopmerking"/>
              </w:rPr>
              <w:annotationRef/>
            </w:r>
            <w:r>
              <w:t>Gebiedsaanwijzing</w:t>
            </w:r>
          </w:p>
        </w:tc>
      </w:tr>
      <w:tr w:rsidR="00211D7D" w:rsidRPr="00D631F2" w14:paraId="56C4B933" w14:textId="77777777" w:rsidTr="001977CC">
        <w:tc>
          <w:tcPr>
            <w:tcW w:w="2500" w:type="pct"/>
          </w:tcPr>
          <w:p w14:paraId="7B074A93" w14:textId="77777777" w:rsidR="00211D7D" w:rsidRPr="00D631F2" w:rsidRDefault="00211D7D" w:rsidP="001977CC">
            <w:r>
              <w:t>waarde</w:t>
            </w:r>
          </w:p>
        </w:tc>
        <w:tc>
          <w:tcPr>
            <w:tcW w:w="2500" w:type="pct"/>
          </w:tcPr>
          <w:p w14:paraId="61C4D24D" w14:textId="4675EE7E" w:rsidR="00211D7D" w:rsidRPr="00D631F2" w:rsidRDefault="0028627A" w:rsidP="001977CC">
            <w:r>
              <w:t>omgeving rietzones</w:t>
            </w:r>
          </w:p>
        </w:tc>
      </w:tr>
      <w:tr w:rsidR="00211D7D" w:rsidRPr="00D631F2" w14:paraId="278EBF7C" w14:textId="77777777" w:rsidTr="001977CC">
        <w:tc>
          <w:tcPr>
            <w:tcW w:w="2500" w:type="pct"/>
          </w:tcPr>
          <w:p w14:paraId="5401C293" w14:textId="77777777" w:rsidR="00211D7D" w:rsidRDefault="00211D7D" w:rsidP="001977CC">
            <w:r>
              <w:t>type</w:t>
            </w:r>
          </w:p>
        </w:tc>
        <w:tc>
          <w:tcPr>
            <w:tcW w:w="2500" w:type="pct"/>
          </w:tcPr>
          <w:p w14:paraId="62927491" w14:textId="1E6B005A" w:rsidR="00211D7D" w:rsidRDefault="0028627A" w:rsidP="001977CC">
            <w:r>
              <w:t>http://standaarden.omgevingswet.overheid.nl/typegebiedsaanwijzing/id/concept/Natuur</w:t>
            </w:r>
          </w:p>
        </w:tc>
      </w:tr>
      <w:tr w:rsidR="00211D7D" w:rsidRPr="00D631F2" w14:paraId="13A3190A" w14:textId="77777777" w:rsidTr="001977CC">
        <w:tc>
          <w:tcPr>
            <w:tcW w:w="2500" w:type="pct"/>
          </w:tcPr>
          <w:p w14:paraId="2A54C599" w14:textId="77777777" w:rsidR="00211D7D" w:rsidRPr="00D631F2" w:rsidRDefault="00211D7D" w:rsidP="001977CC">
            <w:r w:rsidRPr="00D631F2">
              <w:t>groep</w:t>
            </w:r>
          </w:p>
        </w:tc>
        <w:tc>
          <w:tcPr>
            <w:tcW w:w="2500" w:type="pct"/>
          </w:tcPr>
          <w:p w14:paraId="112D5859" w14:textId="386651E6" w:rsidR="00211D7D" w:rsidRPr="00D631F2" w:rsidRDefault="0028627A" w:rsidP="001977CC">
            <w:r>
              <w:t>http://standaarden.omgevingswet.overheid.nl/natuur/id/concept/Maatregelengebied</w:t>
            </w:r>
          </w:p>
        </w:tc>
      </w:tr>
      <w:tr w:rsidR="00211D7D" w:rsidRPr="00D631F2" w14:paraId="5526BBA3"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211D7D" w:rsidRPr="0049085E" w14:paraId="06DC0583"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3044BC7" w14:textId="77777777" w:rsidR="00211D7D" w:rsidRPr="0049085E" w:rsidRDefault="00211D7D" w:rsidP="001977CC">
                  <w:r w:rsidRPr="0049085E">
                    <w:t>Geometrie</w:t>
                  </w:r>
                </w:p>
              </w:tc>
            </w:tr>
            <w:tr w:rsidR="00211D7D" w:rsidRPr="0049085E" w14:paraId="24661488" w14:textId="77777777" w:rsidTr="001977CC">
              <w:tc>
                <w:tcPr>
                  <w:tcW w:w="2500" w:type="pct"/>
                </w:tcPr>
                <w:p w14:paraId="41CC1B93" w14:textId="77777777" w:rsidR="00211D7D" w:rsidRPr="0049085E" w:rsidRDefault="00211D7D" w:rsidP="001977CC">
                  <w:r w:rsidRPr="0049085E">
                    <w:t>bestandsnaam</w:t>
                  </w:r>
                </w:p>
              </w:tc>
              <w:tc>
                <w:tcPr>
                  <w:tcW w:w="2500" w:type="pct"/>
                </w:tcPr>
                <w:p w14:paraId="4E4ABDF4" w14:textId="3FD458A0" w:rsidR="00211D7D" w:rsidRPr="0049085E" w:rsidRDefault="0028627A" w:rsidP="001977CC">
                  <w:r>
                    <w:t>rietzones_buffer.gml</w:t>
                  </w:r>
                </w:p>
              </w:tc>
            </w:tr>
            <w:tr w:rsidR="00211D7D" w:rsidRPr="0049085E" w14:paraId="4BF117EA" w14:textId="77777777" w:rsidTr="001977CC">
              <w:tc>
                <w:tcPr>
                  <w:tcW w:w="2500" w:type="pct"/>
                </w:tcPr>
                <w:p w14:paraId="7B2E658B" w14:textId="77777777" w:rsidR="00211D7D" w:rsidRPr="0049085E" w:rsidRDefault="00211D7D" w:rsidP="001977CC">
                  <w:r w:rsidRPr="0049085E">
                    <w:t>noemer</w:t>
                  </w:r>
                </w:p>
              </w:tc>
              <w:tc>
                <w:tcPr>
                  <w:tcW w:w="2500" w:type="pct"/>
                </w:tcPr>
                <w:p w14:paraId="3DFA71EB" w14:textId="7A4D8C1F" w:rsidR="00211D7D" w:rsidRPr="0049085E" w:rsidRDefault="0028627A" w:rsidP="001977CC">
                  <w:r>
                    <w:t>omgeving rietzones</w:t>
                  </w:r>
                </w:p>
              </w:tc>
            </w:tr>
            <w:tr w:rsidR="00211D7D" w:rsidRPr="0049085E" w14:paraId="0AF4B1B3" w14:textId="77777777" w:rsidTr="001977CC">
              <w:tc>
                <w:tcPr>
                  <w:tcW w:w="2500" w:type="pct"/>
                </w:tcPr>
                <w:p w14:paraId="7B2F5A26" w14:textId="77777777" w:rsidR="00211D7D" w:rsidRPr="0049085E" w:rsidRDefault="00211D7D" w:rsidP="001977CC">
                  <w:r>
                    <w:t>symboolcode</w:t>
                  </w:r>
                </w:p>
              </w:tc>
              <w:tc>
                <w:tcPr>
                  <w:tcW w:w="2500" w:type="pct"/>
                </w:tcPr>
                <w:p w14:paraId="62A26474" w14:textId="13901F83" w:rsidR="00211D7D" w:rsidRDefault="00211D7D" w:rsidP="001977CC"/>
              </w:tc>
            </w:tr>
            <w:tr w:rsidR="00211D7D" w:rsidRPr="0049085E" w14:paraId="59761EBF" w14:textId="77777777" w:rsidTr="001977CC">
              <w:tc>
                <w:tcPr>
                  <w:tcW w:w="2500" w:type="pct"/>
                </w:tcPr>
                <w:p w14:paraId="6851E7A8" w14:textId="77777777" w:rsidR="00211D7D" w:rsidRPr="0049085E" w:rsidRDefault="00211D7D" w:rsidP="001977CC">
                  <w:r w:rsidRPr="0049085E">
                    <w:t>nauwkeurigheid</w:t>
                  </w:r>
                </w:p>
              </w:tc>
              <w:tc>
                <w:tcPr>
                  <w:tcW w:w="2500" w:type="pct"/>
                </w:tcPr>
                <w:p w14:paraId="29310AC0" w14:textId="1B15A508" w:rsidR="00211D7D" w:rsidRPr="0049085E" w:rsidRDefault="00211D7D" w:rsidP="001977CC"/>
              </w:tc>
            </w:tr>
            <w:tr w:rsidR="00211D7D" w:rsidRPr="0049085E" w14:paraId="1E91CD44" w14:textId="77777777" w:rsidTr="001977CC">
              <w:tc>
                <w:tcPr>
                  <w:tcW w:w="2500" w:type="pct"/>
                </w:tcPr>
                <w:p w14:paraId="23866BAA" w14:textId="77777777" w:rsidR="00211D7D" w:rsidRPr="0049085E" w:rsidRDefault="00211D7D" w:rsidP="001977CC">
                  <w:r w:rsidRPr="0049085E">
                    <w:t>bronNauwkeurigheid</w:t>
                  </w:r>
                </w:p>
              </w:tc>
              <w:tc>
                <w:tcPr>
                  <w:tcW w:w="2500" w:type="pct"/>
                </w:tcPr>
                <w:p w14:paraId="76DD3045" w14:textId="4AEB3C7A" w:rsidR="00211D7D" w:rsidRPr="0049085E" w:rsidRDefault="0028627A" w:rsidP="001977CC">
                  <w:r>
                    <w:t>http://standaarden.omgevingswet.overheid.nl/bronnauwkeurigheid/id/concept/Anders</w:t>
                  </w:r>
                </w:p>
              </w:tc>
            </w:tr>
            <w:tr w:rsidR="00211D7D" w:rsidRPr="0049085E" w14:paraId="42B2820F" w14:textId="77777777" w:rsidTr="001977CC">
              <w:tc>
                <w:tcPr>
                  <w:tcW w:w="2500" w:type="pct"/>
                </w:tcPr>
                <w:p w14:paraId="5A7C6977" w14:textId="77777777" w:rsidR="00211D7D" w:rsidRPr="0049085E" w:rsidRDefault="00211D7D" w:rsidP="001977CC">
                  <w:r>
                    <w:t>idealisatie</w:t>
                  </w:r>
                </w:p>
              </w:tc>
              <w:tc>
                <w:tcPr>
                  <w:tcW w:w="2500" w:type="pct"/>
                </w:tcPr>
                <w:p w14:paraId="71E6EA2C" w14:textId="56135093" w:rsidR="00211D7D" w:rsidRPr="0049085E" w:rsidRDefault="0028627A" w:rsidP="001977CC">
                  <w:r>
                    <w:t>http://standaarden.omgevingswet.overheid.nl/idealisatie/id/concept/Exact</w:t>
                  </w:r>
                </w:p>
              </w:tc>
            </w:tr>
          </w:tbl>
          <w:p w14:paraId="55345ED4" w14:textId="77777777" w:rsidR="00211D7D" w:rsidRPr="00D631F2" w:rsidRDefault="00211D7D" w:rsidP="001977CC"/>
        </w:tc>
      </w:tr>
    </w:tbl>
    <w:p w14:paraId="6B579615" w14:textId="49F94723" w:rsidR="00211D7D" w:rsidRDefault="00211D7D">
      <w:pPr>
        <w:pStyle w:val="Tekstopmerking"/>
      </w:pPr>
    </w:p>
  </w:comment>
  <w:comment w:id="30" w:author="Lingbeek, Kasper" w:date="2022-04-08T17:22:00Z" w:initials="LK">
    <w:tbl>
      <w:tblPr>
        <w:tblStyle w:val="Annotatie"/>
        <w:tblW w:w="5000" w:type="pct"/>
        <w:tblLayout w:type="fixed"/>
        <w:tblLook w:val="0620" w:firstRow="1" w:lastRow="0" w:firstColumn="0" w:lastColumn="0" w:noHBand="1" w:noVBand="1"/>
      </w:tblPr>
      <w:tblGrid>
        <w:gridCol w:w="3963"/>
        <w:gridCol w:w="3964"/>
      </w:tblGrid>
      <w:tr w:rsidR="00B9558C" w:rsidRPr="0049085E" w14:paraId="5B5A043E"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77D4201" w14:textId="77777777" w:rsidR="00B9558C" w:rsidRPr="0049085E" w:rsidRDefault="00B9558C" w:rsidP="00ED1428">
            <w:r>
              <w:rPr>
                <w:rStyle w:val="Verwijzingopmerking"/>
              </w:rPr>
              <w:annotationRef/>
            </w:r>
            <w:r>
              <w:t>Geometrie</w:t>
            </w:r>
          </w:p>
        </w:tc>
      </w:tr>
      <w:tr w:rsidR="00B9558C" w:rsidRPr="0049085E" w14:paraId="4D35B9C9" w14:textId="77777777" w:rsidTr="00ED1428">
        <w:tc>
          <w:tcPr>
            <w:tcW w:w="2500" w:type="pct"/>
          </w:tcPr>
          <w:p w14:paraId="27619D3C" w14:textId="77777777" w:rsidR="00B9558C" w:rsidRPr="0049085E" w:rsidRDefault="00B9558C" w:rsidP="00ED1428">
            <w:r>
              <w:t>bestandsnaam</w:t>
            </w:r>
          </w:p>
        </w:tc>
        <w:tc>
          <w:tcPr>
            <w:tcW w:w="2500" w:type="pct"/>
          </w:tcPr>
          <w:p w14:paraId="66D9D10C" w14:textId="1BEE1994" w:rsidR="00B9558C" w:rsidRPr="0049085E" w:rsidRDefault="00B9558C" w:rsidP="00ED1428">
            <w:r>
              <w:t>rietzones_buffer.gml</w:t>
            </w:r>
          </w:p>
        </w:tc>
      </w:tr>
      <w:tr w:rsidR="00B9558C" w:rsidRPr="0049085E" w14:paraId="0CC74C06" w14:textId="77777777" w:rsidTr="00ED1428">
        <w:tc>
          <w:tcPr>
            <w:tcW w:w="2500" w:type="pct"/>
          </w:tcPr>
          <w:p w14:paraId="21253A99" w14:textId="77777777" w:rsidR="00B9558C" w:rsidRPr="0049085E" w:rsidRDefault="00B9558C" w:rsidP="00ED1428">
            <w:r w:rsidRPr="0049085E">
              <w:t>noemer</w:t>
            </w:r>
          </w:p>
        </w:tc>
        <w:tc>
          <w:tcPr>
            <w:tcW w:w="2500" w:type="pct"/>
          </w:tcPr>
          <w:p w14:paraId="2C45CC9C" w14:textId="02774FB9" w:rsidR="00B9558C" w:rsidRPr="0049085E" w:rsidRDefault="00B9558C" w:rsidP="00ED1428">
            <w:r>
              <w:t xml:space="preserve">directe omgeving van de potentiële broedlocaties in waterriet </w:t>
            </w:r>
          </w:p>
        </w:tc>
      </w:tr>
      <w:tr w:rsidR="00B9558C" w:rsidRPr="0049085E" w14:paraId="75E567C5" w14:textId="77777777" w:rsidTr="00ED1428">
        <w:tc>
          <w:tcPr>
            <w:tcW w:w="2500" w:type="pct"/>
          </w:tcPr>
          <w:p w14:paraId="54BC435E" w14:textId="77777777" w:rsidR="00B9558C" w:rsidRPr="0049085E" w:rsidRDefault="00B9558C" w:rsidP="00ED1428">
            <w:r>
              <w:t>symboolcode</w:t>
            </w:r>
          </w:p>
        </w:tc>
        <w:tc>
          <w:tcPr>
            <w:tcW w:w="2500" w:type="pct"/>
          </w:tcPr>
          <w:p w14:paraId="55714809" w14:textId="363A2AB3" w:rsidR="00B9558C" w:rsidRDefault="00B9558C" w:rsidP="00ED1428"/>
        </w:tc>
      </w:tr>
      <w:tr w:rsidR="00B9558C" w:rsidRPr="0049085E" w14:paraId="684DB55C" w14:textId="77777777" w:rsidTr="00ED1428">
        <w:tc>
          <w:tcPr>
            <w:tcW w:w="2500" w:type="pct"/>
          </w:tcPr>
          <w:p w14:paraId="7CCADCFC" w14:textId="77777777" w:rsidR="00B9558C" w:rsidRPr="0049085E" w:rsidRDefault="00B9558C" w:rsidP="00ED1428">
            <w:r w:rsidRPr="0049085E">
              <w:t>nauwkeurigheid</w:t>
            </w:r>
          </w:p>
        </w:tc>
        <w:tc>
          <w:tcPr>
            <w:tcW w:w="2500" w:type="pct"/>
          </w:tcPr>
          <w:p w14:paraId="0D8CA975" w14:textId="7084DB3C" w:rsidR="00B9558C" w:rsidRPr="0049085E" w:rsidRDefault="00B9558C" w:rsidP="00ED1428"/>
        </w:tc>
      </w:tr>
      <w:tr w:rsidR="00B9558C" w:rsidRPr="0049085E" w14:paraId="796BAFA7" w14:textId="77777777" w:rsidTr="00ED1428">
        <w:tc>
          <w:tcPr>
            <w:tcW w:w="2500" w:type="pct"/>
          </w:tcPr>
          <w:p w14:paraId="08336BAF" w14:textId="77777777" w:rsidR="00B9558C" w:rsidRPr="0049085E" w:rsidRDefault="00B9558C" w:rsidP="00ED1428">
            <w:r w:rsidRPr="0049085E">
              <w:t>bronNauwkeurigheid</w:t>
            </w:r>
          </w:p>
        </w:tc>
        <w:tc>
          <w:tcPr>
            <w:tcW w:w="2500" w:type="pct"/>
          </w:tcPr>
          <w:p w14:paraId="37B6C336" w14:textId="07921833" w:rsidR="00B9558C" w:rsidRPr="0049085E" w:rsidRDefault="00B9558C" w:rsidP="00ED1428">
            <w:r>
              <w:t>geen</w:t>
            </w:r>
          </w:p>
        </w:tc>
      </w:tr>
      <w:tr w:rsidR="00B9558C" w:rsidRPr="0049085E" w14:paraId="5AA9BAA4" w14:textId="77777777" w:rsidTr="00ED1428">
        <w:tc>
          <w:tcPr>
            <w:tcW w:w="2500" w:type="pct"/>
          </w:tcPr>
          <w:p w14:paraId="333E8CFC" w14:textId="77777777" w:rsidR="00B9558C" w:rsidRPr="0049085E" w:rsidRDefault="00B9558C" w:rsidP="00ED1428">
            <w:r>
              <w:t>idealisatie</w:t>
            </w:r>
          </w:p>
        </w:tc>
        <w:tc>
          <w:tcPr>
            <w:tcW w:w="2500" w:type="pct"/>
          </w:tcPr>
          <w:p w14:paraId="01B36802" w14:textId="2DE4D168" w:rsidR="00B9558C" w:rsidRPr="0049085E" w:rsidRDefault="00B9558C" w:rsidP="00ED1428">
            <w:r>
              <w:t>geen</w:t>
            </w:r>
          </w:p>
        </w:tc>
      </w:tr>
      <w:tr w:rsidR="00B9558C" w:rsidRPr="0049085E" w14:paraId="61408836" w14:textId="77777777" w:rsidTr="00ED1428">
        <w:tc>
          <w:tcPr>
            <w:tcW w:w="2500" w:type="pct"/>
          </w:tcPr>
          <w:p w14:paraId="3C69FBF9" w14:textId="77777777" w:rsidR="00B9558C" w:rsidRDefault="00B9558C" w:rsidP="00ED1428">
            <w:r>
              <w:t>regelingsgebied</w:t>
            </w:r>
          </w:p>
        </w:tc>
        <w:tc>
          <w:tcPr>
            <w:tcW w:w="2500" w:type="pct"/>
          </w:tcPr>
          <w:p w14:paraId="48F45A7F" w14:textId="0E3F271B" w:rsidR="00B9558C" w:rsidRDefault="00B9558C" w:rsidP="00ED1428">
            <w:r>
              <w:t>Onwaar</w:t>
            </w:r>
          </w:p>
        </w:tc>
      </w:tr>
    </w:tbl>
    <w:p w14:paraId="4474BB13" w14:textId="03B663CD" w:rsidR="00B9558C" w:rsidRDefault="00B9558C">
      <w:pPr>
        <w:pStyle w:val="Tekstopmerking"/>
      </w:pPr>
    </w:p>
  </w:comment>
  <w:comment w:id="31" w:author="Lingbeek, Kasper" w:date="2022-04-06T09:29:00Z" w:initials="LK">
    <w:tbl>
      <w:tblPr>
        <w:tblStyle w:val="Annotatie"/>
        <w:tblW w:w="5000" w:type="pct"/>
        <w:tblLayout w:type="fixed"/>
        <w:tblLook w:val="0620" w:firstRow="1" w:lastRow="0" w:firstColumn="0" w:lastColumn="0" w:noHBand="1" w:noVBand="1"/>
      </w:tblPr>
      <w:tblGrid>
        <w:gridCol w:w="3963"/>
        <w:gridCol w:w="3964"/>
      </w:tblGrid>
      <w:tr w:rsidR="00520F52" w:rsidRPr="00D631F2" w14:paraId="449A102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D926785" w14:textId="77777777" w:rsidR="00520F52" w:rsidRPr="00D631F2" w:rsidRDefault="00520F52" w:rsidP="001977CC">
            <w:r>
              <w:rPr>
                <w:rStyle w:val="Verwijzingopmerking"/>
              </w:rPr>
              <w:annotationRef/>
            </w:r>
            <w:r>
              <w:t>Gebiedsaanwijzing</w:t>
            </w:r>
          </w:p>
        </w:tc>
      </w:tr>
      <w:tr w:rsidR="00520F52" w:rsidRPr="00D631F2" w14:paraId="2AE92CB1" w14:textId="77777777" w:rsidTr="001977CC">
        <w:tc>
          <w:tcPr>
            <w:tcW w:w="2500" w:type="pct"/>
          </w:tcPr>
          <w:p w14:paraId="656AF399" w14:textId="77777777" w:rsidR="00520F52" w:rsidRPr="00D631F2" w:rsidRDefault="00520F52" w:rsidP="001977CC">
            <w:r>
              <w:t>waarde</w:t>
            </w:r>
          </w:p>
        </w:tc>
        <w:tc>
          <w:tcPr>
            <w:tcW w:w="2500" w:type="pct"/>
          </w:tcPr>
          <w:p w14:paraId="53101457" w14:textId="438DACDD" w:rsidR="00520F52" w:rsidRPr="00D631F2" w:rsidRDefault="00520F52" w:rsidP="001977CC">
            <w:r>
              <w:t xml:space="preserve">Rietzones </w:t>
            </w:r>
            <w:r w:rsidRPr="00A4133C">
              <w:rPr>
                <w:rStyle w:val="Noemer"/>
              </w:rPr>
              <w:t>Vollenhofermeer</w:t>
            </w:r>
          </w:p>
        </w:tc>
      </w:tr>
      <w:tr w:rsidR="00520F52" w:rsidRPr="00D631F2" w14:paraId="155FFF06" w14:textId="77777777" w:rsidTr="001977CC">
        <w:tc>
          <w:tcPr>
            <w:tcW w:w="2500" w:type="pct"/>
          </w:tcPr>
          <w:p w14:paraId="4E644908" w14:textId="77777777" w:rsidR="00520F52" w:rsidRDefault="00520F52" w:rsidP="001977CC">
            <w:r>
              <w:t>type</w:t>
            </w:r>
          </w:p>
        </w:tc>
        <w:tc>
          <w:tcPr>
            <w:tcW w:w="2500" w:type="pct"/>
          </w:tcPr>
          <w:p w14:paraId="7852A3BA" w14:textId="44063EB6" w:rsidR="00520F52" w:rsidRDefault="00520F52" w:rsidP="001977CC">
            <w:r>
              <w:t>http://standaarden.omgevingswet.overheid.nl/typegebiedsaanwijzing/id/concept/Natuur</w:t>
            </w:r>
          </w:p>
        </w:tc>
      </w:tr>
      <w:tr w:rsidR="00520F52" w:rsidRPr="00D631F2" w14:paraId="2717E0F9" w14:textId="77777777" w:rsidTr="001977CC">
        <w:tc>
          <w:tcPr>
            <w:tcW w:w="2500" w:type="pct"/>
          </w:tcPr>
          <w:p w14:paraId="1EC744C0" w14:textId="77777777" w:rsidR="00520F52" w:rsidRPr="00D631F2" w:rsidRDefault="00520F52" w:rsidP="001977CC">
            <w:r w:rsidRPr="00D631F2">
              <w:t>groep</w:t>
            </w:r>
          </w:p>
        </w:tc>
        <w:tc>
          <w:tcPr>
            <w:tcW w:w="2500" w:type="pct"/>
          </w:tcPr>
          <w:p w14:paraId="5DA53CBC" w14:textId="331FC448" w:rsidR="00520F52" w:rsidRPr="00D631F2" w:rsidRDefault="00520F52" w:rsidP="001977CC">
            <w:r>
              <w:t>http://standaarden.omgevingswet.overheid.nl/natuur/id/concept/Maatregelengebied</w:t>
            </w:r>
          </w:p>
        </w:tc>
      </w:tr>
      <w:tr w:rsidR="00520F52" w:rsidRPr="00D631F2" w14:paraId="168195B8"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520F52" w:rsidRPr="0049085E" w14:paraId="5F3F47B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A1E80C7" w14:textId="77777777" w:rsidR="00520F52" w:rsidRPr="0049085E" w:rsidRDefault="00520F52" w:rsidP="001977CC">
                  <w:r w:rsidRPr="0049085E">
                    <w:t>Geometrie</w:t>
                  </w:r>
                </w:p>
              </w:tc>
            </w:tr>
            <w:tr w:rsidR="00520F52" w:rsidRPr="0049085E" w14:paraId="429CF2E2" w14:textId="77777777" w:rsidTr="001977CC">
              <w:tc>
                <w:tcPr>
                  <w:tcW w:w="2500" w:type="pct"/>
                </w:tcPr>
                <w:p w14:paraId="19AEB66F" w14:textId="77777777" w:rsidR="00520F52" w:rsidRPr="0049085E" w:rsidRDefault="00520F52" w:rsidP="001977CC">
                  <w:r w:rsidRPr="0049085E">
                    <w:t>bestandsnaam</w:t>
                  </w:r>
                </w:p>
              </w:tc>
              <w:tc>
                <w:tcPr>
                  <w:tcW w:w="2500" w:type="pct"/>
                </w:tcPr>
                <w:p w14:paraId="5E998555" w14:textId="5FAA7099" w:rsidR="00520F52" w:rsidRPr="0049085E" w:rsidRDefault="00520F52" w:rsidP="001977CC">
                  <w:r>
                    <w:t>rietzones</w:t>
                  </w:r>
                  <w:r w:rsidR="00812437">
                    <w:rPr>
                      <w:noProof/>
                    </w:rPr>
                    <w:t>_vollenhofermeer</w:t>
                  </w:r>
                  <w:r>
                    <w:t>.gml</w:t>
                  </w:r>
                </w:p>
              </w:tc>
            </w:tr>
            <w:tr w:rsidR="00520F52" w:rsidRPr="0049085E" w14:paraId="40583068" w14:textId="77777777" w:rsidTr="001977CC">
              <w:tc>
                <w:tcPr>
                  <w:tcW w:w="2500" w:type="pct"/>
                </w:tcPr>
                <w:p w14:paraId="1A1E9C40" w14:textId="77777777" w:rsidR="00520F52" w:rsidRPr="0049085E" w:rsidRDefault="00520F52" w:rsidP="001977CC">
                  <w:r w:rsidRPr="0049085E">
                    <w:t>noemer</w:t>
                  </w:r>
                </w:p>
              </w:tc>
              <w:tc>
                <w:tcPr>
                  <w:tcW w:w="2500" w:type="pct"/>
                </w:tcPr>
                <w:p w14:paraId="235CF60E" w14:textId="22BA167F" w:rsidR="00520F52" w:rsidRPr="0049085E" w:rsidRDefault="00520F52" w:rsidP="001977CC">
                  <w:r>
                    <w:t>Rietzones Vollenhofermeer</w:t>
                  </w:r>
                </w:p>
              </w:tc>
            </w:tr>
            <w:tr w:rsidR="00520F52" w:rsidRPr="0049085E" w14:paraId="4F17003A" w14:textId="77777777" w:rsidTr="001977CC">
              <w:tc>
                <w:tcPr>
                  <w:tcW w:w="2500" w:type="pct"/>
                </w:tcPr>
                <w:p w14:paraId="1245DDE6" w14:textId="77777777" w:rsidR="00520F52" w:rsidRPr="0049085E" w:rsidRDefault="00520F52" w:rsidP="001977CC">
                  <w:r>
                    <w:t>symboolcode</w:t>
                  </w:r>
                </w:p>
              </w:tc>
              <w:tc>
                <w:tcPr>
                  <w:tcW w:w="2500" w:type="pct"/>
                </w:tcPr>
                <w:p w14:paraId="1D5E8B69" w14:textId="57FDC081" w:rsidR="00520F52" w:rsidRDefault="00520F52" w:rsidP="001977CC"/>
              </w:tc>
            </w:tr>
            <w:tr w:rsidR="00520F52" w:rsidRPr="0049085E" w14:paraId="7426BC5A" w14:textId="77777777" w:rsidTr="001977CC">
              <w:tc>
                <w:tcPr>
                  <w:tcW w:w="2500" w:type="pct"/>
                </w:tcPr>
                <w:p w14:paraId="40709D0B" w14:textId="77777777" w:rsidR="00520F52" w:rsidRPr="0049085E" w:rsidRDefault="00520F52" w:rsidP="001977CC">
                  <w:r w:rsidRPr="0049085E">
                    <w:t>nauwkeurigheid</w:t>
                  </w:r>
                </w:p>
              </w:tc>
              <w:tc>
                <w:tcPr>
                  <w:tcW w:w="2500" w:type="pct"/>
                </w:tcPr>
                <w:p w14:paraId="3B457F05" w14:textId="3CCF01CF" w:rsidR="00520F52" w:rsidRPr="0049085E" w:rsidRDefault="00520F52" w:rsidP="001977CC"/>
              </w:tc>
            </w:tr>
            <w:tr w:rsidR="00520F52" w:rsidRPr="0049085E" w14:paraId="2F9EA9D0" w14:textId="77777777" w:rsidTr="001977CC">
              <w:tc>
                <w:tcPr>
                  <w:tcW w:w="2500" w:type="pct"/>
                </w:tcPr>
                <w:p w14:paraId="0D14CB39" w14:textId="77777777" w:rsidR="00520F52" w:rsidRPr="0049085E" w:rsidRDefault="00520F52" w:rsidP="001977CC">
                  <w:r w:rsidRPr="0049085E">
                    <w:t>bronNauwkeurigheid</w:t>
                  </w:r>
                </w:p>
              </w:tc>
              <w:tc>
                <w:tcPr>
                  <w:tcW w:w="2500" w:type="pct"/>
                </w:tcPr>
                <w:p w14:paraId="71C50D5D" w14:textId="4EF85652" w:rsidR="00520F52" w:rsidRPr="0049085E" w:rsidRDefault="00520F52" w:rsidP="001977CC">
                  <w:r>
                    <w:t>geen</w:t>
                  </w:r>
                </w:p>
              </w:tc>
            </w:tr>
            <w:tr w:rsidR="00520F52" w:rsidRPr="0049085E" w14:paraId="5DA776B4" w14:textId="77777777" w:rsidTr="001977CC">
              <w:tc>
                <w:tcPr>
                  <w:tcW w:w="2500" w:type="pct"/>
                </w:tcPr>
                <w:p w14:paraId="74E5624E" w14:textId="77777777" w:rsidR="00520F52" w:rsidRPr="0049085E" w:rsidRDefault="00520F52" w:rsidP="001977CC">
                  <w:r>
                    <w:t>idealisatie</w:t>
                  </w:r>
                </w:p>
              </w:tc>
              <w:tc>
                <w:tcPr>
                  <w:tcW w:w="2500" w:type="pct"/>
                </w:tcPr>
                <w:p w14:paraId="1EF9510F" w14:textId="320622BF" w:rsidR="00520F52" w:rsidRPr="0049085E" w:rsidRDefault="00520F52" w:rsidP="001977CC">
                  <w:r>
                    <w:t>geen</w:t>
                  </w:r>
                </w:p>
              </w:tc>
            </w:tr>
          </w:tbl>
          <w:p w14:paraId="7C81B173" w14:textId="77777777" w:rsidR="00520F52" w:rsidRPr="00D631F2" w:rsidRDefault="00520F52" w:rsidP="001977CC"/>
        </w:tc>
      </w:tr>
    </w:tbl>
    <w:p w14:paraId="79901AF3" w14:textId="045980F3" w:rsidR="00520F52" w:rsidRDefault="00520F52">
      <w:pPr>
        <w:pStyle w:val="Tekstopmerking"/>
      </w:pPr>
    </w:p>
  </w:comment>
  <w:comment w:id="32" w:author="Lingbeek, Kasper" w:date="2022-04-08T17:23:00Z" w:initials="LK">
    <w:tbl>
      <w:tblPr>
        <w:tblStyle w:val="Annotatie"/>
        <w:tblW w:w="5000" w:type="pct"/>
        <w:tblLayout w:type="fixed"/>
        <w:tblLook w:val="0620" w:firstRow="1" w:lastRow="0" w:firstColumn="0" w:lastColumn="0" w:noHBand="1" w:noVBand="1"/>
      </w:tblPr>
      <w:tblGrid>
        <w:gridCol w:w="3963"/>
        <w:gridCol w:w="3964"/>
      </w:tblGrid>
      <w:tr w:rsidR="006C1409" w:rsidRPr="0049085E" w14:paraId="200DDB9E"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B9862A9" w14:textId="77777777" w:rsidR="006C1409" w:rsidRPr="0049085E" w:rsidRDefault="006C1409" w:rsidP="00ED1428">
            <w:r>
              <w:rPr>
                <w:rStyle w:val="Verwijzingopmerking"/>
              </w:rPr>
              <w:annotationRef/>
            </w:r>
            <w:r>
              <w:t>Geometrie</w:t>
            </w:r>
          </w:p>
        </w:tc>
      </w:tr>
      <w:tr w:rsidR="006C1409" w:rsidRPr="0049085E" w14:paraId="2FE8A0D1" w14:textId="77777777" w:rsidTr="00ED1428">
        <w:tc>
          <w:tcPr>
            <w:tcW w:w="2500" w:type="pct"/>
          </w:tcPr>
          <w:p w14:paraId="4EAEF75E" w14:textId="77777777" w:rsidR="006C1409" w:rsidRPr="0049085E" w:rsidRDefault="006C1409" w:rsidP="00ED1428">
            <w:r>
              <w:t>bestandsnaam</w:t>
            </w:r>
          </w:p>
        </w:tc>
        <w:tc>
          <w:tcPr>
            <w:tcW w:w="2500" w:type="pct"/>
          </w:tcPr>
          <w:p w14:paraId="2954A91E" w14:textId="1A83AAC7" w:rsidR="006C1409" w:rsidRPr="0049085E" w:rsidRDefault="006C1409" w:rsidP="00ED1428">
            <w:r>
              <w:t>rietzones_vollenhofermeer.gml</w:t>
            </w:r>
          </w:p>
        </w:tc>
      </w:tr>
      <w:tr w:rsidR="006C1409" w:rsidRPr="0049085E" w14:paraId="5FAAAA06" w14:textId="77777777" w:rsidTr="00ED1428">
        <w:tc>
          <w:tcPr>
            <w:tcW w:w="2500" w:type="pct"/>
          </w:tcPr>
          <w:p w14:paraId="0A6E3F41" w14:textId="77777777" w:rsidR="006C1409" w:rsidRPr="0049085E" w:rsidRDefault="006C1409" w:rsidP="00ED1428">
            <w:r w:rsidRPr="0049085E">
              <w:t>noemer</w:t>
            </w:r>
          </w:p>
        </w:tc>
        <w:tc>
          <w:tcPr>
            <w:tcW w:w="2500" w:type="pct"/>
          </w:tcPr>
          <w:p w14:paraId="427D6579" w14:textId="29A10FAC" w:rsidR="006C1409" w:rsidRPr="0049085E" w:rsidRDefault="006C1409" w:rsidP="00ED1428">
            <w:r>
              <w:t xml:space="preserve">de rietzone van het Vollenhovermeer </w:t>
            </w:r>
          </w:p>
        </w:tc>
      </w:tr>
      <w:tr w:rsidR="006C1409" w:rsidRPr="0049085E" w14:paraId="0D9E6416" w14:textId="77777777" w:rsidTr="00ED1428">
        <w:tc>
          <w:tcPr>
            <w:tcW w:w="2500" w:type="pct"/>
          </w:tcPr>
          <w:p w14:paraId="31498491" w14:textId="77777777" w:rsidR="006C1409" w:rsidRPr="0049085E" w:rsidRDefault="006C1409" w:rsidP="00ED1428">
            <w:r>
              <w:t>symboolcode</w:t>
            </w:r>
          </w:p>
        </w:tc>
        <w:tc>
          <w:tcPr>
            <w:tcW w:w="2500" w:type="pct"/>
          </w:tcPr>
          <w:p w14:paraId="6C6F8717" w14:textId="22E312CD" w:rsidR="006C1409" w:rsidRDefault="006C1409" w:rsidP="00ED1428"/>
        </w:tc>
      </w:tr>
      <w:tr w:rsidR="006C1409" w:rsidRPr="0049085E" w14:paraId="2A264C58" w14:textId="77777777" w:rsidTr="00ED1428">
        <w:tc>
          <w:tcPr>
            <w:tcW w:w="2500" w:type="pct"/>
          </w:tcPr>
          <w:p w14:paraId="107254AC" w14:textId="77777777" w:rsidR="006C1409" w:rsidRPr="0049085E" w:rsidRDefault="006C1409" w:rsidP="00ED1428">
            <w:r w:rsidRPr="0049085E">
              <w:t>nauwkeurigheid</w:t>
            </w:r>
          </w:p>
        </w:tc>
        <w:tc>
          <w:tcPr>
            <w:tcW w:w="2500" w:type="pct"/>
          </w:tcPr>
          <w:p w14:paraId="0D26F233" w14:textId="7C5509BA" w:rsidR="006C1409" w:rsidRPr="0049085E" w:rsidRDefault="006C1409" w:rsidP="00ED1428"/>
        </w:tc>
      </w:tr>
      <w:tr w:rsidR="006C1409" w:rsidRPr="0049085E" w14:paraId="4673899A" w14:textId="77777777" w:rsidTr="00ED1428">
        <w:tc>
          <w:tcPr>
            <w:tcW w:w="2500" w:type="pct"/>
          </w:tcPr>
          <w:p w14:paraId="1A4BA031" w14:textId="77777777" w:rsidR="006C1409" w:rsidRPr="0049085E" w:rsidRDefault="006C1409" w:rsidP="00ED1428">
            <w:r w:rsidRPr="0049085E">
              <w:t>bronNauwkeurigheid</w:t>
            </w:r>
          </w:p>
        </w:tc>
        <w:tc>
          <w:tcPr>
            <w:tcW w:w="2500" w:type="pct"/>
          </w:tcPr>
          <w:p w14:paraId="624D3192" w14:textId="260842F4" w:rsidR="006C1409" w:rsidRPr="0049085E" w:rsidRDefault="006C1409" w:rsidP="00ED1428">
            <w:r>
              <w:t>geen</w:t>
            </w:r>
          </w:p>
        </w:tc>
      </w:tr>
      <w:tr w:rsidR="006C1409" w:rsidRPr="0049085E" w14:paraId="4EE4DFA8" w14:textId="77777777" w:rsidTr="00ED1428">
        <w:tc>
          <w:tcPr>
            <w:tcW w:w="2500" w:type="pct"/>
          </w:tcPr>
          <w:p w14:paraId="5972B16F" w14:textId="77777777" w:rsidR="006C1409" w:rsidRPr="0049085E" w:rsidRDefault="006C1409" w:rsidP="00ED1428">
            <w:r>
              <w:t>idealisatie</w:t>
            </w:r>
          </w:p>
        </w:tc>
        <w:tc>
          <w:tcPr>
            <w:tcW w:w="2500" w:type="pct"/>
          </w:tcPr>
          <w:p w14:paraId="200DDD06" w14:textId="02F0CC49" w:rsidR="006C1409" w:rsidRPr="0049085E" w:rsidRDefault="006C1409" w:rsidP="00ED1428">
            <w:r>
              <w:t>geen</w:t>
            </w:r>
          </w:p>
        </w:tc>
      </w:tr>
      <w:tr w:rsidR="006C1409" w:rsidRPr="0049085E" w14:paraId="5E4460C5" w14:textId="77777777" w:rsidTr="00ED1428">
        <w:tc>
          <w:tcPr>
            <w:tcW w:w="2500" w:type="pct"/>
          </w:tcPr>
          <w:p w14:paraId="3D651DE0" w14:textId="77777777" w:rsidR="006C1409" w:rsidRDefault="006C1409" w:rsidP="00ED1428">
            <w:r>
              <w:t>regelingsgebied</w:t>
            </w:r>
          </w:p>
        </w:tc>
        <w:tc>
          <w:tcPr>
            <w:tcW w:w="2500" w:type="pct"/>
          </w:tcPr>
          <w:p w14:paraId="6B37FF27" w14:textId="3DDB547E" w:rsidR="006C1409" w:rsidRDefault="006C1409" w:rsidP="00ED1428">
            <w:r>
              <w:t>Onwaar</w:t>
            </w:r>
          </w:p>
        </w:tc>
      </w:tr>
    </w:tbl>
    <w:p w14:paraId="061C4C39" w14:textId="00414B19" w:rsidR="006C1409" w:rsidRDefault="006C1409">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CE969A" w15:done="0"/>
  <w15:commentEx w15:paraId="5936ECD5" w15:done="0"/>
  <w15:commentEx w15:paraId="3911ABC4" w15:done="0"/>
  <w15:commentEx w15:paraId="04D2F8AA" w15:done="0"/>
  <w15:commentEx w15:paraId="793694DE" w15:done="0"/>
  <w15:commentEx w15:paraId="7735F55D" w15:done="0"/>
  <w15:commentEx w15:paraId="76100C2C" w15:done="0"/>
  <w15:commentEx w15:paraId="6AEF9A8E" w15:done="0"/>
  <w15:commentEx w15:paraId="2E2C9491" w15:done="0"/>
  <w15:commentEx w15:paraId="5965A459" w15:done="0"/>
  <w15:commentEx w15:paraId="216F1167" w15:done="0"/>
  <w15:commentEx w15:paraId="7ADA86A8" w15:done="0"/>
  <w15:commentEx w15:paraId="040D83B6" w15:done="0"/>
  <w15:commentEx w15:paraId="5090394F" w15:done="0"/>
  <w15:commentEx w15:paraId="7F11179A" w15:done="0"/>
  <w15:commentEx w15:paraId="183812E0" w15:done="0"/>
  <w15:commentEx w15:paraId="0C83ECC0" w15:done="0"/>
  <w15:commentEx w15:paraId="6E8FCB30" w15:done="0"/>
  <w15:commentEx w15:paraId="17C566DE" w15:done="0"/>
  <w15:commentEx w15:paraId="6EC05F40" w15:done="0"/>
  <w15:commentEx w15:paraId="41B19E61" w15:done="0"/>
  <w15:commentEx w15:paraId="0EBC5D4A" w15:done="0"/>
  <w15:commentEx w15:paraId="4F9AD1AE" w15:done="0"/>
  <w15:commentEx w15:paraId="7A44FA15" w15:done="0"/>
  <w15:commentEx w15:paraId="4023079B" w15:done="0"/>
  <w15:commentEx w15:paraId="3367C171" w15:done="0"/>
  <w15:commentEx w15:paraId="7C39DAB6" w15:done="0"/>
  <w15:commentEx w15:paraId="5F41B15F" w15:done="0"/>
  <w15:commentEx w15:paraId="58B8BD35" w15:done="0"/>
  <w15:commentEx w15:paraId="6B579615" w15:done="0"/>
  <w15:commentEx w15:paraId="4474BB13" w15:done="0"/>
  <w15:commentEx w15:paraId="79901AF3" w15:done="0"/>
  <w15:commentEx w15:paraId="061C4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8069B" w16cex:dateUtc="2022-04-06T10:31:00Z"/>
  <w16cex:commentExtensible w16cex:durableId="25E57378" w16cex:dateUtc="2022-03-23T09:22:00Z"/>
  <w16cex:commentExtensible w16cex:durableId="25FAE720" w16cex:dateUtc="2022-04-08T14:53:00Z"/>
  <w16cex:commentExtensible w16cex:durableId="25D5AA86" w16cex:dateUtc="2022-03-11T10:01:00Z"/>
  <w16cex:commentExtensible w16cex:durableId="25E6F45D" w16cex:dateUtc="2022-03-24T12:45:00Z"/>
  <w16cex:commentExtensible w16cex:durableId="25E6F415" w16cex:dateUtc="2022-03-24T12:43:00Z"/>
  <w16cex:commentExtensible w16cex:durableId="25F0356B" w16cex:dateUtc="2022-03-31T12:12:00Z"/>
  <w16cex:commentExtensible w16cex:durableId="25F035C1" w16cex:dateUtc="2022-03-31T12:14:00Z"/>
  <w16cex:commentExtensible w16cex:durableId="25F035FA" w16cex:dateUtc="2022-03-31T12:15:00Z"/>
  <w16cex:commentExtensible w16cex:durableId="25F03610" w16cex:dateUtc="2022-03-31T12:15:00Z"/>
  <w16cex:commentExtensible w16cex:durableId="25F03629" w16cex:dateUtc="2022-03-31T12:16:00Z"/>
  <w16cex:commentExtensible w16cex:durableId="25D49D96" w16cex:dateUtc="2022-03-10T14:53:00Z"/>
  <w16cex:commentExtensible w16cex:durableId="25D5AA31" w16cex:dateUtc="2022-03-11T10:00:00Z"/>
  <w16cex:commentExtensible w16cex:durableId="25E5770B" w16cex:dateUtc="2022-03-23T09:38:00Z"/>
  <w16cex:commentExtensible w16cex:durableId="25FAEA69" w16cex:dateUtc="2022-04-08T15:07:00Z"/>
  <w16cex:commentExtensible w16cex:durableId="25D5AA75" w16cex:dateUtc="2022-03-11T10:01:00Z"/>
  <w16cex:commentExtensible w16cex:durableId="25E45059" w16cex:dateUtc="2022-03-22T12:40:00Z"/>
  <w16cex:commentExtensible w16cex:durableId="25D59EB1" w16cex:dateUtc="2022-03-11T09:10:00Z"/>
  <w16cex:commentExtensible w16cex:durableId="25FAEBA3" w16cex:dateUtc="2022-04-08T15:13:00Z"/>
  <w16cex:commentExtensible w16cex:durableId="25E6F8A9" w16cex:dateUtc="2022-03-24T13:03:00Z"/>
  <w16cex:commentExtensible w16cex:durableId="25F04796" w16cex:dateUtc="2022-03-31T13:30:00Z"/>
  <w16cex:commentExtensible w16cex:durableId="25FE7F80" w16cex:dateUtc="2022-04-11T08:20:00Z"/>
  <w16cex:commentExtensible w16cex:durableId="25FAF54C" w16cex:dateUtc="2022-04-08T15:54:00Z"/>
  <w16cex:commentExtensible w16cex:durableId="25F03A6F" w16cex:dateUtc="2022-03-31T12:34:00Z"/>
  <w16cex:commentExtensible w16cex:durableId="25FAECCD" w16cex:dateUtc="2022-04-08T15:18:00Z"/>
  <w16cex:commentExtensible w16cex:durableId="25F03BC3" w16cex:dateUtc="2022-03-31T12:40:00Z"/>
  <w16cex:commentExtensible w16cex:durableId="25FAED5A" w16cex:dateUtc="2022-04-08T15:20:00Z"/>
  <w16cex:commentExtensible w16cex:durableId="25FAED9F" w16cex:dateUtc="2022-04-08T15:21:00Z"/>
  <w16cex:commentExtensible w16cex:durableId="25F7E7B4" w16cex:dateUtc="2022-04-06T08:19:00Z"/>
  <w16cex:commentExtensible w16cex:durableId="25F7DCA5" w16cex:dateUtc="2022-04-06T07:32:00Z"/>
  <w16cex:commentExtensible w16cex:durableId="25FAEDDC" w16cex:dateUtc="2022-04-08T15:22:00Z"/>
  <w16cex:commentExtensible w16cex:durableId="25F7DBE9" w16cex:dateUtc="2022-04-06T07:29:00Z"/>
  <w16cex:commentExtensible w16cex:durableId="25FAEE01" w16cex:dateUtc="2022-04-08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CE969A" w16cid:durableId="25F8069B"/>
  <w16cid:commentId w16cid:paraId="5936ECD5" w16cid:durableId="25E57378"/>
  <w16cid:commentId w16cid:paraId="3911ABC4" w16cid:durableId="25FAE720"/>
  <w16cid:commentId w16cid:paraId="04D2F8AA" w16cid:durableId="25D5AA86"/>
  <w16cid:commentId w16cid:paraId="793694DE" w16cid:durableId="25E6F45D"/>
  <w16cid:commentId w16cid:paraId="7735F55D" w16cid:durableId="25E6F415"/>
  <w16cid:commentId w16cid:paraId="76100C2C" w16cid:durableId="25F0356B"/>
  <w16cid:commentId w16cid:paraId="6AEF9A8E" w16cid:durableId="25F035C1"/>
  <w16cid:commentId w16cid:paraId="2E2C9491" w16cid:durableId="25F035FA"/>
  <w16cid:commentId w16cid:paraId="5965A459" w16cid:durableId="25F03610"/>
  <w16cid:commentId w16cid:paraId="216F1167" w16cid:durableId="25F03629"/>
  <w16cid:commentId w16cid:paraId="7ADA86A8" w16cid:durableId="25D49D96"/>
  <w16cid:commentId w16cid:paraId="040D83B6" w16cid:durableId="25D5AA31"/>
  <w16cid:commentId w16cid:paraId="5090394F" w16cid:durableId="25E5770B"/>
  <w16cid:commentId w16cid:paraId="7F11179A" w16cid:durableId="25FAEA69"/>
  <w16cid:commentId w16cid:paraId="183812E0" w16cid:durableId="25D5AA75"/>
  <w16cid:commentId w16cid:paraId="0C83ECC0" w16cid:durableId="25E45059"/>
  <w16cid:commentId w16cid:paraId="6E8FCB30" w16cid:durableId="25D59EB1"/>
  <w16cid:commentId w16cid:paraId="17C566DE" w16cid:durableId="25FAEBA3"/>
  <w16cid:commentId w16cid:paraId="6EC05F40" w16cid:durableId="25E6F8A9"/>
  <w16cid:commentId w16cid:paraId="41B19E61" w16cid:durableId="25F04796"/>
  <w16cid:commentId w16cid:paraId="0EBC5D4A" w16cid:durableId="25FE7F80"/>
  <w16cid:commentId w16cid:paraId="4F9AD1AE" w16cid:durableId="25FAF54C"/>
  <w16cid:commentId w16cid:paraId="7A44FA15" w16cid:durableId="25F03A6F"/>
  <w16cid:commentId w16cid:paraId="4023079B" w16cid:durableId="25FAECCD"/>
  <w16cid:commentId w16cid:paraId="3367C171" w16cid:durableId="25F03BC3"/>
  <w16cid:commentId w16cid:paraId="7C39DAB6" w16cid:durableId="25FAED5A"/>
  <w16cid:commentId w16cid:paraId="5F41B15F" w16cid:durableId="25FAED9F"/>
  <w16cid:commentId w16cid:paraId="58B8BD35" w16cid:durableId="25F7E7B4"/>
  <w16cid:commentId w16cid:paraId="6B579615" w16cid:durableId="25F7DCA5"/>
  <w16cid:commentId w16cid:paraId="4474BB13" w16cid:durableId="25FAEDDC"/>
  <w16cid:commentId w16cid:paraId="79901AF3" w16cid:durableId="25F7DBE9"/>
  <w16cid:commentId w16cid:paraId="061C4C39" w16cid:durableId="25FAEE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701CD" w14:textId="77777777" w:rsidR="00BB2A1A" w:rsidRDefault="00BB2A1A" w:rsidP="002F250F">
      <w:pPr>
        <w:spacing w:line="240" w:lineRule="auto"/>
      </w:pPr>
      <w:r>
        <w:separator/>
      </w:r>
    </w:p>
  </w:endnote>
  <w:endnote w:type="continuationSeparator" w:id="0">
    <w:p w14:paraId="72C32DD6" w14:textId="77777777" w:rsidR="00BB2A1A" w:rsidRDefault="00BB2A1A" w:rsidP="002F2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EC31A" w14:textId="77777777" w:rsidR="00C247DF" w:rsidRDefault="00C247DF">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7CDC5" w14:textId="6443A38C" w:rsidR="00974A16" w:rsidRDefault="00BB2A1A">
    <w:pPr>
      <w:pStyle w:val="Voettekst"/>
    </w:pPr>
    <w:r>
      <w:fldChar w:fldCharType="begin"/>
    </w:r>
    <w:r>
      <w:instrText xml:space="preserve"> TITLE  </w:instrText>
    </w:r>
    <w:r>
      <w:fldChar w:fldCharType="separate"/>
    </w:r>
    <w:r w:rsidR="009A3732">
      <w:t>Werkplaats Natuurbeheerplan Wieden voor TPOD-programma</w:t>
    </w:r>
    <w:r>
      <w:fldChar w:fldCharType="end"/>
    </w:r>
    <w:r w:rsidR="00974A16">
      <w:tab/>
    </w:r>
    <w:r w:rsidR="00974A16">
      <w:fldChar w:fldCharType="begin"/>
    </w:r>
    <w:r w:rsidR="00974A16">
      <w:instrText xml:space="preserve"> PAGE  \* Arabic </w:instrText>
    </w:r>
    <w:r w:rsidR="00974A16">
      <w:fldChar w:fldCharType="separate"/>
    </w:r>
    <w:r w:rsidR="00974A16">
      <w:rPr>
        <w:noProof/>
      </w:rPr>
      <w:t>1</w:t>
    </w:r>
    <w:r w:rsidR="00974A1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4E5FE" w14:textId="77777777" w:rsidR="00C247DF" w:rsidRDefault="00C247D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9B5E4" w14:textId="77777777" w:rsidR="00BB2A1A" w:rsidRDefault="00BB2A1A" w:rsidP="002F250F">
      <w:pPr>
        <w:spacing w:line="240" w:lineRule="auto"/>
      </w:pPr>
      <w:r>
        <w:separator/>
      </w:r>
    </w:p>
  </w:footnote>
  <w:footnote w:type="continuationSeparator" w:id="0">
    <w:p w14:paraId="31730D32" w14:textId="77777777" w:rsidR="00BB2A1A" w:rsidRDefault="00BB2A1A" w:rsidP="002F250F">
      <w:pPr>
        <w:spacing w:line="240" w:lineRule="auto"/>
      </w:pPr>
      <w:r>
        <w:continuationSeparator/>
      </w:r>
    </w:p>
  </w:footnote>
  <w:footnote w:id="1">
    <w:p w14:paraId="5E36FC5F" w14:textId="30B4441F" w:rsidR="003718C5" w:rsidRDefault="003718C5">
      <w:pPr>
        <w:pStyle w:val="Voetnoottekst"/>
      </w:pPr>
      <w:r>
        <w:rPr>
          <w:rStyle w:val="Voetnootmarkering"/>
        </w:rPr>
        <w:footnoteRef/>
      </w:r>
      <w:r>
        <w:t xml:space="preserve"> 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2DC8D" w14:textId="77777777" w:rsidR="00C247DF" w:rsidRDefault="00C247DF">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A8A1D" w14:textId="77777777" w:rsidR="00C247DF" w:rsidRDefault="00C247DF">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071F" w14:textId="77777777" w:rsidR="00C247DF" w:rsidRDefault="00C247D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B273D4"/>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4AE822A0"/>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05C6F53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D708FC6A"/>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EE560158"/>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E9E2400"/>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7B1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E620B6"/>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30893A"/>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6162683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122E2841"/>
    <w:multiLevelType w:val="hybridMultilevel"/>
    <w:tmpl w:val="BCDE2E62"/>
    <w:lvl w:ilvl="0" w:tplc="FFFFFFFF">
      <w:start w:val="1"/>
      <w:numFmt w:val="bullet"/>
      <w:lvlText w:val=""/>
      <w:lvlJc w:val="left"/>
      <w:pPr>
        <w:ind w:left="720" w:hanging="360"/>
      </w:pPr>
      <w:rPr>
        <w:rFonts w:ascii="Symbol" w:hAnsi="Symbol" w:hint="default"/>
      </w:rPr>
    </w:lvl>
    <w:lvl w:ilvl="1" w:tplc="0413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E92F06"/>
    <w:multiLevelType w:val="hybridMultilevel"/>
    <w:tmpl w:val="4EF6B068"/>
    <w:lvl w:ilvl="0" w:tplc="4D3C5AE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83A24F7"/>
    <w:multiLevelType w:val="hybridMultilevel"/>
    <w:tmpl w:val="E3108E94"/>
    <w:lvl w:ilvl="0" w:tplc="298EB01E">
      <w:numFmt w:val="bullet"/>
      <w:lvlText w:val="-"/>
      <w:lvlJc w:val="left"/>
      <w:pPr>
        <w:ind w:left="360" w:hanging="360"/>
      </w:pPr>
      <w:rPr>
        <w:rFonts w:ascii="Verdana" w:eastAsia="Times New Roman" w:hAnsi="Verdana"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198C55A0"/>
    <w:multiLevelType w:val="hybridMultilevel"/>
    <w:tmpl w:val="8610A29C"/>
    <w:lvl w:ilvl="0" w:tplc="BBF66352">
      <w:numFmt w:val="bullet"/>
      <w:lvlText w:val="-"/>
      <w:lvlJc w:val="left"/>
      <w:pPr>
        <w:ind w:left="1065" w:hanging="705"/>
      </w:pPr>
      <w:rPr>
        <w:rFonts w:ascii="Tahoma" w:eastAsiaTheme="minorHAnsi" w:hAnsi="Tahoma" w:cs="Tahoma" w:hint="default"/>
      </w:rPr>
    </w:lvl>
    <w:lvl w:ilvl="1" w:tplc="C9122F78">
      <w:numFmt w:val="bullet"/>
      <w:lvlText w:val="·"/>
      <w:lvlJc w:val="left"/>
      <w:pPr>
        <w:ind w:left="1785" w:hanging="705"/>
      </w:pPr>
      <w:rPr>
        <w:rFonts w:ascii="Tahoma" w:eastAsiaTheme="minorHAnsi" w:hAnsi="Tahoma" w:cs="Tahoma" w:hint="default"/>
      </w:rPr>
    </w:lvl>
    <w:lvl w:ilvl="2" w:tplc="C6146DB4">
      <w:numFmt w:val="bullet"/>
      <w:lvlText w:val=""/>
      <w:lvlJc w:val="left"/>
      <w:pPr>
        <w:ind w:left="2505" w:hanging="705"/>
      </w:pPr>
      <w:rPr>
        <w:rFonts w:ascii="Symbol" w:eastAsiaTheme="minorHAnsi" w:hAnsi="Symbol" w:cstheme="minorBidi"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F496BB8"/>
    <w:multiLevelType w:val="hybridMultilevel"/>
    <w:tmpl w:val="4DD8C68E"/>
    <w:lvl w:ilvl="0" w:tplc="FFFFFFFF">
      <w:start w:val="1"/>
      <w:numFmt w:val="bullet"/>
      <w:lvlText w:val=""/>
      <w:lvlJc w:val="left"/>
      <w:pPr>
        <w:ind w:left="720" w:hanging="360"/>
      </w:pPr>
      <w:rPr>
        <w:rFonts w:ascii="Symbol" w:hAnsi="Symbol" w:hint="default"/>
      </w:rPr>
    </w:lvl>
    <w:lvl w:ilvl="1" w:tplc="0413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43549C4"/>
    <w:multiLevelType w:val="hybridMultilevel"/>
    <w:tmpl w:val="E646A54A"/>
    <w:lvl w:ilvl="0" w:tplc="EA847598">
      <w:numFmt w:val="bullet"/>
      <w:lvlText w:val="-"/>
      <w:lvlJc w:val="left"/>
      <w:pPr>
        <w:ind w:left="1065" w:hanging="705"/>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4A623A3"/>
    <w:multiLevelType w:val="hybridMultilevel"/>
    <w:tmpl w:val="622A650A"/>
    <w:lvl w:ilvl="0" w:tplc="FFFFFFFF">
      <w:start w:val="1"/>
      <w:numFmt w:val="bullet"/>
      <w:lvlText w:val=""/>
      <w:lvlJc w:val="left"/>
      <w:pPr>
        <w:ind w:left="720" w:hanging="360"/>
      </w:pPr>
      <w:rPr>
        <w:rFonts w:ascii="Symbol" w:hAnsi="Symbol" w:hint="default"/>
      </w:rPr>
    </w:lvl>
    <w:lvl w:ilvl="1" w:tplc="0413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BE239CA"/>
    <w:multiLevelType w:val="hybridMultilevel"/>
    <w:tmpl w:val="5AFC0A5E"/>
    <w:lvl w:ilvl="0" w:tplc="4D3C5AEC">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E43D8B"/>
    <w:multiLevelType w:val="hybridMultilevel"/>
    <w:tmpl w:val="A378D5C4"/>
    <w:lvl w:ilvl="0" w:tplc="A4BC5B86">
      <w:numFmt w:val="bullet"/>
      <w:lvlText w:val="-"/>
      <w:lvlJc w:val="left"/>
      <w:pPr>
        <w:ind w:left="720" w:hanging="360"/>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ECE4CEA"/>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450192A"/>
    <w:multiLevelType w:val="hybridMultilevel"/>
    <w:tmpl w:val="16E2280E"/>
    <w:lvl w:ilvl="0" w:tplc="4D3C5AEC">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EB62E7"/>
    <w:multiLevelType w:val="hybridMultilevel"/>
    <w:tmpl w:val="7798A63A"/>
    <w:lvl w:ilvl="0" w:tplc="FFFFFFFF">
      <w:start w:val="1"/>
      <w:numFmt w:val="bullet"/>
      <w:lvlText w:val=""/>
      <w:lvlJc w:val="left"/>
      <w:pPr>
        <w:ind w:left="720" w:hanging="360"/>
      </w:pPr>
      <w:rPr>
        <w:rFonts w:ascii="Symbol" w:hAnsi="Symbol" w:hint="default"/>
      </w:rPr>
    </w:lvl>
    <w:lvl w:ilvl="1" w:tplc="0413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2947CD0"/>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42733"/>
    <w:multiLevelType w:val="hybridMultilevel"/>
    <w:tmpl w:val="F3AA78C0"/>
    <w:lvl w:ilvl="0" w:tplc="4D3C5AE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9C4F51"/>
    <w:multiLevelType w:val="hybridMultilevel"/>
    <w:tmpl w:val="29BED98C"/>
    <w:lvl w:ilvl="0" w:tplc="4D3C5AE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F10702F"/>
    <w:multiLevelType w:val="hybridMultilevel"/>
    <w:tmpl w:val="31F6190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13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3E5D30"/>
    <w:multiLevelType w:val="hybridMultilevel"/>
    <w:tmpl w:val="8B92D2C4"/>
    <w:lvl w:ilvl="0" w:tplc="EA42A27A">
      <w:numFmt w:val="bullet"/>
      <w:lvlText w:val="-"/>
      <w:lvlJc w:val="left"/>
      <w:pPr>
        <w:ind w:left="1065" w:hanging="705"/>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8074F56"/>
    <w:multiLevelType w:val="hybridMultilevel"/>
    <w:tmpl w:val="01846BEE"/>
    <w:lvl w:ilvl="0" w:tplc="ACCED20E">
      <w:numFmt w:val="bullet"/>
      <w:lvlText w:val="-"/>
      <w:lvlJc w:val="left"/>
      <w:pPr>
        <w:ind w:left="1065" w:hanging="705"/>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8743228"/>
    <w:multiLevelType w:val="hybridMultilevel"/>
    <w:tmpl w:val="CE52C188"/>
    <w:lvl w:ilvl="0" w:tplc="4D3C5AE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680C8B"/>
    <w:multiLevelType w:val="hybridMultilevel"/>
    <w:tmpl w:val="86C81846"/>
    <w:lvl w:ilvl="0" w:tplc="4D3C5AE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E203680"/>
    <w:multiLevelType w:val="hybridMultilevel"/>
    <w:tmpl w:val="F6FE0302"/>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1C636D8"/>
    <w:multiLevelType w:val="hybridMultilevel"/>
    <w:tmpl w:val="677A4246"/>
    <w:lvl w:ilvl="0" w:tplc="4D3C5AEC">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8030805"/>
    <w:multiLevelType w:val="hybridMultilevel"/>
    <w:tmpl w:val="E99208CA"/>
    <w:lvl w:ilvl="0" w:tplc="C66A451E">
      <w:numFmt w:val="bullet"/>
      <w:lvlText w:val="-"/>
      <w:lvlJc w:val="left"/>
      <w:pPr>
        <w:ind w:left="1065" w:hanging="705"/>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B527635"/>
    <w:multiLevelType w:val="hybridMultilevel"/>
    <w:tmpl w:val="1F6CEB00"/>
    <w:lvl w:ilvl="0" w:tplc="1390ED6E">
      <w:start w:val="1"/>
      <w:numFmt w:val="decimal"/>
      <w:lvlText w:val="%1."/>
      <w:lvlJc w:val="left"/>
      <w:pPr>
        <w:ind w:left="-65" w:hanging="360"/>
      </w:pPr>
      <w:rPr>
        <w:rFonts w:hint="default"/>
      </w:rPr>
    </w:lvl>
    <w:lvl w:ilvl="1" w:tplc="04130019" w:tentative="1">
      <w:start w:val="1"/>
      <w:numFmt w:val="lowerLetter"/>
      <w:lvlText w:val="%2."/>
      <w:lvlJc w:val="left"/>
      <w:pPr>
        <w:ind w:left="655" w:hanging="360"/>
      </w:pPr>
    </w:lvl>
    <w:lvl w:ilvl="2" w:tplc="0413001B" w:tentative="1">
      <w:start w:val="1"/>
      <w:numFmt w:val="lowerRoman"/>
      <w:lvlText w:val="%3."/>
      <w:lvlJc w:val="right"/>
      <w:pPr>
        <w:ind w:left="1375" w:hanging="180"/>
      </w:pPr>
    </w:lvl>
    <w:lvl w:ilvl="3" w:tplc="0413000F" w:tentative="1">
      <w:start w:val="1"/>
      <w:numFmt w:val="decimal"/>
      <w:lvlText w:val="%4."/>
      <w:lvlJc w:val="left"/>
      <w:pPr>
        <w:ind w:left="2095" w:hanging="360"/>
      </w:pPr>
    </w:lvl>
    <w:lvl w:ilvl="4" w:tplc="04130019" w:tentative="1">
      <w:start w:val="1"/>
      <w:numFmt w:val="lowerLetter"/>
      <w:lvlText w:val="%5."/>
      <w:lvlJc w:val="left"/>
      <w:pPr>
        <w:ind w:left="2815" w:hanging="360"/>
      </w:pPr>
    </w:lvl>
    <w:lvl w:ilvl="5" w:tplc="0413001B" w:tentative="1">
      <w:start w:val="1"/>
      <w:numFmt w:val="lowerRoman"/>
      <w:lvlText w:val="%6."/>
      <w:lvlJc w:val="right"/>
      <w:pPr>
        <w:ind w:left="3535" w:hanging="180"/>
      </w:pPr>
    </w:lvl>
    <w:lvl w:ilvl="6" w:tplc="0413000F" w:tentative="1">
      <w:start w:val="1"/>
      <w:numFmt w:val="decimal"/>
      <w:lvlText w:val="%7."/>
      <w:lvlJc w:val="left"/>
      <w:pPr>
        <w:ind w:left="4255" w:hanging="360"/>
      </w:pPr>
    </w:lvl>
    <w:lvl w:ilvl="7" w:tplc="04130019" w:tentative="1">
      <w:start w:val="1"/>
      <w:numFmt w:val="lowerLetter"/>
      <w:lvlText w:val="%8."/>
      <w:lvlJc w:val="left"/>
      <w:pPr>
        <w:ind w:left="4975" w:hanging="360"/>
      </w:pPr>
    </w:lvl>
    <w:lvl w:ilvl="8" w:tplc="0413001B" w:tentative="1">
      <w:start w:val="1"/>
      <w:numFmt w:val="lowerRoman"/>
      <w:lvlText w:val="%9."/>
      <w:lvlJc w:val="right"/>
      <w:pPr>
        <w:ind w:left="5695" w:hanging="180"/>
      </w:pPr>
    </w:lvl>
  </w:abstractNum>
  <w:abstractNum w:abstractNumId="34" w15:restartNumberingAfterBreak="0">
    <w:nsid w:val="6C5D6DFC"/>
    <w:multiLevelType w:val="hybridMultilevel"/>
    <w:tmpl w:val="EBC0A2B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130003">
      <w:start w:val="1"/>
      <w:numFmt w:val="bullet"/>
      <w:lvlText w:val="o"/>
      <w:lvlJc w:val="left"/>
      <w:pPr>
        <w:ind w:left="2160" w:hanging="360"/>
      </w:pPr>
      <w:rPr>
        <w:rFonts w:ascii="Courier New" w:hAnsi="Courier New" w:cs="Courier New" w:hint="default"/>
      </w:rPr>
    </w:lvl>
    <w:lvl w:ilvl="3" w:tplc="63227BF4">
      <w:numFmt w:val="bullet"/>
      <w:lvlText w:val="-"/>
      <w:lvlJc w:val="left"/>
      <w:pPr>
        <w:ind w:left="3225" w:hanging="705"/>
      </w:pPr>
      <w:rPr>
        <w:rFonts w:ascii="Tahoma" w:eastAsiaTheme="minorHAnsi" w:hAnsi="Tahoma" w:cs="Tahoma" w:hint="default"/>
      </w:rPr>
    </w:lvl>
    <w:lvl w:ilvl="4" w:tplc="9822B952">
      <w:numFmt w:val="bullet"/>
      <w:lvlText w:val="·"/>
      <w:lvlJc w:val="left"/>
      <w:pPr>
        <w:ind w:left="3945" w:hanging="705"/>
      </w:pPr>
      <w:rPr>
        <w:rFonts w:ascii="Tahoma" w:eastAsiaTheme="minorHAnsi" w:hAnsi="Tahoma" w:cs="Tahoma" w:hint="default"/>
      </w:rPr>
    </w:lvl>
    <w:lvl w:ilvl="5" w:tplc="C0180340">
      <w:numFmt w:val="bullet"/>
      <w:lvlText w:val=""/>
      <w:lvlJc w:val="left"/>
      <w:pPr>
        <w:ind w:left="4665" w:hanging="705"/>
      </w:pPr>
      <w:rPr>
        <w:rFonts w:ascii="Symbol" w:eastAsiaTheme="minorHAnsi" w:hAnsi="Symbol" w:cstheme="minorBidi"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9F571D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AC94DFC"/>
    <w:multiLevelType w:val="hybridMultilevel"/>
    <w:tmpl w:val="F14214B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13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0C5EC7"/>
    <w:multiLevelType w:val="hybridMultilevel"/>
    <w:tmpl w:val="7312FAD6"/>
    <w:lvl w:ilvl="0" w:tplc="0409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7DFC0AF7"/>
    <w:multiLevelType w:val="hybridMultilevel"/>
    <w:tmpl w:val="91365F6E"/>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36422583">
    <w:abstractNumId w:val="22"/>
  </w:num>
  <w:num w:numId="2" w16cid:durableId="1279986880">
    <w:abstractNumId w:val="35"/>
  </w:num>
  <w:num w:numId="3" w16cid:durableId="2013296231">
    <w:abstractNumId w:val="19"/>
  </w:num>
  <w:num w:numId="4" w16cid:durableId="1460107047">
    <w:abstractNumId w:val="9"/>
  </w:num>
  <w:num w:numId="5" w16cid:durableId="918975928">
    <w:abstractNumId w:val="7"/>
  </w:num>
  <w:num w:numId="6" w16cid:durableId="89738215">
    <w:abstractNumId w:val="6"/>
  </w:num>
  <w:num w:numId="7" w16cid:durableId="248008974">
    <w:abstractNumId w:val="5"/>
  </w:num>
  <w:num w:numId="8" w16cid:durableId="565847758">
    <w:abstractNumId w:val="4"/>
  </w:num>
  <w:num w:numId="9" w16cid:durableId="1996445273">
    <w:abstractNumId w:val="8"/>
  </w:num>
  <w:num w:numId="10" w16cid:durableId="1506286258">
    <w:abstractNumId w:val="3"/>
  </w:num>
  <w:num w:numId="11" w16cid:durableId="178813798">
    <w:abstractNumId w:val="2"/>
  </w:num>
  <w:num w:numId="12" w16cid:durableId="973950339">
    <w:abstractNumId w:val="1"/>
  </w:num>
  <w:num w:numId="13" w16cid:durableId="493569655">
    <w:abstractNumId w:val="0"/>
  </w:num>
  <w:num w:numId="14" w16cid:durableId="653338033">
    <w:abstractNumId w:val="33"/>
  </w:num>
  <w:num w:numId="15" w16cid:durableId="1648899891">
    <w:abstractNumId w:val="12"/>
  </w:num>
  <w:num w:numId="16" w16cid:durableId="2126541173">
    <w:abstractNumId w:val="30"/>
  </w:num>
  <w:num w:numId="17" w16cid:durableId="1622301303">
    <w:abstractNumId w:val="18"/>
  </w:num>
  <w:num w:numId="18" w16cid:durableId="1446804336">
    <w:abstractNumId w:val="29"/>
  </w:num>
  <w:num w:numId="19" w16cid:durableId="869684047">
    <w:abstractNumId w:val="24"/>
  </w:num>
  <w:num w:numId="20" w16cid:durableId="1799376986">
    <w:abstractNumId w:val="27"/>
  </w:num>
  <w:num w:numId="21" w16cid:durableId="808741987">
    <w:abstractNumId w:val="28"/>
  </w:num>
  <w:num w:numId="22" w16cid:durableId="2086874707">
    <w:abstractNumId w:val="15"/>
  </w:num>
  <w:num w:numId="23" w16cid:durableId="976908722">
    <w:abstractNumId w:val="11"/>
  </w:num>
  <w:num w:numId="24" w16cid:durableId="993606465">
    <w:abstractNumId w:val="32"/>
  </w:num>
  <w:num w:numId="25" w16cid:durableId="2077124916">
    <w:abstractNumId w:val="23"/>
  </w:num>
  <w:num w:numId="26" w16cid:durableId="1874339361">
    <w:abstractNumId w:val="26"/>
  </w:num>
  <w:num w:numId="27" w16cid:durableId="128207921">
    <w:abstractNumId w:val="17"/>
  </w:num>
  <w:num w:numId="28" w16cid:durableId="2119180965">
    <w:abstractNumId w:val="13"/>
  </w:num>
  <w:num w:numId="29" w16cid:durableId="2020158118">
    <w:abstractNumId w:val="10"/>
  </w:num>
  <w:num w:numId="30" w16cid:durableId="1346131991">
    <w:abstractNumId w:val="16"/>
  </w:num>
  <w:num w:numId="31" w16cid:durableId="503857344">
    <w:abstractNumId w:val="34"/>
  </w:num>
  <w:num w:numId="32" w16cid:durableId="1348289034">
    <w:abstractNumId w:val="38"/>
  </w:num>
  <w:num w:numId="33" w16cid:durableId="61754277">
    <w:abstractNumId w:val="20"/>
  </w:num>
  <w:num w:numId="34" w16cid:durableId="346757232">
    <w:abstractNumId w:val="21"/>
  </w:num>
  <w:num w:numId="35" w16cid:durableId="79958654">
    <w:abstractNumId w:val="25"/>
  </w:num>
  <w:num w:numId="36" w16cid:durableId="1148204032">
    <w:abstractNumId w:val="14"/>
  </w:num>
  <w:num w:numId="37" w16cid:durableId="249656457">
    <w:abstractNumId w:val="36"/>
  </w:num>
  <w:num w:numId="38" w16cid:durableId="255947245">
    <w:abstractNumId w:val="31"/>
  </w:num>
  <w:num w:numId="39" w16cid:durableId="610549526">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gbeek, Kasper">
    <w15:presenceInfo w15:providerId="None" w15:userId="Lingbeek, Kasper"/>
  </w15:person>
  <w15:person w15:author="Gineke van Putten">
    <w15:presenceInfo w15:providerId="AD" w15:userId="S::g.vanputten@geonovum.nl::240a1285-52b3-4062-abb9-9843d31704c2"/>
  </w15:person>
  <w15:person w15:author="Tromp, YGJ (Ysbrand)">
    <w15:presenceInfo w15:providerId="AD" w15:userId="S::IJ.Tromp@overijssel.nl::87505413-2964-43c7-a7e7-dfc5f2e8b94e"/>
  </w15:person>
  <w15:person w15:author="Geschiere, FJ (Francina)">
    <w15:presenceInfo w15:providerId="AD" w15:userId="S::FJ.Geschiere@overijssel.nl::63310530-5eb3-494a-ba8e-42a087bfd3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877"/>
    <w:rsid w:val="00001125"/>
    <w:rsid w:val="00001FD1"/>
    <w:rsid w:val="00004D67"/>
    <w:rsid w:val="00013F0D"/>
    <w:rsid w:val="0001679F"/>
    <w:rsid w:val="00020F94"/>
    <w:rsid w:val="00024628"/>
    <w:rsid w:val="00031342"/>
    <w:rsid w:val="00035F7E"/>
    <w:rsid w:val="00044ECD"/>
    <w:rsid w:val="00045DE8"/>
    <w:rsid w:val="0004785B"/>
    <w:rsid w:val="00060C37"/>
    <w:rsid w:val="00070B3D"/>
    <w:rsid w:val="0007132A"/>
    <w:rsid w:val="00071E4B"/>
    <w:rsid w:val="000809BC"/>
    <w:rsid w:val="00082564"/>
    <w:rsid w:val="000A64EB"/>
    <w:rsid w:val="000A6F78"/>
    <w:rsid w:val="000B24B0"/>
    <w:rsid w:val="000B42F4"/>
    <w:rsid w:val="000B47DF"/>
    <w:rsid w:val="000C48B1"/>
    <w:rsid w:val="000C64D1"/>
    <w:rsid w:val="000D0330"/>
    <w:rsid w:val="000D17D1"/>
    <w:rsid w:val="000D4892"/>
    <w:rsid w:val="000D6340"/>
    <w:rsid w:val="000E59F7"/>
    <w:rsid w:val="000E5A01"/>
    <w:rsid w:val="000E7DF4"/>
    <w:rsid w:val="000F41C4"/>
    <w:rsid w:val="000F550E"/>
    <w:rsid w:val="000F5FA4"/>
    <w:rsid w:val="001003FA"/>
    <w:rsid w:val="0010742E"/>
    <w:rsid w:val="00114443"/>
    <w:rsid w:val="00115E3D"/>
    <w:rsid w:val="00122870"/>
    <w:rsid w:val="00126FD0"/>
    <w:rsid w:val="00132C93"/>
    <w:rsid w:val="00137B27"/>
    <w:rsid w:val="00143531"/>
    <w:rsid w:val="00143A10"/>
    <w:rsid w:val="0014515E"/>
    <w:rsid w:val="00145ABA"/>
    <w:rsid w:val="00150D95"/>
    <w:rsid w:val="00151FDD"/>
    <w:rsid w:val="001576BA"/>
    <w:rsid w:val="00160E4F"/>
    <w:rsid w:val="001639C1"/>
    <w:rsid w:val="00163EDC"/>
    <w:rsid w:val="00165B78"/>
    <w:rsid w:val="0017617B"/>
    <w:rsid w:val="0018353B"/>
    <w:rsid w:val="0018661E"/>
    <w:rsid w:val="00186DCE"/>
    <w:rsid w:val="00195348"/>
    <w:rsid w:val="001A08AF"/>
    <w:rsid w:val="001A729A"/>
    <w:rsid w:val="001A7D9F"/>
    <w:rsid w:val="001B1AA6"/>
    <w:rsid w:val="001B334D"/>
    <w:rsid w:val="001C04D5"/>
    <w:rsid w:val="001C242C"/>
    <w:rsid w:val="001C3CFA"/>
    <w:rsid w:val="001C51E7"/>
    <w:rsid w:val="001C7FCF"/>
    <w:rsid w:val="001D506D"/>
    <w:rsid w:val="001D63BA"/>
    <w:rsid w:val="001D6609"/>
    <w:rsid w:val="001E26E1"/>
    <w:rsid w:val="001E4A5F"/>
    <w:rsid w:val="001E4B5A"/>
    <w:rsid w:val="001E5FE4"/>
    <w:rsid w:val="001F1585"/>
    <w:rsid w:val="001F17F8"/>
    <w:rsid w:val="001F3DDA"/>
    <w:rsid w:val="001F6703"/>
    <w:rsid w:val="001F6BDC"/>
    <w:rsid w:val="00201B1B"/>
    <w:rsid w:val="00202FFD"/>
    <w:rsid w:val="00210C9D"/>
    <w:rsid w:val="002117E1"/>
    <w:rsid w:val="00211D7D"/>
    <w:rsid w:val="00213C13"/>
    <w:rsid w:val="0021440A"/>
    <w:rsid w:val="00221360"/>
    <w:rsid w:val="00225125"/>
    <w:rsid w:val="0022723A"/>
    <w:rsid w:val="00231834"/>
    <w:rsid w:val="00241890"/>
    <w:rsid w:val="00244494"/>
    <w:rsid w:val="002453F2"/>
    <w:rsid w:val="00246367"/>
    <w:rsid w:val="00246EC4"/>
    <w:rsid w:val="00247A2B"/>
    <w:rsid w:val="002500AD"/>
    <w:rsid w:val="00256B95"/>
    <w:rsid w:val="002663C0"/>
    <w:rsid w:val="00267AC5"/>
    <w:rsid w:val="00270499"/>
    <w:rsid w:val="002723F3"/>
    <w:rsid w:val="00272A52"/>
    <w:rsid w:val="002739B8"/>
    <w:rsid w:val="00273FA7"/>
    <w:rsid w:val="002761AD"/>
    <w:rsid w:val="00283A35"/>
    <w:rsid w:val="0028627A"/>
    <w:rsid w:val="0029651E"/>
    <w:rsid w:val="00297BCF"/>
    <w:rsid w:val="002A0191"/>
    <w:rsid w:val="002D104C"/>
    <w:rsid w:val="002E30B5"/>
    <w:rsid w:val="002E4589"/>
    <w:rsid w:val="002E6E3A"/>
    <w:rsid w:val="002F0576"/>
    <w:rsid w:val="002F250F"/>
    <w:rsid w:val="002F2A6D"/>
    <w:rsid w:val="0031108E"/>
    <w:rsid w:val="00313AA0"/>
    <w:rsid w:val="00320996"/>
    <w:rsid w:val="00321A1A"/>
    <w:rsid w:val="00333278"/>
    <w:rsid w:val="0033729D"/>
    <w:rsid w:val="00346F38"/>
    <w:rsid w:val="003575B6"/>
    <w:rsid w:val="003640C2"/>
    <w:rsid w:val="00366C13"/>
    <w:rsid w:val="003718C5"/>
    <w:rsid w:val="0038060D"/>
    <w:rsid w:val="00383DCA"/>
    <w:rsid w:val="00391836"/>
    <w:rsid w:val="00391CDA"/>
    <w:rsid w:val="00392E97"/>
    <w:rsid w:val="00396850"/>
    <w:rsid w:val="00397E46"/>
    <w:rsid w:val="003A184A"/>
    <w:rsid w:val="003A33D7"/>
    <w:rsid w:val="003A3D36"/>
    <w:rsid w:val="003A5525"/>
    <w:rsid w:val="003A751A"/>
    <w:rsid w:val="003B18A6"/>
    <w:rsid w:val="003B7DCE"/>
    <w:rsid w:val="003C1EF3"/>
    <w:rsid w:val="003C339A"/>
    <w:rsid w:val="003C42C4"/>
    <w:rsid w:val="003D490E"/>
    <w:rsid w:val="003D7803"/>
    <w:rsid w:val="003E629A"/>
    <w:rsid w:val="003F4FF3"/>
    <w:rsid w:val="003F5F83"/>
    <w:rsid w:val="003F78E3"/>
    <w:rsid w:val="0040417C"/>
    <w:rsid w:val="004041AA"/>
    <w:rsid w:val="004057D3"/>
    <w:rsid w:val="00405BF0"/>
    <w:rsid w:val="00411C71"/>
    <w:rsid w:val="004141BB"/>
    <w:rsid w:val="00420B57"/>
    <w:rsid w:val="004274F9"/>
    <w:rsid w:val="004305F2"/>
    <w:rsid w:val="00432FAB"/>
    <w:rsid w:val="004369CE"/>
    <w:rsid w:val="004407E9"/>
    <w:rsid w:val="0044497B"/>
    <w:rsid w:val="004503BA"/>
    <w:rsid w:val="0045224C"/>
    <w:rsid w:val="004623E6"/>
    <w:rsid w:val="00464105"/>
    <w:rsid w:val="004641C0"/>
    <w:rsid w:val="004678E7"/>
    <w:rsid w:val="004742D3"/>
    <w:rsid w:val="00487468"/>
    <w:rsid w:val="00497466"/>
    <w:rsid w:val="004A36FF"/>
    <w:rsid w:val="004A4420"/>
    <w:rsid w:val="004B046C"/>
    <w:rsid w:val="004B1FA5"/>
    <w:rsid w:val="004B3295"/>
    <w:rsid w:val="004B40D8"/>
    <w:rsid w:val="004C101C"/>
    <w:rsid w:val="004C111E"/>
    <w:rsid w:val="004C5478"/>
    <w:rsid w:val="004C603C"/>
    <w:rsid w:val="004C7471"/>
    <w:rsid w:val="004D6DE5"/>
    <w:rsid w:val="004E0C6F"/>
    <w:rsid w:val="004E2ACD"/>
    <w:rsid w:val="004E7E16"/>
    <w:rsid w:val="00502B25"/>
    <w:rsid w:val="00505CC3"/>
    <w:rsid w:val="00506366"/>
    <w:rsid w:val="00511F41"/>
    <w:rsid w:val="00512057"/>
    <w:rsid w:val="00520F52"/>
    <w:rsid w:val="00525F29"/>
    <w:rsid w:val="00526966"/>
    <w:rsid w:val="00535A76"/>
    <w:rsid w:val="00536600"/>
    <w:rsid w:val="00541607"/>
    <w:rsid w:val="00543052"/>
    <w:rsid w:val="00543C06"/>
    <w:rsid w:val="005514A7"/>
    <w:rsid w:val="00557D26"/>
    <w:rsid w:val="00563F44"/>
    <w:rsid w:val="00570024"/>
    <w:rsid w:val="00577074"/>
    <w:rsid w:val="00581FC3"/>
    <w:rsid w:val="00582A63"/>
    <w:rsid w:val="005843BB"/>
    <w:rsid w:val="00585D7F"/>
    <w:rsid w:val="00586801"/>
    <w:rsid w:val="00590F9D"/>
    <w:rsid w:val="0059295F"/>
    <w:rsid w:val="0059298C"/>
    <w:rsid w:val="005A1ED0"/>
    <w:rsid w:val="005A295E"/>
    <w:rsid w:val="005A5E97"/>
    <w:rsid w:val="005A7E4E"/>
    <w:rsid w:val="005C1A21"/>
    <w:rsid w:val="005C4D59"/>
    <w:rsid w:val="005C5089"/>
    <w:rsid w:val="005C74E0"/>
    <w:rsid w:val="005D0361"/>
    <w:rsid w:val="005E2B24"/>
    <w:rsid w:val="005F1A17"/>
    <w:rsid w:val="005F639D"/>
    <w:rsid w:val="00600D3A"/>
    <w:rsid w:val="00605F21"/>
    <w:rsid w:val="0060665F"/>
    <w:rsid w:val="00614C18"/>
    <w:rsid w:val="00615F4F"/>
    <w:rsid w:val="0062044B"/>
    <w:rsid w:val="006222E1"/>
    <w:rsid w:val="00622DC4"/>
    <w:rsid w:val="00623D85"/>
    <w:rsid w:val="006252F3"/>
    <w:rsid w:val="00630D3A"/>
    <w:rsid w:val="00631B60"/>
    <w:rsid w:val="00633DCD"/>
    <w:rsid w:val="00645F51"/>
    <w:rsid w:val="006534EE"/>
    <w:rsid w:val="0065755E"/>
    <w:rsid w:val="00661585"/>
    <w:rsid w:val="00661779"/>
    <w:rsid w:val="00672CE6"/>
    <w:rsid w:val="00674578"/>
    <w:rsid w:val="00677769"/>
    <w:rsid w:val="00680D99"/>
    <w:rsid w:val="00682112"/>
    <w:rsid w:val="00682827"/>
    <w:rsid w:val="0069321A"/>
    <w:rsid w:val="006A3537"/>
    <w:rsid w:val="006B34DF"/>
    <w:rsid w:val="006B404E"/>
    <w:rsid w:val="006B5711"/>
    <w:rsid w:val="006C1409"/>
    <w:rsid w:val="006C76E7"/>
    <w:rsid w:val="006E6A0D"/>
    <w:rsid w:val="00710844"/>
    <w:rsid w:val="007139D4"/>
    <w:rsid w:val="0071541F"/>
    <w:rsid w:val="00723110"/>
    <w:rsid w:val="0072406B"/>
    <w:rsid w:val="0072414E"/>
    <w:rsid w:val="007248F9"/>
    <w:rsid w:val="00731CF9"/>
    <w:rsid w:val="007332BE"/>
    <w:rsid w:val="007332DF"/>
    <w:rsid w:val="007404A7"/>
    <w:rsid w:val="007618A8"/>
    <w:rsid w:val="007642E3"/>
    <w:rsid w:val="00770C3F"/>
    <w:rsid w:val="00772021"/>
    <w:rsid w:val="00772873"/>
    <w:rsid w:val="00772E45"/>
    <w:rsid w:val="0078130C"/>
    <w:rsid w:val="00781F70"/>
    <w:rsid w:val="0078273B"/>
    <w:rsid w:val="00787A36"/>
    <w:rsid w:val="00792F53"/>
    <w:rsid w:val="00796265"/>
    <w:rsid w:val="007A6455"/>
    <w:rsid w:val="007B3C33"/>
    <w:rsid w:val="007C4F03"/>
    <w:rsid w:val="007D0EAC"/>
    <w:rsid w:val="007D6C5D"/>
    <w:rsid w:val="007D793D"/>
    <w:rsid w:val="007D7E15"/>
    <w:rsid w:val="007F211F"/>
    <w:rsid w:val="007F3219"/>
    <w:rsid w:val="007F5DC8"/>
    <w:rsid w:val="007F6988"/>
    <w:rsid w:val="00800EF3"/>
    <w:rsid w:val="008010FD"/>
    <w:rsid w:val="008030FB"/>
    <w:rsid w:val="00803567"/>
    <w:rsid w:val="00805F20"/>
    <w:rsid w:val="008064ED"/>
    <w:rsid w:val="008104DA"/>
    <w:rsid w:val="00810DEB"/>
    <w:rsid w:val="00812437"/>
    <w:rsid w:val="00815DE9"/>
    <w:rsid w:val="00822790"/>
    <w:rsid w:val="00823035"/>
    <w:rsid w:val="008236D3"/>
    <w:rsid w:val="0082739C"/>
    <w:rsid w:val="00827B03"/>
    <w:rsid w:val="00844199"/>
    <w:rsid w:val="00847BF2"/>
    <w:rsid w:val="00850665"/>
    <w:rsid w:val="00852FD9"/>
    <w:rsid w:val="0085320F"/>
    <w:rsid w:val="00854452"/>
    <w:rsid w:val="0085725F"/>
    <w:rsid w:val="008577BB"/>
    <w:rsid w:val="0086678F"/>
    <w:rsid w:val="0087106B"/>
    <w:rsid w:val="0087450D"/>
    <w:rsid w:val="00881150"/>
    <w:rsid w:val="0088252A"/>
    <w:rsid w:val="008878B3"/>
    <w:rsid w:val="00890696"/>
    <w:rsid w:val="00892021"/>
    <w:rsid w:val="0089638D"/>
    <w:rsid w:val="008A775C"/>
    <w:rsid w:val="008C529B"/>
    <w:rsid w:val="008C70D6"/>
    <w:rsid w:val="008C7182"/>
    <w:rsid w:val="008D3E51"/>
    <w:rsid w:val="008D609C"/>
    <w:rsid w:val="008D757A"/>
    <w:rsid w:val="008D787D"/>
    <w:rsid w:val="008E4D5E"/>
    <w:rsid w:val="008E4D6A"/>
    <w:rsid w:val="008E4F57"/>
    <w:rsid w:val="008E5673"/>
    <w:rsid w:val="008E6740"/>
    <w:rsid w:val="008F6C4F"/>
    <w:rsid w:val="008F75DC"/>
    <w:rsid w:val="00902F32"/>
    <w:rsid w:val="00904EFE"/>
    <w:rsid w:val="00905793"/>
    <w:rsid w:val="0091135D"/>
    <w:rsid w:val="00912364"/>
    <w:rsid w:val="009148BA"/>
    <w:rsid w:val="00917D4D"/>
    <w:rsid w:val="00920281"/>
    <w:rsid w:val="0092322D"/>
    <w:rsid w:val="009257C8"/>
    <w:rsid w:val="00925BE4"/>
    <w:rsid w:val="009271A8"/>
    <w:rsid w:val="00932FC4"/>
    <w:rsid w:val="0093490C"/>
    <w:rsid w:val="009350AC"/>
    <w:rsid w:val="00937248"/>
    <w:rsid w:val="009440C9"/>
    <w:rsid w:val="00950013"/>
    <w:rsid w:val="00954575"/>
    <w:rsid w:val="00955848"/>
    <w:rsid w:val="0095650D"/>
    <w:rsid w:val="009649B0"/>
    <w:rsid w:val="00965E71"/>
    <w:rsid w:val="00966466"/>
    <w:rsid w:val="00972226"/>
    <w:rsid w:val="00974A16"/>
    <w:rsid w:val="00974C42"/>
    <w:rsid w:val="00975EDC"/>
    <w:rsid w:val="00977212"/>
    <w:rsid w:val="00977EF0"/>
    <w:rsid w:val="0098651D"/>
    <w:rsid w:val="00987D86"/>
    <w:rsid w:val="00996D54"/>
    <w:rsid w:val="009A3709"/>
    <w:rsid w:val="009A3732"/>
    <w:rsid w:val="009A5BBA"/>
    <w:rsid w:val="009A6FA8"/>
    <w:rsid w:val="009A71AB"/>
    <w:rsid w:val="009B087A"/>
    <w:rsid w:val="009C01D3"/>
    <w:rsid w:val="009C450C"/>
    <w:rsid w:val="009C4D38"/>
    <w:rsid w:val="009C65E8"/>
    <w:rsid w:val="009C7766"/>
    <w:rsid w:val="009D4053"/>
    <w:rsid w:val="009D48D2"/>
    <w:rsid w:val="009D6E8F"/>
    <w:rsid w:val="009E4646"/>
    <w:rsid w:val="009E6337"/>
    <w:rsid w:val="009F0694"/>
    <w:rsid w:val="009F4DEF"/>
    <w:rsid w:val="009F6319"/>
    <w:rsid w:val="00A05668"/>
    <w:rsid w:val="00A07C3F"/>
    <w:rsid w:val="00A14104"/>
    <w:rsid w:val="00A162AB"/>
    <w:rsid w:val="00A20EE8"/>
    <w:rsid w:val="00A21E2A"/>
    <w:rsid w:val="00A307E9"/>
    <w:rsid w:val="00A30C6B"/>
    <w:rsid w:val="00A324D2"/>
    <w:rsid w:val="00A37CA0"/>
    <w:rsid w:val="00A42E6C"/>
    <w:rsid w:val="00A43463"/>
    <w:rsid w:val="00A45944"/>
    <w:rsid w:val="00A45D4B"/>
    <w:rsid w:val="00A60B77"/>
    <w:rsid w:val="00A61A45"/>
    <w:rsid w:val="00A70664"/>
    <w:rsid w:val="00A72331"/>
    <w:rsid w:val="00A7590F"/>
    <w:rsid w:val="00A8284A"/>
    <w:rsid w:val="00A86420"/>
    <w:rsid w:val="00A9155E"/>
    <w:rsid w:val="00A91890"/>
    <w:rsid w:val="00AA053C"/>
    <w:rsid w:val="00AA3575"/>
    <w:rsid w:val="00AA365D"/>
    <w:rsid w:val="00AA4C15"/>
    <w:rsid w:val="00AB1E74"/>
    <w:rsid w:val="00AC352A"/>
    <w:rsid w:val="00AD5F31"/>
    <w:rsid w:val="00AD712B"/>
    <w:rsid w:val="00AF0225"/>
    <w:rsid w:val="00AF2EA7"/>
    <w:rsid w:val="00AF4076"/>
    <w:rsid w:val="00AF587D"/>
    <w:rsid w:val="00B11FEA"/>
    <w:rsid w:val="00B155CD"/>
    <w:rsid w:val="00B21F42"/>
    <w:rsid w:val="00B2378F"/>
    <w:rsid w:val="00B24350"/>
    <w:rsid w:val="00B32FFD"/>
    <w:rsid w:val="00B355CA"/>
    <w:rsid w:val="00B41FF8"/>
    <w:rsid w:val="00B42701"/>
    <w:rsid w:val="00B43CA5"/>
    <w:rsid w:val="00B4421D"/>
    <w:rsid w:val="00B45604"/>
    <w:rsid w:val="00B5007A"/>
    <w:rsid w:val="00B50CE2"/>
    <w:rsid w:val="00B528CD"/>
    <w:rsid w:val="00B52A29"/>
    <w:rsid w:val="00B54D7B"/>
    <w:rsid w:val="00B65918"/>
    <w:rsid w:val="00B66279"/>
    <w:rsid w:val="00B67032"/>
    <w:rsid w:val="00B6789C"/>
    <w:rsid w:val="00B67EED"/>
    <w:rsid w:val="00B71FBC"/>
    <w:rsid w:val="00B729B9"/>
    <w:rsid w:val="00B822D7"/>
    <w:rsid w:val="00B87BC8"/>
    <w:rsid w:val="00B87E07"/>
    <w:rsid w:val="00B920C7"/>
    <w:rsid w:val="00B92872"/>
    <w:rsid w:val="00B9558C"/>
    <w:rsid w:val="00B967A1"/>
    <w:rsid w:val="00B96B3C"/>
    <w:rsid w:val="00BA7C60"/>
    <w:rsid w:val="00BB050F"/>
    <w:rsid w:val="00BB2A1A"/>
    <w:rsid w:val="00BC301F"/>
    <w:rsid w:val="00BC773D"/>
    <w:rsid w:val="00BC7C87"/>
    <w:rsid w:val="00BD0479"/>
    <w:rsid w:val="00BD280A"/>
    <w:rsid w:val="00BD3AF7"/>
    <w:rsid w:val="00BD4562"/>
    <w:rsid w:val="00BD51A1"/>
    <w:rsid w:val="00BE1301"/>
    <w:rsid w:val="00BE51C0"/>
    <w:rsid w:val="00BF486B"/>
    <w:rsid w:val="00BF4C97"/>
    <w:rsid w:val="00C059BB"/>
    <w:rsid w:val="00C06C53"/>
    <w:rsid w:val="00C074C5"/>
    <w:rsid w:val="00C108DC"/>
    <w:rsid w:val="00C11990"/>
    <w:rsid w:val="00C1370A"/>
    <w:rsid w:val="00C16C8F"/>
    <w:rsid w:val="00C17293"/>
    <w:rsid w:val="00C21E16"/>
    <w:rsid w:val="00C247DF"/>
    <w:rsid w:val="00C303C5"/>
    <w:rsid w:val="00C33989"/>
    <w:rsid w:val="00C54ABE"/>
    <w:rsid w:val="00C54B53"/>
    <w:rsid w:val="00C561C5"/>
    <w:rsid w:val="00C56647"/>
    <w:rsid w:val="00C614EF"/>
    <w:rsid w:val="00C61A1C"/>
    <w:rsid w:val="00C62AC1"/>
    <w:rsid w:val="00C70276"/>
    <w:rsid w:val="00C7238B"/>
    <w:rsid w:val="00C73877"/>
    <w:rsid w:val="00C80505"/>
    <w:rsid w:val="00C8195A"/>
    <w:rsid w:val="00C820E3"/>
    <w:rsid w:val="00C83311"/>
    <w:rsid w:val="00C95794"/>
    <w:rsid w:val="00C974F0"/>
    <w:rsid w:val="00CA0C98"/>
    <w:rsid w:val="00CA3C5A"/>
    <w:rsid w:val="00CA6F8C"/>
    <w:rsid w:val="00CB7094"/>
    <w:rsid w:val="00CB7FCC"/>
    <w:rsid w:val="00CC1994"/>
    <w:rsid w:val="00CC2DBE"/>
    <w:rsid w:val="00CD02CA"/>
    <w:rsid w:val="00CD426F"/>
    <w:rsid w:val="00CD65B6"/>
    <w:rsid w:val="00CD6FCA"/>
    <w:rsid w:val="00CD7BD4"/>
    <w:rsid w:val="00CE1BA6"/>
    <w:rsid w:val="00CE1F69"/>
    <w:rsid w:val="00CE56EC"/>
    <w:rsid w:val="00D13021"/>
    <w:rsid w:val="00D257C0"/>
    <w:rsid w:val="00D3024D"/>
    <w:rsid w:val="00D32893"/>
    <w:rsid w:val="00D50F42"/>
    <w:rsid w:val="00D510A5"/>
    <w:rsid w:val="00D521A9"/>
    <w:rsid w:val="00D54668"/>
    <w:rsid w:val="00D57325"/>
    <w:rsid w:val="00D617E9"/>
    <w:rsid w:val="00D62532"/>
    <w:rsid w:val="00D634AE"/>
    <w:rsid w:val="00D81AE1"/>
    <w:rsid w:val="00D85388"/>
    <w:rsid w:val="00D9192C"/>
    <w:rsid w:val="00D92DD9"/>
    <w:rsid w:val="00D94A23"/>
    <w:rsid w:val="00DB6DCA"/>
    <w:rsid w:val="00DC20C6"/>
    <w:rsid w:val="00DC5580"/>
    <w:rsid w:val="00DC762D"/>
    <w:rsid w:val="00DD1001"/>
    <w:rsid w:val="00DD5516"/>
    <w:rsid w:val="00DD76C4"/>
    <w:rsid w:val="00DD76F3"/>
    <w:rsid w:val="00DE22D9"/>
    <w:rsid w:val="00DE60B5"/>
    <w:rsid w:val="00DE62F7"/>
    <w:rsid w:val="00DE6322"/>
    <w:rsid w:val="00DF4709"/>
    <w:rsid w:val="00E07E10"/>
    <w:rsid w:val="00E11D12"/>
    <w:rsid w:val="00E15267"/>
    <w:rsid w:val="00E334EB"/>
    <w:rsid w:val="00E3665B"/>
    <w:rsid w:val="00E41ADE"/>
    <w:rsid w:val="00E42DB6"/>
    <w:rsid w:val="00E45393"/>
    <w:rsid w:val="00E45486"/>
    <w:rsid w:val="00E4725F"/>
    <w:rsid w:val="00E47CC1"/>
    <w:rsid w:val="00E57D18"/>
    <w:rsid w:val="00E617C1"/>
    <w:rsid w:val="00E62D61"/>
    <w:rsid w:val="00E637D9"/>
    <w:rsid w:val="00E64ABB"/>
    <w:rsid w:val="00E65E37"/>
    <w:rsid w:val="00E716DE"/>
    <w:rsid w:val="00E742A3"/>
    <w:rsid w:val="00E7525B"/>
    <w:rsid w:val="00E80221"/>
    <w:rsid w:val="00E80A29"/>
    <w:rsid w:val="00E81434"/>
    <w:rsid w:val="00E817FE"/>
    <w:rsid w:val="00E90F86"/>
    <w:rsid w:val="00E967D5"/>
    <w:rsid w:val="00E97A02"/>
    <w:rsid w:val="00EA09BB"/>
    <w:rsid w:val="00EA68B0"/>
    <w:rsid w:val="00EB2070"/>
    <w:rsid w:val="00EB5F1B"/>
    <w:rsid w:val="00EC3A09"/>
    <w:rsid w:val="00ED4B12"/>
    <w:rsid w:val="00EE04FE"/>
    <w:rsid w:val="00EF0D79"/>
    <w:rsid w:val="00EF66BE"/>
    <w:rsid w:val="00EF6FAB"/>
    <w:rsid w:val="00F04AE5"/>
    <w:rsid w:val="00F050CC"/>
    <w:rsid w:val="00F05A33"/>
    <w:rsid w:val="00F07E48"/>
    <w:rsid w:val="00F13404"/>
    <w:rsid w:val="00F2154D"/>
    <w:rsid w:val="00F21F36"/>
    <w:rsid w:val="00F2593E"/>
    <w:rsid w:val="00F2752F"/>
    <w:rsid w:val="00F2797E"/>
    <w:rsid w:val="00F33377"/>
    <w:rsid w:val="00F33E52"/>
    <w:rsid w:val="00F42B41"/>
    <w:rsid w:val="00F44270"/>
    <w:rsid w:val="00F453A8"/>
    <w:rsid w:val="00F501A8"/>
    <w:rsid w:val="00F52FFA"/>
    <w:rsid w:val="00F5488E"/>
    <w:rsid w:val="00F91DE5"/>
    <w:rsid w:val="00F93D26"/>
    <w:rsid w:val="00FA479B"/>
    <w:rsid w:val="00FA4F29"/>
    <w:rsid w:val="00FA6A70"/>
    <w:rsid w:val="00FA6FE3"/>
    <w:rsid w:val="00FA756E"/>
    <w:rsid w:val="00FA7AD9"/>
    <w:rsid w:val="00FB0274"/>
    <w:rsid w:val="00FC1B7D"/>
    <w:rsid w:val="00FC5614"/>
    <w:rsid w:val="00FC5738"/>
    <w:rsid w:val="00FC7203"/>
    <w:rsid w:val="00FD1F14"/>
    <w:rsid w:val="00FD483C"/>
    <w:rsid w:val="00FE2602"/>
    <w:rsid w:val="00FE6C95"/>
    <w:rsid w:val="00FE7D52"/>
    <w:rsid w:val="00FF1C6F"/>
    <w:rsid w:val="00FF4B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1EFC8"/>
  <w15:docId w15:val="{B8F311C9-AC42-494E-A059-8CDA083B8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4"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rsid w:val="009A3732"/>
    <w:pPr>
      <w:spacing w:after="0" w:line="280" w:lineRule="atLeast"/>
    </w:pPr>
    <w:rPr>
      <w:rFonts w:ascii="Tahoma" w:hAnsi="Tahoma"/>
      <w:sz w:val="20"/>
    </w:rPr>
  </w:style>
  <w:style w:type="paragraph" w:styleId="Kop1">
    <w:name w:val="heading 1"/>
    <w:aliases w:val="Hoofdstuk"/>
    <w:basedOn w:val="Standaard"/>
    <w:next w:val="Standaard"/>
    <w:qFormat/>
    <w:rsid w:val="009A3732"/>
    <w:pPr>
      <w:keepNext/>
      <w:keepLines/>
      <w:pageBreakBefore/>
      <w:tabs>
        <w:tab w:val="left" w:pos="1701"/>
      </w:tabs>
      <w:spacing w:after="280"/>
      <w:ind w:hanging="1701"/>
      <w:outlineLvl w:val="0"/>
    </w:pPr>
    <w:rPr>
      <w:b/>
      <w:szCs w:val="18"/>
    </w:rPr>
  </w:style>
  <w:style w:type="paragraph" w:styleId="Kop2">
    <w:name w:val="heading 2"/>
    <w:aliases w:val="Afdeling"/>
    <w:basedOn w:val="Standaard"/>
    <w:next w:val="Standaard"/>
    <w:autoRedefine/>
    <w:unhideWhenUsed/>
    <w:qFormat/>
    <w:rsid w:val="009A3732"/>
    <w:pPr>
      <w:keepNext/>
      <w:keepLines/>
      <w:tabs>
        <w:tab w:val="left" w:pos="1701"/>
      </w:tabs>
      <w:suppressAutoHyphens/>
      <w:autoSpaceDN w:val="0"/>
      <w:spacing w:before="280" w:after="280"/>
      <w:ind w:hanging="1701"/>
      <w:textAlignment w:val="baseline"/>
      <w:outlineLvl w:val="1"/>
    </w:pPr>
    <w:rPr>
      <w:rFonts w:eastAsiaTheme="majorEastAsia" w:cs="Mangal"/>
      <w:b/>
      <w:bCs/>
      <w:noProof/>
      <w:kern w:val="3"/>
      <w:szCs w:val="18"/>
      <w:lang w:eastAsia="zh-CN" w:bidi="hi-IN"/>
    </w:rPr>
  </w:style>
  <w:style w:type="paragraph" w:styleId="Kop3">
    <w:name w:val="heading 3"/>
    <w:aliases w:val="Paragraaf"/>
    <w:basedOn w:val="Standaard"/>
    <w:next w:val="Standaard"/>
    <w:unhideWhenUsed/>
    <w:qFormat/>
    <w:rsid w:val="009A3732"/>
    <w:pPr>
      <w:keepNext/>
      <w:keepLines/>
      <w:tabs>
        <w:tab w:val="left" w:pos="1701"/>
      </w:tabs>
      <w:spacing w:before="280" w:after="280" w:line="280" w:lineRule="exact"/>
      <w:ind w:hanging="1701"/>
      <w:contextualSpacing/>
      <w:textboxTightWrap w:val="allLines"/>
      <w:outlineLvl w:val="2"/>
    </w:pPr>
    <w:rPr>
      <w:rFonts w:eastAsiaTheme="majorEastAsia" w:cstheme="majorBidi"/>
      <w:b/>
      <w:bCs/>
      <w:szCs w:val="18"/>
    </w:rPr>
  </w:style>
  <w:style w:type="paragraph" w:styleId="Kop4">
    <w:name w:val="heading 4"/>
    <w:aliases w:val="Subparagraaf"/>
    <w:basedOn w:val="Standaard"/>
    <w:next w:val="Standaard"/>
    <w:uiPriority w:val="9"/>
    <w:unhideWhenUsed/>
    <w:qFormat/>
    <w:rsid w:val="009A3732"/>
    <w:pPr>
      <w:keepNext/>
      <w:keepLines/>
      <w:tabs>
        <w:tab w:val="left" w:pos="1701"/>
      </w:tabs>
      <w:spacing w:before="280" w:after="280"/>
      <w:ind w:hanging="1701"/>
      <w:outlineLvl w:val="3"/>
    </w:pPr>
    <w:rPr>
      <w:rFonts w:eastAsiaTheme="majorEastAsia" w:cstheme="majorBidi"/>
      <w:bCs/>
      <w:iCs/>
    </w:rPr>
  </w:style>
  <w:style w:type="paragraph" w:styleId="Kop5">
    <w:name w:val="heading 5"/>
    <w:aliases w:val="Subsubparagraaf"/>
    <w:basedOn w:val="Standaard"/>
    <w:next w:val="Standaard"/>
    <w:uiPriority w:val="9"/>
    <w:unhideWhenUsed/>
    <w:qFormat/>
    <w:rsid w:val="009A3732"/>
    <w:pPr>
      <w:keepNext/>
      <w:keepLines/>
      <w:tabs>
        <w:tab w:val="left" w:pos="1701"/>
      </w:tabs>
      <w:spacing w:before="280" w:after="280"/>
      <w:ind w:hanging="1701"/>
      <w:outlineLvl w:val="4"/>
    </w:pPr>
    <w:rPr>
      <w:rFonts w:eastAsiaTheme="majorEastAsia" w:cstheme="majorBidi"/>
    </w:rPr>
  </w:style>
  <w:style w:type="paragraph" w:styleId="Kop6">
    <w:name w:val="heading 6"/>
    <w:aliases w:val="Artikel"/>
    <w:basedOn w:val="Standaard"/>
    <w:next w:val="Standaard"/>
    <w:uiPriority w:val="9"/>
    <w:unhideWhenUsed/>
    <w:qFormat/>
    <w:rsid w:val="009A3732"/>
    <w:pPr>
      <w:keepNext/>
      <w:keepLines/>
      <w:tabs>
        <w:tab w:val="left" w:pos="1701"/>
      </w:tabs>
      <w:spacing w:before="280"/>
      <w:ind w:hanging="1701"/>
      <w:outlineLvl w:val="5"/>
    </w:pPr>
    <w:rPr>
      <w:rFonts w:eastAsiaTheme="majorEastAsia" w:cstheme="majorBidi"/>
      <w:i/>
      <w:iCs/>
    </w:rPr>
  </w:style>
  <w:style w:type="paragraph" w:styleId="Kop7">
    <w:name w:val="heading 7"/>
    <w:basedOn w:val="Standaard"/>
    <w:next w:val="Standaard"/>
    <w:uiPriority w:val="9"/>
    <w:semiHidden/>
    <w:unhideWhenUsed/>
    <w:rsid w:val="009A3732"/>
    <w:pPr>
      <w:keepNext/>
      <w:keepLines/>
      <w:spacing w:before="200"/>
      <w:outlineLvl w:val="6"/>
    </w:pPr>
    <w:rPr>
      <w:rFonts w:eastAsiaTheme="majorEastAsia" w:cstheme="majorBidi"/>
      <w:i/>
      <w:iCs/>
    </w:rPr>
  </w:style>
  <w:style w:type="paragraph" w:styleId="Kop8">
    <w:name w:val="heading 8"/>
    <w:basedOn w:val="Standaard"/>
    <w:next w:val="Standaard"/>
    <w:uiPriority w:val="9"/>
    <w:semiHidden/>
    <w:unhideWhenUsed/>
    <w:rsid w:val="009A3732"/>
    <w:pPr>
      <w:keepNext/>
      <w:keepLines/>
      <w:spacing w:before="200"/>
      <w:outlineLvl w:val="7"/>
    </w:pPr>
    <w:rPr>
      <w:rFonts w:eastAsiaTheme="majorEastAsia" w:cstheme="majorBidi"/>
      <w:iCs/>
    </w:rPr>
  </w:style>
  <w:style w:type="paragraph" w:styleId="Kop9">
    <w:name w:val="heading 9"/>
    <w:basedOn w:val="Standaard"/>
    <w:next w:val="Standaard"/>
    <w:uiPriority w:val="9"/>
    <w:semiHidden/>
    <w:unhideWhenUsed/>
    <w:rsid w:val="009A3732"/>
    <w:pPr>
      <w:keepNext/>
      <w:keepLines/>
      <w:spacing w:before="200"/>
      <w:outlineLvl w:val="8"/>
    </w:pPr>
    <w:rPr>
      <w:rFonts w:eastAsiaTheme="majorEastAsia" w:cstheme="majorBidi"/>
      <w:iCs/>
    </w:rPr>
  </w:style>
  <w:style w:type="character" w:default="1" w:styleId="Standaardalinea-lettertype">
    <w:name w:val="Default Paragraph Font"/>
    <w:uiPriority w:val="1"/>
    <w:semiHidden/>
    <w:unhideWhenUsed/>
    <w:rsid w:val="009A3732"/>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9A3732"/>
  </w:style>
  <w:style w:type="paragraph" w:styleId="Ballontekst">
    <w:name w:val="Balloon Text"/>
    <w:basedOn w:val="Standaard"/>
    <w:link w:val="BallontekstChar"/>
    <w:uiPriority w:val="99"/>
    <w:semiHidden/>
    <w:unhideWhenUsed/>
    <w:rsid w:val="009A3732"/>
    <w:rPr>
      <w:rFonts w:cs="Tahoma"/>
      <w:sz w:val="16"/>
      <w:szCs w:val="16"/>
    </w:rPr>
  </w:style>
  <w:style w:type="character" w:customStyle="1" w:styleId="BallontekstChar">
    <w:name w:val="Ballontekst Char"/>
    <w:basedOn w:val="Standaardalinea-lettertype"/>
    <w:link w:val="Ballontekst"/>
    <w:uiPriority w:val="99"/>
    <w:semiHidden/>
    <w:rsid w:val="009A3732"/>
    <w:rPr>
      <w:rFonts w:ascii="Tahoma" w:hAnsi="Tahoma" w:cs="Tahoma"/>
      <w:sz w:val="16"/>
      <w:szCs w:val="16"/>
    </w:rPr>
  </w:style>
  <w:style w:type="numbering" w:styleId="111111">
    <w:name w:val="Outline List 2"/>
    <w:basedOn w:val="Geenlijst"/>
    <w:uiPriority w:val="99"/>
    <w:semiHidden/>
    <w:unhideWhenUsed/>
    <w:rsid w:val="009A3732"/>
    <w:pPr>
      <w:numPr>
        <w:numId w:val="1"/>
      </w:numPr>
    </w:pPr>
  </w:style>
  <w:style w:type="numbering" w:styleId="1ai">
    <w:name w:val="Outline List 1"/>
    <w:basedOn w:val="Geenlijst"/>
    <w:uiPriority w:val="99"/>
    <w:semiHidden/>
    <w:unhideWhenUsed/>
    <w:rsid w:val="009A3732"/>
    <w:pPr>
      <w:numPr>
        <w:numId w:val="2"/>
      </w:numPr>
    </w:pPr>
  </w:style>
  <w:style w:type="table" w:styleId="3D-effectenvoortabel1">
    <w:name w:val="Table 3D effects 1"/>
    <w:basedOn w:val="Standaardtabel"/>
    <w:uiPriority w:val="99"/>
    <w:semiHidden/>
    <w:unhideWhenUsed/>
    <w:rsid w:val="009A3732"/>
    <w:pPr>
      <w:spacing w:after="0"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9A3732"/>
    <w:pPr>
      <w:spacing w:after="0"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9A3732"/>
    <w:pPr>
      <w:spacing w:after="0"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uiPriority w:val="99"/>
    <w:semiHidden/>
    <w:unhideWhenUsed/>
    <w:rsid w:val="009A3732"/>
  </w:style>
  <w:style w:type="character" w:customStyle="1" w:styleId="AanhefChar">
    <w:name w:val="Aanhef Char"/>
    <w:basedOn w:val="Standaardalinea-lettertype"/>
    <w:link w:val="Aanhef"/>
    <w:uiPriority w:val="99"/>
    <w:semiHidden/>
    <w:rsid w:val="009A3732"/>
    <w:rPr>
      <w:rFonts w:ascii="Tahoma" w:hAnsi="Tahoma"/>
      <w:sz w:val="20"/>
    </w:rPr>
  </w:style>
  <w:style w:type="paragraph" w:styleId="Adresenvelop">
    <w:name w:val="envelope address"/>
    <w:basedOn w:val="Standaard"/>
    <w:uiPriority w:val="99"/>
    <w:semiHidden/>
    <w:unhideWhenUsed/>
    <w:rsid w:val="009A3732"/>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luiting">
    <w:name w:val="Closing"/>
    <w:basedOn w:val="Standaard"/>
    <w:link w:val="AfsluitingChar"/>
    <w:uiPriority w:val="99"/>
    <w:semiHidden/>
    <w:unhideWhenUsed/>
    <w:rsid w:val="009A3732"/>
    <w:pPr>
      <w:spacing w:line="240" w:lineRule="auto"/>
      <w:ind w:left="4252"/>
    </w:pPr>
  </w:style>
  <w:style w:type="character" w:customStyle="1" w:styleId="AfsluitingChar">
    <w:name w:val="Afsluiting Char"/>
    <w:basedOn w:val="Standaardalinea-lettertype"/>
    <w:link w:val="Afsluiting"/>
    <w:uiPriority w:val="99"/>
    <w:semiHidden/>
    <w:rsid w:val="009A3732"/>
    <w:rPr>
      <w:rFonts w:ascii="Tahoma" w:hAnsi="Tahoma"/>
      <w:sz w:val="20"/>
    </w:rPr>
  </w:style>
  <w:style w:type="paragraph" w:styleId="Afzender">
    <w:name w:val="envelope return"/>
    <w:basedOn w:val="Standaard"/>
    <w:uiPriority w:val="99"/>
    <w:semiHidden/>
    <w:unhideWhenUsed/>
    <w:rsid w:val="009A3732"/>
    <w:pPr>
      <w:spacing w:line="240" w:lineRule="auto"/>
    </w:pPr>
    <w:rPr>
      <w:rFonts w:asciiTheme="majorHAnsi" w:eastAsiaTheme="majorEastAsia" w:hAnsiTheme="majorHAnsi" w:cstheme="majorBidi"/>
      <w:szCs w:val="20"/>
    </w:rPr>
  </w:style>
  <w:style w:type="numbering" w:styleId="Artikelsectie">
    <w:name w:val="Outline List 3"/>
    <w:basedOn w:val="Geenlijst"/>
    <w:uiPriority w:val="99"/>
    <w:semiHidden/>
    <w:unhideWhenUsed/>
    <w:rsid w:val="009A3732"/>
    <w:pPr>
      <w:numPr>
        <w:numId w:val="3"/>
      </w:numPr>
    </w:pPr>
  </w:style>
  <w:style w:type="paragraph" w:styleId="Berichtkop">
    <w:name w:val="Message Header"/>
    <w:basedOn w:val="Standaard"/>
    <w:link w:val="BerichtkopChar"/>
    <w:uiPriority w:val="99"/>
    <w:semiHidden/>
    <w:unhideWhenUsed/>
    <w:rsid w:val="009A373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9A3732"/>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37"/>
    <w:semiHidden/>
    <w:unhideWhenUsed/>
    <w:rsid w:val="009A3732"/>
  </w:style>
  <w:style w:type="paragraph" w:styleId="Bloktekst">
    <w:name w:val="Block Text"/>
    <w:basedOn w:val="Standaard"/>
    <w:uiPriority w:val="99"/>
    <w:semiHidden/>
    <w:unhideWhenUsed/>
    <w:rsid w:val="009A373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ronvermelding">
    <w:name w:val="table of authorities"/>
    <w:basedOn w:val="Standaard"/>
    <w:next w:val="Standaard"/>
    <w:uiPriority w:val="99"/>
    <w:semiHidden/>
    <w:unhideWhenUsed/>
    <w:rsid w:val="009A3732"/>
    <w:pPr>
      <w:ind w:left="200" w:hanging="200"/>
    </w:pPr>
  </w:style>
  <w:style w:type="paragraph" w:styleId="Datum">
    <w:name w:val="Date"/>
    <w:basedOn w:val="Standaard"/>
    <w:next w:val="Standaard"/>
    <w:link w:val="DatumChar"/>
    <w:uiPriority w:val="99"/>
    <w:semiHidden/>
    <w:unhideWhenUsed/>
    <w:rsid w:val="009A3732"/>
  </w:style>
  <w:style w:type="character" w:customStyle="1" w:styleId="DatumChar">
    <w:name w:val="Datum Char"/>
    <w:basedOn w:val="Standaardalinea-lettertype"/>
    <w:link w:val="Datum"/>
    <w:uiPriority w:val="99"/>
    <w:semiHidden/>
    <w:rsid w:val="009A3732"/>
    <w:rPr>
      <w:rFonts w:ascii="Tahoma" w:hAnsi="Tahoma"/>
      <w:sz w:val="20"/>
    </w:rPr>
  </w:style>
  <w:style w:type="paragraph" w:styleId="Documentstructuur">
    <w:name w:val="Document Map"/>
    <w:basedOn w:val="Standaard"/>
    <w:link w:val="DocumentstructuurChar"/>
    <w:uiPriority w:val="99"/>
    <w:semiHidden/>
    <w:unhideWhenUsed/>
    <w:rsid w:val="009A3732"/>
    <w:pPr>
      <w:spacing w:line="240" w:lineRule="auto"/>
    </w:pPr>
    <w:rPr>
      <w:rFonts w:cs="Tahoma"/>
      <w:sz w:val="16"/>
      <w:szCs w:val="16"/>
    </w:rPr>
  </w:style>
  <w:style w:type="character" w:customStyle="1" w:styleId="DocumentstructuurChar">
    <w:name w:val="Documentstructuur Char"/>
    <w:basedOn w:val="Standaardalinea-lettertype"/>
    <w:link w:val="Documentstructuur"/>
    <w:uiPriority w:val="99"/>
    <w:semiHidden/>
    <w:rsid w:val="009A3732"/>
    <w:rPr>
      <w:rFonts w:ascii="Tahoma" w:hAnsi="Tahoma" w:cs="Tahoma"/>
      <w:sz w:val="16"/>
      <w:szCs w:val="16"/>
    </w:rPr>
  </w:style>
  <w:style w:type="table" w:styleId="Donkerelijst">
    <w:name w:val="Dark List"/>
    <w:basedOn w:val="Standaardtabel"/>
    <w:uiPriority w:val="70"/>
    <w:rsid w:val="009A373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rsid w:val="009A3732"/>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70"/>
    <w:rsid w:val="009A3732"/>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70"/>
    <w:rsid w:val="009A3732"/>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70"/>
    <w:rsid w:val="009A3732"/>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70"/>
    <w:rsid w:val="009A3732"/>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70"/>
    <w:rsid w:val="009A3732"/>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uiPriority w:val="99"/>
    <w:semiHidden/>
    <w:unhideWhenUsed/>
    <w:rsid w:val="009A3732"/>
    <w:pPr>
      <w:spacing w:after="0"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9A3732"/>
    <w:pPr>
      <w:spacing w:after="0"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9A3732"/>
    <w:pPr>
      <w:spacing w:after="0"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uiPriority w:val="99"/>
    <w:semiHidden/>
    <w:unhideWhenUsed/>
    <w:rsid w:val="009A3732"/>
    <w:pPr>
      <w:spacing w:after="0"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indnootmarkering">
    <w:name w:val="endnote reference"/>
    <w:basedOn w:val="Standaardalinea-lettertype"/>
    <w:uiPriority w:val="99"/>
    <w:semiHidden/>
    <w:unhideWhenUsed/>
    <w:rsid w:val="009A3732"/>
    <w:rPr>
      <w:vertAlign w:val="superscript"/>
    </w:rPr>
  </w:style>
  <w:style w:type="paragraph" w:styleId="Eindnoottekst">
    <w:name w:val="endnote text"/>
    <w:basedOn w:val="Standaard"/>
    <w:link w:val="EindnoottekstChar"/>
    <w:uiPriority w:val="99"/>
    <w:semiHidden/>
    <w:unhideWhenUsed/>
    <w:rsid w:val="009A3732"/>
    <w:pPr>
      <w:spacing w:line="240" w:lineRule="auto"/>
    </w:pPr>
    <w:rPr>
      <w:szCs w:val="20"/>
    </w:rPr>
  </w:style>
  <w:style w:type="character" w:customStyle="1" w:styleId="EindnoottekstChar">
    <w:name w:val="Eindnoottekst Char"/>
    <w:basedOn w:val="Standaardalinea-lettertype"/>
    <w:link w:val="Eindnoottekst"/>
    <w:uiPriority w:val="99"/>
    <w:semiHidden/>
    <w:rsid w:val="009A3732"/>
    <w:rPr>
      <w:rFonts w:ascii="Tahoma" w:hAnsi="Tahoma"/>
      <w:sz w:val="20"/>
      <w:szCs w:val="20"/>
    </w:rPr>
  </w:style>
  <w:style w:type="table" w:styleId="Elegantetabel">
    <w:name w:val="Table Elegant"/>
    <w:basedOn w:val="Standaardtabel"/>
    <w:uiPriority w:val="99"/>
    <w:semiHidden/>
    <w:unhideWhenUsed/>
    <w:rsid w:val="009A3732"/>
    <w:pPr>
      <w:spacing w:after="0"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uiPriority w:val="99"/>
    <w:semiHidden/>
    <w:unhideWhenUsed/>
    <w:rsid w:val="009A3732"/>
    <w:pPr>
      <w:spacing w:line="240" w:lineRule="auto"/>
    </w:pPr>
  </w:style>
  <w:style w:type="character" w:customStyle="1" w:styleId="E-mailhandtekeningChar">
    <w:name w:val="E-mailhandtekening Char"/>
    <w:basedOn w:val="Standaardalinea-lettertype"/>
    <w:link w:val="E-mailhandtekening"/>
    <w:uiPriority w:val="99"/>
    <w:semiHidden/>
    <w:rsid w:val="009A3732"/>
    <w:rPr>
      <w:rFonts w:ascii="Tahoma" w:hAnsi="Tahoma"/>
      <w:sz w:val="20"/>
    </w:rPr>
  </w:style>
  <w:style w:type="table" w:styleId="Gemiddeldraster1">
    <w:name w:val="Medium Grid 1"/>
    <w:basedOn w:val="Standaardtabel"/>
    <w:uiPriority w:val="67"/>
    <w:rsid w:val="009A373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rsid w:val="009A373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67"/>
    <w:rsid w:val="009A3732"/>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67"/>
    <w:rsid w:val="009A373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67"/>
    <w:rsid w:val="009A3732"/>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67"/>
    <w:rsid w:val="009A3732"/>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67"/>
    <w:rsid w:val="009A3732"/>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68"/>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rsid w:val="009A37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rsid w:val="009A37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9"/>
    <w:rsid w:val="009A37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9"/>
    <w:rsid w:val="009A37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9"/>
    <w:rsid w:val="009A37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9"/>
    <w:rsid w:val="009A37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9"/>
    <w:rsid w:val="009A37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uiPriority w:val="63"/>
    <w:rsid w:val="009A373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rsid w:val="009A373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9A3732"/>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9A373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9A3732"/>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9A3732"/>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9A3732"/>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rsid w:val="009A37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rsid w:val="009A37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9A37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9A37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9A37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9A37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rsid w:val="009A37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uiPriority w:val="65"/>
    <w:rsid w:val="009A373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rsid w:val="009A373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65"/>
    <w:rsid w:val="009A3732"/>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65"/>
    <w:rsid w:val="009A3732"/>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65"/>
    <w:rsid w:val="009A3732"/>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65"/>
    <w:rsid w:val="009A3732"/>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65"/>
    <w:rsid w:val="009A3732"/>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uiPriority w:val="66"/>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rsid w:val="009A373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uiPriority w:val="99"/>
    <w:semiHidden/>
    <w:unhideWhenUsed/>
    <w:rsid w:val="009A3732"/>
    <w:rPr>
      <w:color w:val="800080" w:themeColor="followedHyperlink"/>
      <w:u w:val="single"/>
    </w:rPr>
  </w:style>
  <w:style w:type="paragraph" w:styleId="Handtekening">
    <w:name w:val="Signature"/>
    <w:basedOn w:val="Standaard"/>
    <w:link w:val="HandtekeningChar"/>
    <w:uiPriority w:val="99"/>
    <w:semiHidden/>
    <w:unhideWhenUsed/>
    <w:rsid w:val="009A3732"/>
    <w:pPr>
      <w:spacing w:line="240" w:lineRule="auto"/>
      <w:ind w:left="4252"/>
    </w:pPr>
  </w:style>
  <w:style w:type="character" w:customStyle="1" w:styleId="HandtekeningChar">
    <w:name w:val="Handtekening Char"/>
    <w:basedOn w:val="Standaardalinea-lettertype"/>
    <w:link w:val="Handtekening"/>
    <w:uiPriority w:val="99"/>
    <w:semiHidden/>
    <w:rsid w:val="009A3732"/>
    <w:rPr>
      <w:rFonts w:ascii="Tahoma" w:hAnsi="Tahoma"/>
      <w:sz w:val="20"/>
    </w:rPr>
  </w:style>
  <w:style w:type="paragraph" w:styleId="HTML-voorafopgemaakt">
    <w:name w:val="HTML Preformatted"/>
    <w:basedOn w:val="Standaard"/>
    <w:link w:val="HTML-voorafopgemaaktChar"/>
    <w:uiPriority w:val="99"/>
    <w:semiHidden/>
    <w:unhideWhenUsed/>
    <w:rsid w:val="009A3732"/>
    <w:pPr>
      <w:spacing w:line="240" w:lineRule="auto"/>
    </w:pPr>
    <w:rPr>
      <w:rFonts w:ascii="Consolas" w:hAnsi="Consolas" w:cs="Consolas"/>
      <w:szCs w:val="20"/>
    </w:rPr>
  </w:style>
  <w:style w:type="character" w:customStyle="1" w:styleId="HTML-voorafopgemaaktChar">
    <w:name w:val="HTML - vooraf opgemaakt Char"/>
    <w:basedOn w:val="Standaardalinea-lettertype"/>
    <w:link w:val="HTML-voorafopgemaakt"/>
    <w:uiPriority w:val="99"/>
    <w:semiHidden/>
    <w:rsid w:val="009A3732"/>
    <w:rPr>
      <w:rFonts w:ascii="Consolas" w:hAnsi="Consolas" w:cs="Consolas"/>
      <w:sz w:val="20"/>
      <w:szCs w:val="20"/>
    </w:rPr>
  </w:style>
  <w:style w:type="character" w:styleId="HTMLCode">
    <w:name w:val="HTML Code"/>
    <w:basedOn w:val="Standaardalinea-lettertype"/>
    <w:uiPriority w:val="99"/>
    <w:semiHidden/>
    <w:unhideWhenUsed/>
    <w:rsid w:val="009A3732"/>
    <w:rPr>
      <w:rFonts w:ascii="Consolas" w:hAnsi="Consolas" w:cs="Consolas"/>
      <w:sz w:val="20"/>
      <w:szCs w:val="20"/>
    </w:rPr>
  </w:style>
  <w:style w:type="character" w:styleId="HTMLDefinition">
    <w:name w:val="HTML Definition"/>
    <w:basedOn w:val="Standaardalinea-lettertype"/>
    <w:uiPriority w:val="99"/>
    <w:semiHidden/>
    <w:unhideWhenUsed/>
    <w:rsid w:val="009A3732"/>
    <w:rPr>
      <w:i/>
      <w:iCs/>
    </w:rPr>
  </w:style>
  <w:style w:type="character" w:styleId="HTMLVariable">
    <w:name w:val="HTML Variable"/>
    <w:basedOn w:val="Standaardalinea-lettertype"/>
    <w:uiPriority w:val="99"/>
    <w:semiHidden/>
    <w:unhideWhenUsed/>
    <w:rsid w:val="009A3732"/>
    <w:rPr>
      <w:i/>
      <w:iCs/>
    </w:rPr>
  </w:style>
  <w:style w:type="character" w:styleId="HTML-acroniem">
    <w:name w:val="HTML Acronym"/>
    <w:basedOn w:val="Standaardalinea-lettertype"/>
    <w:uiPriority w:val="99"/>
    <w:semiHidden/>
    <w:unhideWhenUsed/>
    <w:rsid w:val="009A3732"/>
  </w:style>
  <w:style w:type="paragraph" w:styleId="HTML-adres">
    <w:name w:val="HTML Address"/>
    <w:basedOn w:val="Standaard"/>
    <w:link w:val="HTML-adresChar"/>
    <w:uiPriority w:val="99"/>
    <w:semiHidden/>
    <w:unhideWhenUsed/>
    <w:rsid w:val="009A3732"/>
    <w:pPr>
      <w:spacing w:line="240" w:lineRule="auto"/>
    </w:pPr>
    <w:rPr>
      <w:i/>
      <w:iCs/>
    </w:rPr>
  </w:style>
  <w:style w:type="character" w:customStyle="1" w:styleId="HTML-adresChar">
    <w:name w:val="HTML-adres Char"/>
    <w:basedOn w:val="Standaardalinea-lettertype"/>
    <w:link w:val="HTML-adres"/>
    <w:uiPriority w:val="99"/>
    <w:semiHidden/>
    <w:rsid w:val="009A3732"/>
    <w:rPr>
      <w:rFonts w:ascii="Tahoma" w:hAnsi="Tahoma"/>
      <w:i/>
      <w:iCs/>
      <w:sz w:val="20"/>
    </w:rPr>
  </w:style>
  <w:style w:type="character" w:styleId="HTML-citaat">
    <w:name w:val="HTML Cite"/>
    <w:basedOn w:val="Standaardalinea-lettertype"/>
    <w:uiPriority w:val="99"/>
    <w:semiHidden/>
    <w:unhideWhenUsed/>
    <w:rsid w:val="009A3732"/>
    <w:rPr>
      <w:i/>
      <w:iCs/>
    </w:rPr>
  </w:style>
  <w:style w:type="character" w:styleId="HTML-schrijfmachine">
    <w:name w:val="HTML Typewriter"/>
    <w:basedOn w:val="Standaardalinea-lettertype"/>
    <w:uiPriority w:val="99"/>
    <w:semiHidden/>
    <w:unhideWhenUsed/>
    <w:rsid w:val="009A3732"/>
    <w:rPr>
      <w:rFonts w:ascii="Consolas" w:hAnsi="Consolas" w:cs="Consolas"/>
      <w:sz w:val="20"/>
      <w:szCs w:val="20"/>
    </w:rPr>
  </w:style>
  <w:style w:type="character" w:styleId="HTML-toetsenbord">
    <w:name w:val="HTML Keyboard"/>
    <w:basedOn w:val="Standaardalinea-lettertype"/>
    <w:uiPriority w:val="99"/>
    <w:semiHidden/>
    <w:unhideWhenUsed/>
    <w:rsid w:val="009A3732"/>
    <w:rPr>
      <w:rFonts w:ascii="Consolas" w:hAnsi="Consolas" w:cs="Consolas"/>
      <w:sz w:val="20"/>
      <w:szCs w:val="20"/>
    </w:rPr>
  </w:style>
  <w:style w:type="character" w:styleId="HTML-voorbeeld">
    <w:name w:val="HTML Sample"/>
    <w:basedOn w:val="Standaardalinea-lettertype"/>
    <w:uiPriority w:val="99"/>
    <w:semiHidden/>
    <w:unhideWhenUsed/>
    <w:rsid w:val="009A3732"/>
    <w:rPr>
      <w:rFonts w:ascii="Consolas" w:hAnsi="Consolas" w:cs="Consolas"/>
      <w:sz w:val="24"/>
      <w:szCs w:val="24"/>
    </w:rPr>
  </w:style>
  <w:style w:type="character" w:styleId="Hyperlink">
    <w:name w:val="Hyperlink"/>
    <w:basedOn w:val="Standaardalinea-lettertype"/>
    <w:uiPriority w:val="99"/>
    <w:semiHidden/>
    <w:unhideWhenUsed/>
    <w:rsid w:val="009A3732"/>
    <w:rPr>
      <w:color w:val="0000FF" w:themeColor="hyperlink"/>
      <w:u w:val="single"/>
    </w:rPr>
  </w:style>
  <w:style w:type="paragraph" w:styleId="Index1">
    <w:name w:val="index 1"/>
    <w:basedOn w:val="Standaard"/>
    <w:next w:val="Standaard"/>
    <w:autoRedefine/>
    <w:uiPriority w:val="99"/>
    <w:semiHidden/>
    <w:unhideWhenUsed/>
    <w:rsid w:val="009A3732"/>
    <w:pPr>
      <w:spacing w:line="240" w:lineRule="auto"/>
      <w:ind w:left="200" w:hanging="200"/>
    </w:pPr>
  </w:style>
  <w:style w:type="paragraph" w:styleId="Index2">
    <w:name w:val="index 2"/>
    <w:basedOn w:val="Standaard"/>
    <w:next w:val="Standaard"/>
    <w:autoRedefine/>
    <w:uiPriority w:val="99"/>
    <w:semiHidden/>
    <w:unhideWhenUsed/>
    <w:rsid w:val="009A3732"/>
    <w:pPr>
      <w:spacing w:line="240" w:lineRule="auto"/>
      <w:ind w:left="400" w:hanging="200"/>
    </w:pPr>
  </w:style>
  <w:style w:type="paragraph" w:styleId="Index3">
    <w:name w:val="index 3"/>
    <w:basedOn w:val="Standaard"/>
    <w:next w:val="Standaard"/>
    <w:autoRedefine/>
    <w:uiPriority w:val="99"/>
    <w:semiHidden/>
    <w:unhideWhenUsed/>
    <w:rsid w:val="009A3732"/>
    <w:pPr>
      <w:spacing w:line="240" w:lineRule="auto"/>
      <w:ind w:left="600" w:hanging="200"/>
    </w:pPr>
  </w:style>
  <w:style w:type="paragraph" w:styleId="Index4">
    <w:name w:val="index 4"/>
    <w:basedOn w:val="Standaard"/>
    <w:next w:val="Standaard"/>
    <w:autoRedefine/>
    <w:uiPriority w:val="99"/>
    <w:semiHidden/>
    <w:unhideWhenUsed/>
    <w:rsid w:val="009A3732"/>
    <w:pPr>
      <w:spacing w:line="240" w:lineRule="auto"/>
      <w:ind w:left="800" w:hanging="200"/>
    </w:pPr>
  </w:style>
  <w:style w:type="paragraph" w:styleId="Index5">
    <w:name w:val="index 5"/>
    <w:basedOn w:val="Standaard"/>
    <w:next w:val="Standaard"/>
    <w:autoRedefine/>
    <w:uiPriority w:val="99"/>
    <w:semiHidden/>
    <w:unhideWhenUsed/>
    <w:rsid w:val="009A3732"/>
    <w:pPr>
      <w:spacing w:line="240" w:lineRule="auto"/>
      <w:ind w:left="1000" w:hanging="200"/>
    </w:pPr>
  </w:style>
  <w:style w:type="paragraph" w:styleId="Index6">
    <w:name w:val="index 6"/>
    <w:basedOn w:val="Standaard"/>
    <w:next w:val="Standaard"/>
    <w:autoRedefine/>
    <w:uiPriority w:val="99"/>
    <w:semiHidden/>
    <w:unhideWhenUsed/>
    <w:rsid w:val="009A3732"/>
    <w:pPr>
      <w:spacing w:line="240" w:lineRule="auto"/>
      <w:ind w:left="1200" w:hanging="200"/>
    </w:pPr>
  </w:style>
  <w:style w:type="paragraph" w:styleId="Index7">
    <w:name w:val="index 7"/>
    <w:basedOn w:val="Standaard"/>
    <w:next w:val="Standaard"/>
    <w:autoRedefine/>
    <w:uiPriority w:val="99"/>
    <w:semiHidden/>
    <w:unhideWhenUsed/>
    <w:rsid w:val="009A3732"/>
    <w:pPr>
      <w:spacing w:line="240" w:lineRule="auto"/>
      <w:ind w:left="1400" w:hanging="200"/>
    </w:pPr>
  </w:style>
  <w:style w:type="paragraph" w:styleId="Index8">
    <w:name w:val="index 8"/>
    <w:basedOn w:val="Standaard"/>
    <w:next w:val="Standaard"/>
    <w:autoRedefine/>
    <w:uiPriority w:val="99"/>
    <w:semiHidden/>
    <w:unhideWhenUsed/>
    <w:rsid w:val="009A3732"/>
    <w:pPr>
      <w:spacing w:line="240" w:lineRule="auto"/>
      <w:ind w:left="1600" w:hanging="200"/>
    </w:pPr>
  </w:style>
  <w:style w:type="paragraph" w:styleId="Index9">
    <w:name w:val="index 9"/>
    <w:basedOn w:val="Standaard"/>
    <w:next w:val="Standaard"/>
    <w:autoRedefine/>
    <w:uiPriority w:val="99"/>
    <w:semiHidden/>
    <w:unhideWhenUsed/>
    <w:rsid w:val="009A3732"/>
    <w:pPr>
      <w:spacing w:line="240" w:lineRule="auto"/>
      <w:ind w:left="1800" w:hanging="200"/>
    </w:pPr>
  </w:style>
  <w:style w:type="paragraph" w:styleId="Indexkop">
    <w:name w:val="index heading"/>
    <w:basedOn w:val="Standaard"/>
    <w:next w:val="Index1"/>
    <w:uiPriority w:val="99"/>
    <w:semiHidden/>
    <w:unhideWhenUsed/>
    <w:rsid w:val="009A3732"/>
    <w:rPr>
      <w:rFonts w:asciiTheme="majorHAnsi" w:eastAsiaTheme="majorEastAsia" w:hAnsiTheme="majorHAnsi" w:cstheme="majorBidi"/>
      <w:b/>
      <w:bCs/>
    </w:rPr>
  </w:style>
  <w:style w:type="paragraph" w:styleId="Inhopg1">
    <w:name w:val="toc 1"/>
    <w:basedOn w:val="Standaard"/>
    <w:next w:val="Standaard"/>
    <w:autoRedefine/>
    <w:uiPriority w:val="39"/>
    <w:semiHidden/>
    <w:unhideWhenUsed/>
    <w:rsid w:val="009A3732"/>
    <w:pPr>
      <w:spacing w:after="100"/>
    </w:pPr>
  </w:style>
  <w:style w:type="paragraph" w:styleId="Inhopg2">
    <w:name w:val="toc 2"/>
    <w:basedOn w:val="Standaard"/>
    <w:next w:val="Standaard"/>
    <w:autoRedefine/>
    <w:uiPriority w:val="39"/>
    <w:semiHidden/>
    <w:unhideWhenUsed/>
    <w:rsid w:val="009A3732"/>
    <w:pPr>
      <w:spacing w:after="100"/>
      <w:ind w:left="200"/>
    </w:pPr>
  </w:style>
  <w:style w:type="paragraph" w:styleId="Inhopg3">
    <w:name w:val="toc 3"/>
    <w:basedOn w:val="Standaard"/>
    <w:next w:val="Standaard"/>
    <w:autoRedefine/>
    <w:uiPriority w:val="39"/>
    <w:semiHidden/>
    <w:unhideWhenUsed/>
    <w:rsid w:val="009A3732"/>
    <w:pPr>
      <w:spacing w:after="100"/>
      <w:ind w:left="400"/>
    </w:pPr>
  </w:style>
  <w:style w:type="paragraph" w:styleId="Inhopg4">
    <w:name w:val="toc 4"/>
    <w:basedOn w:val="Standaard"/>
    <w:next w:val="Standaard"/>
    <w:autoRedefine/>
    <w:uiPriority w:val="39"/>
    <w:semiHidden/>
    <w:unhideWhenUsed/>
    <w:rsid w:val="009A3732"/>
    <w:pPr>
      <w:spacing w:after="100"/>
      <w:ind w:left="600"/>
    </w:pPr>
  </w:style>
  <w:style w:type="paragraph" w:styleId="Inhopg5">
    <w:name w:val="toc 5"/>
    <w:basedOn w:val="Standaard"/>
    <w:next w:val="Standaard"/>
    <w:autoRedefine/>
    <w:uiPriority w:val="39"/>
    <w:semiHidden/>
    <w:unhideWhenUsed/>
    <w:rsid w:val="009A3732"/>
    <w:pPr>
      <w:spacing w:after="100"/>
      <w:ind w:left="800"/>
    </w:pPr>
  </w:style>
  <w:style w:type="paragraph" w:styleId="Inhopg6">
    <w:name w:val="toc 6"/>
    <w:basedOn w:val="Standaard"/>
    <w:next w:val="Standaard"/>
    <w:autoRedefine/>
    <w:uiPriority w:val="39"/>
    <w:semiHidden/>
    <w:unhideWhenUsed/>
    <w:rsid w:val="009A3732"/>
    <w:pPr>
      <w:spacing w:after="100"/>
      <w:ind w:left="1000"/>
    </w:pPr>
  </w:style>
  <w:style w:type="paragraph" w:styleId="Inhopg7">
    <w:name w:val="toc 7"/>
    <w:basedOn w:val="Standaard"/>
    <w:next w:val="Standaard"/>
    <w:autoRedefine/>
    <w:uiPriority w:val="39"/>
    <w:semiHidden/>
    <w:unhideWhenUsed/>
    <w:rsid w:val="009A3732"/>
    <w:pPr>
      <w:spacing w:after="100"/>
      <w:ind w:left="1200"/>
    </w:pPr>
  </w:style>
  <w:style w:type="paragraph" w:styleId="Inhopg8">
    <w:name w:val="toc 8"/>
    <w:basedOn w:val="Standaard"/>
    <w:next w:val="Standaard"/>
    <w:autoRedefine/>
    <w:uiPriority w:val="39"/>
    <w:semiHidden/>
    <w:unhideWhenUsed/>
    <w:rsid w:val="009A3732"/>
    <w:pPr>
      <w:spacing w:after="100"/>
      <w:ind w:left="1400"/>
    </w:pPr>
  </w:style>
  <w:style w:type="paragraph" w:styleId="Inhopg9">
    <w:name w:val="toc 9"/>
    <w:basedOn w:val="Standaard"/>
    <w:next w:val="Standaard"/>
    <w:autoRedefine/>
    <w:uiPriority w:val="39"/>
    <w:semiHidden/>
    <w:unhideWhenUsed/>
    <w:rsid w:val="009A3732"/>
    <w:pPr>
      <w:spacing w:after="100"/>
      <w:ind w:left="1600"/>
    </w:pPr>
  </w:style>
  <w:style w:type="table" w:styleId="Klassieketabel1">
    <w:name w:val="Table Classic 1"/>
    <w:basedOn w:val="Standaardtabel"/>
    <w:uiPriority w:val="99"/>
    <w:semiHidden/>
    <w:unhideWhenUsed/>
    <w:rsid w:val="009A3732"/>
    <w:pPr>
      <w:spacing w:after="0"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9A3732"/>
    <w:pPr>
      <w:spacing w:after="0"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9A3732"/>
    <w:pPr>
      <w:spacing w:after="0"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9A3732"/>
    <w:pPr>
      <w:spacing w:after="0"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73"/>
    <w:rsid w:val="009A373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rsid w:val="009A373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73"/>
    <w:rsid w:val="009A373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73"/>
    <w:rsid w:val="009A373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73"/>
    <w:rsid w:val="009A373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73"/>
    <w:rsid w:val="009A373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73"/>
    <w:rsid w:val="009A373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71"/>
    <w:rsid w:val="009A3732"/>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9A3732"/>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rsid w:val="009A3732"/>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9A3732"/>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71"/>
    <w:rsid w:val="009A3732"/>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9A3732"/>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rsid w:val="009A3732"/>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72"/>
    <w:rsid w:val="009A373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rsid w:val="009A373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72"/>
    <w:rsid w:val="009A373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72"/>
    <w:rsid w:val="009A373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72"/>
    <w:rsid w:val="009A373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72"/>
    <w:rsid w:val="009A373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72"/>
    <w:rsid w:val="009A373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uiPriority w:val="99"/>
    <w:semiHidden/>
    <w:unhideWhenUsed/>
    <w:rsid w:val="009A3732"/>
    <w:pPr>
      <w:spacing w:after="0"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9A3732"/>
    <w:pPr>
      <w:spacing w:after="0"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9A3732"/>
    <w:pPr>
      <w:spacing w:after="0"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uiPriority w:val="99"/>
    <w:semiHidden/>
    <w:unhideWhenUsed/>
    <w:rsid w:val="009A3732"/>
    <w:pPr>
      <w:spacing w:before="120"/>
    </w:pPr>
    <w:rPr>
      <w:rFonts w:asciiTheme="majorHAnsi" w:eastAsiaTheme="majorEastAsia" w:hAnsiTheme="majorHAnsi" w:cstheme="majorBidi"/>
      <w:b/>
      <w:bCs/>
      <w:sz w:val="24"/>
      <w:szCs w:val="24"/>
    </w:rPr>
  </w:style>
  <w:style w:type="paragraph" w:styleId="Kopvaninhoudsopgave">
    <w:name w:val="TOC Heading"/>
    <w:basedOn w:val="Kop1"/>
    <w:next w:val="Standaard"/>
    <w:uiPriority w:val="39"/>
    <w:semiHidden/>
    <w:unhideWhenUsed/>
    <w:rsid w:val="009A3732"/>
    <w:pPr>
      <w:pageBreakBefore w:val="0"/>
      <w:tabs>
        <w:tab w:val="clear" w:pos="1701"/>
      </w:tabs>
      <w:spacing w:before="480" w:after="0"/>
      <w:ind w:firstLine="0"/>
      <w:outlineLvl w:val="9"/>
    </w:pPr>
    <w:rPr>
      <w:rFonts w:asciiTheme="majorHAnsi" w:eastAsiaTheme="majorEastAsia" w:hAnsiTheme="majorHAnsi" w:cstheme="majorBidi"/>
      <w:bCs/>
      <w:color w:val="365F91" w:themeColor="accent1" w:themeShade="BF"/>
      <w:sz w:val="28"/>
      <w:szCs w:val="28"/>
    </w:rPr>
  </w:style>
  <w:style w:type="paragraph" w:styleId="Koptekst">
    <w:name w:val="header"/>
    <w:basedOn w:val="Standaard"/>
    <w:uiPriority w:val="99"/>
    <w:unhideWhenUsed/>
    <w:rsid w:val="009A3732"/>
    <w:pPr>
      <w:tabs>
        <w:tab w:val="center" w:pos="4536"/>
        <w:tab w:val="right" w:pos="9072"/>
      </w:tabs>
      <w:spacing w:line="240" w:lineRule="auto"/>
    </w:pPr>
  </w:style>
  <w:style w:type="table" w:styleId="Lichtraster">
    <w:name w:val="Light Grid"/>
    <w:basedOn w:val="Standaardtabel"/>
    <w:uiPriority w:val="62"/>
    <w:rsid w:val="009A373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rsid w:val="009A373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2"/>
    <w:rsid w:val="009A373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2"/>
    <w:rsid w:val="009A373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2"/>
    <w:rsid w:val="009A373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2"/>
    <w:rsid w:val="009A373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2"/>
    <w:rsid w:val="009A373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uiPriority w:val="60"/>
    <w:rsid w:val="009A373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9A373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9A3732"/>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9A373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0"/>
    <w:rsid w:val="009A373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0"/>
    <w:rsid w:val="009A373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0"/>
    <w:rsid w:val="009A3732"/>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uiPriority w:val="61"/>
    <w:rsid w:val="009A373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rsid w:val="009A373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1"/>
    <w:rsid w:val="009A373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1"/>
    <w:rsid w:val="009A373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1"/>
    <w:rsid w:val="009A373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1"/>
    <w:rsid w:val="009A373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1"/>
    <w:rsid w:val="009A373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uiPriority w:val="99"/>
    <w:unhideWhenUsed/>
    <w:rsid w:val="009A3732"/>
    <w:pPr>
      <w:ind w:left="283" w:hanging="283"/>
      <w:contextualSpacing/>
    </w:pPr>
  </w:style>
  <w:style w:type="paragraph" w:styleId="Lijst2">
    <w:name w:val="List 2"/>
    <w:basedOn w:val="Standaard"/>
    <w:uiPriority w:val="99"/>
    <w:semiHidden/>
    <w:unhideWhenUsed/>
    <w:rsid w:val="009A3732"/>
    <w:pPr>
      <w:ind w:left="566" w:hanging="283"/>
      <w:contextualSpacing/>
    </w:pPr>
  </w:style>
  <w:style w:type="paragraph" w:styleId="Lijst3">
    <w:name w:val="List 3"/>
    <w:basedOn w:val="Standaard"/>
    <w:uiPriority w:val="99"/>
    <w:semiHidden/>
    <w:unhideWhenUsed/>
    <w:rsid w:val="009A3732"/>
    <w:pPr>
      <w:ind w:left="849" w:hanging="283"/>
      <w:contextualSpacing/>
    </w:pPr>
  </w:style>
  <w:style w:type="paragraph" w:styleId="Lijst4">
    <w:name w:val="List 4"/>
    <w:basedOn w:val="Standaard"/>
    <w:uiPriority w:val="99"/>
    <w:semiHidden/>
    <w:unhideWhenUsed/>
    <w:rsid w:val="009A3732"/>
    <w:pPr>
      <w:ind w:left="1132" w:hanging="283"/>
      <w:contextualSpacing/>
    </w:pPr>
  </w:style>
  <w:style w:type="paragraph" w:styleId="Lijst5">
    <w:name w:val="List 5"/>
    <w:basedOn w:val="Standaard"/>
    <w:uiPriority w:val="99"/>
    <w:semiHidden/>
    <w:unhideWhenUsed/>
    <w:rsid w:val="009A3732"/>
    <w:pPr>
      <w:ind w:left="1415" w:hanging="283"/>
      <w:contextualSpacing/>
    </w:pPr>
  </w:style>
  <w:style w:type="paragraph" w:styleId="Lijstmetafbeeldingen">
    <w:name w:val="table of figures"/>
    <w:basedOn w:val="Standaard"/>
    <w:next w:val="Standaard"/>
    <w:uiPriority w:val="99"/>
    <w:semiHidden/>
    <w:unhideWhenUsed/>
    <w:rsid w:val="009A3732"/>
  </w:style>
  <w:style w:type="paragraph" w:styleId="Lijstopsomteken">
    <w:name w:val="List Bullet"/>
    <w:basedOn w:val="Standaard"/>
    <w:uiPriority w:val="99"/>
    <w:semiHidden/>
    <w:unhideWhenUsed/>
    <w:rsid w:val="009A3732"/>
    <w:pPr>
      <w:numPr>
        <w:numId w:val="4"/>
      </w:numPr>
      <w:contextualSpacing/>
    </w:pPr>
  </w:style>
  <w:style w:type="paragraph" w:styleId="Lijstopsomteken2">
    <w:name w:val="List Bullet 2"/>
    <w:basedOn w:val="Standaard"/>
    <w:uiPriority w:val="99"/>
    <w:semiHidden/>
    <w:unhideWhenUsed/>
    <w:rsid w:val="009A3732"/>
    <w:pPr>
      <w:numPr>
        <w:numId w:val="5"/>
      </w:numPr>
      <w:contextualSpacing/>
    </w:pPr>
  </w:style>
  <w:style w:type="paragraph" w:styleId="Lijstopsomteken3">
    <w:name w:val="List Bullet 3"/>
    <w:basedOn w:val="Standaard"/>
    <w:uiPriority w:val="99"/>
    <w:semiHidden/>
    <w:unhideWhenUsed/>
    <w:rsid w:val="009A3732"/>
    <w:pPr>
      <w:numPr>
        <w:numId w:val="6"/>
      </w:numPr>
      <w:contextualSpacing/>
    </w:pPr>
  </w:style>
  <w:style w:type="paragraph" w:styleId="Lijstopsomteken4">
    <w:name w:val="List Bullet 4"/>
    <w:basedOn w:val="Standaard"/>
    <w:uiPriority w:val="99"/>
    <w:semiHidden/>
    <w:unhideWhenUsed/>
    <w:rsid w:val="009A3732"/>
    <w:pPr>
      <w:numPr>
        <w:numId w:val="7"/>
      </w:numPr>
      <w:contextualSpacing/>
    </w:pPr>
  </w:style>
  <w:style w:type="paragraph" w:styleId="Lijstopsomteken5">
    <w:name w:val="List Bullet 5"/>
    <w:basedOn w:val="Standaard"/>
    <w:uiPriority w:val="99"/>
    <w:semiHidden/>
    <w:unhideWhenUsed/>
    <w:rsid w:val="009A3732"/>
    <w:pPr>
      <w:numPr>
        <w:numId w:val="8"/>
      </w:numPr>
      <w:contextualSpacing/>
    </w:pPr>
  </w:style>
  <w:style w:type="paragraph" w:styleId="Lijstnummering">
    <w:name w:val="List Number"/>
    <w:basedOn w:val="Standaard"/>
    <w:uiPriority w:val="99"/>
    <w:semiHidden/>
    <w:unhideWhenUsed/>
    <w:rsid w:val="009A3732"/>
    <w:pPr>
      <w:numPr>
        <w:numId w:val="9"/>
      </w:numPr>
      <w:contextualSpacing/>
    </w:pPr>
  </w:style>
  <w:style w:type="paragraph" w:styleId="Lijstnummering2">
    <w:name w:val="List Number 2"/>
    <w:basedOn w:val="Standaard"/>
    <w:uiPriority w:val="99"/>
    <w:semiHidden/>
    <w:unhideWhenUsed/>
    <w:rsid w:val="009A3732"/>
    <w:pPr>
      <w:numPr>
        <w:numId w:val="10"/>
      </w:numPr>
      <w:contextualSpacing/>
    </w:pPr>
  </w:style>
  <w:style w:type="paragraph" w:styleId="Lijstnummering3">
    <w:name w:val="List Number 3"/>
    <w:basedOn w:val="Standaard"/>
    <w:uiPriority w:val="99"/>
    <w:semiHidden/>
    <w:unhideWhenUsed/>
    <w:rsid w:val="009A3732"/>
    <w:pPr>
      <w:numPr>
        <w:numId w:val="11"/>
      </w:numPr>
      <w:contextualSpacing/>
    </w:pPr>
  </w:style>
  <w:style w:type="paragraph" w:styleId="Lijstnummering4">
    <w:name w:val="List Number 4"/>
    <w:basedOn w:val="Standaard"/>
    <w:uiPriority w:val="99"/>
    <w:semiHidden/>
    <w:unhideWhenUsed/>
    <w:rsid w:val="009A3732"/>
    <w:pPr>
      <w:numPr>
        <w:numId w:val="12"/>
      </w:numPr>
      <w:contextualSpacing/>
    </w:pPr>
  </w:style>
  <w:style w:type="paragraph" w:styleId="Lijstnummering5">
    <w:name w:val="List Number 5"/>
    <w:basedOn w:val="Standaard"/>
    <w:uiPriority w:val="99"/>
    <w:semiHidden/>
    <w:unhideWhenUsed/>
    <w:rsid w:val="009A3732"/>
    <w:pPr>
      <w:numPr>
        <w:numId w:val="13"/>
      </w:numPr>
      <w:contextualSpacing/>
    </w:pPr>
  </w:style>
  <w:style w:type="paragraph" w:styleId="Lijstvoortzetting">
    <w:name w:val="List Continue"/>
    <w:basedOn w:val="Standaard"/>
    <w:uiPriority w:val="99"/>
    <w:semiHidden/>
    <w:unhideWhenUsed/>
    <w:rsid w:val="009A3732"/>
    <w:pPr>
      <w:spacing w:after="120"/>
      <w:ind w:left="283"/>
      <w:contextualSpacing/>
    </w:pPr>
  </w:style>
  <w:style w:type="paragraph" w:styleId="Lijstvoortzetting2">
    <w:name w:val="List Continue 2"/>
    <w:basedOn w:val="Standaard"/>
    <w:uiPriority w:val="99"/>
    <w:semiHidden/>
    <w:unhideWhenUsed/>
    <w:rsid w:val="009A3732"/>
    <w:pPr>
      <w:spacing w:after="120"/>
      <w:ind w:left="566"/>
      <w:contextualSpacing/>
    </w:pPr>
  </w:style>
  <w:style w:type="paragraph" w:styleId="Lijstvoortzetting3">
    <w:name w:val="List Continue 3"/>
    <w:basedOn w:val="Standaard"/>
    <w:uiPriority w:val="99"/>
    <w:semiHidden/>
    <w:unhideWhenUsed/>
    <w:rsid w:val="009A3732"/>
    <w:pPr>
      <w:spacing w:after="120"/>
      <w:ind w:left="849"/>
      <w:contextualSpacing/>
    </w:pPr>
  </w:style>
  <w:style w:type="paragraph" w:styleId="Lijstvoortzetting4">
    <w:name w:val="List Continue 4"/>
    <w:basedOn w:val="Standaard"/>
    <w:uiPriority w:val="99"/>
    <w:semiHidden/>
    <w:unhideWhenUsed/>
    <w:rsid w:val="009A3732"/>
    <w:pPr>
      <w:spacing w:after="120"/>
      <w:ind w:left="1132"/>
      <w:contextualSpacing/>
    </w:pPr>
  </w:style>
  <w:style w:type="paragraph" w:styleId="Lijstvoortzetting5">
    <w:name w:val="List Continue 5"/>
    <w:basedOn w:val="Standaard"/>
    <w:uiPriority w:val="99"/>
    <w:semiHidden/>
    <w:unhideWhenUsed/>
    <w:rsid w:val="009A3732"/>
    <w:pPr>
      <w:spacing w:after="120"/>
      <w:ind w:left="1415"/>
      <w:contextualSpacing/>
    </w:pPr>
  </w:style>
  <w:style w:type="paragraph" w:styleId="Macrotekst">
    <w:name w:val="macro"/>
    <w:link w:val="MacrotekstChar"/>
    <w:uiPriority w:val="99"/>
    <w:semiHidden/>
    <w:unhideWhenUsed/>
    <w:rsid w:val="009A3732"/>
    <w:pPr>
      <w:tabs>
        <w:tab w:val="left" w:pos="480"/>
        <w:tab w:val="left" w:pos="960"/>
        <w:tab w:val="left" w:pos="1440"/>
        <w:tab w:val="left" w:pos="1920"/>
        <w:tab w:val="left" w:pos="2400"/>
        <w:tab w:val="left" w:pos="2880"/>
        <w:tab w:val="left" w:pos="3360"/>
        <w:tab w:val="left" w:pos="3840"/>
        <w:tab w:val="left" w:pos="4320"/>
      </w:tabs>
      <w:spacing w:after="0" w:line="280" w:lineRule="exact"/>
    </w:pPr>
    <w:rPr>
      <w:rFonts w:ascii="Consolas" w:hAnsi="Consolas" w:cs="Consolas"/>
      <w:sz w:val="20"/>
      <w:szCs w:val="20"/>
    </w:rPr>
  </w:style>
  <w:style w:type="character" w:customStyle="1" w:styleId="MacrotekstChar">
    <w:name w:val="Macrotekst Char"/>
    <w:basedOn w:val="Standaardalinea-lettertype"/>
    <w:link w:val="Macrotekst"/>
    <w:uiPriority w:val="99"/>
    <w:semiHidden/>
    <w:rsid w:val="009A3732"/>
    <w:rPr>
      <w:rFonts w:ascii="Consolas" w:hAnsi="Consolas" w:cs="Consolas"/>
      <w:sz w:val="20"/>
      <w:szCs w:val="20"/>
    </w:rPr>
  </w:style>
  <w:style w:type="paragraph" w:styleId="Normaalweb">
    <w:name w:val="Normal (Web)"/>
    <w:basedOn w:val="Standaard"/>
    <w:uiPriority w:val="99"/>
    <w:semiHidden/>
    <w:unhideWhenUsed/>
    <w:rsid w:val="009A3732"/>
    <w:rPr>
      <w:rFonts w:ascii="Times New Roman" w:hAnsi="Times New Roman" w:cs="Times New Roman"/>
      <w:sz w:val="24"/>
      <w:szCs w:val="24"/>
    </w:rPr>
  </w:style>
  <w:style w:type="paragraph" w:styleId="Notitiekop">
    <w:name w:val="Note Heading"/>
    <w:basedOn w:val="Standaard"/>
    <w:next w:val="Standaard"/>
    <w:link w:val="NotitiekopChar"/>
    <w:uiPriority w:val="99"/>
    <w:semiHidden/>
    <w:unhideWhenUsed/>
    <w:rsid w:val="009A3732"/>
    <w:pPr>
      <w:spacing w:line="240" w:lineRule="auto"/>
    </w:pPr>
  </w:style>
  <w:style w:type="character" w:customStyle="1" w:styleId="NotitiekopChar">
    <w:name w:val="Notitiekop Char"/>
    <w:basedOn w:val="Standaardalinea-lettertype"/>
    <w:link w:val="Notitiekop"/>
    <w:uiPriority w:val="99"/>
    <w:semiHidden/>
    <w:rsid w:val="009A3732"/>
    <w:rPr>
      <w:rFonts w:ascii="Tahoma" w:hAnsi="Tahoma"/>
      <w:sz w:val="20"/>
    </w:rPr>
  </w:style>
  <w:style w:type="paragraph" w:styleId="Tekstopmerking">
    <w:name w:val="annotation text"/>
    <w:basedOn w:val="Standaard"/>
    <w:link w:val="TekstopmerkingChar"/>
    <w:uiPriority w:val="99"/>
    <w:unhideWhenUsed/>
    <w:rsid w:val="009A3732"/>
    <w:pPr>
      <w:spacing w:line="240" w:lineRule="auto"/>
    </w:pPr>
    <w:rPr>
      <w:szCs w:val="20"/>
    </w:rPr>
  </w:style>
  <w:style w:type="character" w:customStyle="1" w:styleId="TekstopmerkingChar">
    <w:name w:val="Tekst opmerking Char"/>
    <w:basedOn w:val="Standaardalinea-lettertype"/>
    <w:link w:val="Tekstopmerking"/>
    <w:uiPriority w:val="99"/>
    <w:rsid w:val="009A3732"/>
    <w:rPr>
      <w:rFonts w:ascii="Tahoma" w:hAnsi="Tahoma"/>
      <w:sz w:val="20"/>
      <w:szCs w:val="20"/>
    </w:rPr>
  </w:style>
  <w:style w:type="paragraph" w:styleId="Onderwerpvanopmerking">
    <w:name w:val="annotation subject"/>
    <w:basedOn w:val="Tekstopmerking"/>
    <w:next w:val="Tekstopmerking"/>
    <w:link w:val="OnderwerpvanopmerkingChar"/>
    <w:uiPriority w:val="99"/>
    <w:semiHidden/>
    <w:unhideWhenUsed/>
    <w:rsid w:val="009A3732"/>
    <w:rPr>
      <w:b/>
      <w:bCs/>
    </w:rPr>
  </w:style>
  <w:style w:type="character" w:customStyle="1" w:styleId="OnderwerpvanopmerkingChar">
    <w:name w:val="Onderwerp van opmerking Char"/>
    <w:basedOn w:val="TekstopmerkingChar"/>
    <w:link w:val="Onderwerpvanopmerking"/>
    <w:uiPriority w:val="99"/>
    <w:semiHidden/>
    <w:rsid w:val="009A3732"/>
    <w:rPr>
      <w:rFonts w:ascii="Tahoma" w:hAnsi="Tahoma"/>
      <w:b/>
      <w:bCs/>
      <w:sz w:val="20"/>
      <w:szCs w:val="20"/>
    </w:rPr>
  </w:style>
  <w:style w:type="character" w:styleId="Paginanummer">
    <w:name w:val="page number"/>
    <w:basedOn w:val="Standaardalinea-lettertype"/>
    <w:uiPriority w:val="99"/>
    <w:semiHidden/>
    <w:unhideWhenUsed/>
    <w:rsid w:val="009A3732"/>
  </w:style>
  <w:style w:type="paragraph" w:styleId="Plattetekst">
    <w:name w:val="Body Text"/>
    <w:basedOn w:val="Standaard"/>
    <w:link w:val="PlattetekstChar"/>
    <w:uiPriority w:val="99"/>
    <w:semiHidden/>
    <w:unhideWhenUsed/>
    <w:rsid w:val="009A3732"/>
    <w:pPr>
      <w:spacing w:after="120"/>
    </w:pPr>
  </w:style>
  <w:style w:type="character" w:customStyle="1" w:styleId="PlattetekstChar">
    <w:name w:val="Platte tekst Char"/>
    <w:basedOn w:val="Standaardalinea-lettertype"/>
    <w:link w:val="Plattetekst"/>
    <w:uiPriority w:val="99"/>
    <w:semiHidden/>
    <w:rsid w:val="009A3732"/>
    <w:rPr>
      <w:rFonts w:ascii="Tahoma" w:hAnsi="Tahoma"/>
      <w:sz w:val="20"/>
    </w:rPr>
  </w:style>
  <w:style w:type="paragraph" w:styleId="Plattetekst2">
    <w:name w:val="Body Text 2"/>
    <w:basedOn w:val="Standaard"/>
    <w:link w:val="Plattetekst2Char"/>
    <w:uiPriority w:val="99"/>
    <w:semiHidden/>
    <w:unhideWhenUsed/>
    <w:rsid w:val="009A3732"/>
    <w:pPr>
      <w:spacing w:after="120" w:line="480" w:lineRule="auto"/>
    </w:pPr>
  </w:style>
  <w:style w:type="character" w:customStyle="1" w:styleId="Plattetekst2Char">
    <w:name w:val="Platte tekst 2 Char"/>
    <w:basedOn w:val="Standaardalinea-lettertype"/>
    <w:link w:val="Plattetekst2"/>
    <w:uiPriority w:val="99"/>
    <w:semiHidden/>
    <w:rsid w:val="009A3732"/>
    <w:rPr>
      <w:rFonts w:ascii="Tahoma" w:hAnsi="Tahoma"/>
      <w:sz w:val="20"/>
    </w:rPr>
  </w:style>
  <w:style w:type="paragraph" w:styleId="Plattetekst3">
    <w:name w:val="Body Text 3"/>
    <w:basedOn w:val="Standaard"/>
    <w:link w:val="Plattetekst3Char"/>
    <w:uiPriority w:val="99"/>
    <w:semiHidden/>
    <w:unhideWhenUsed/>
    <w:rsid w:val="009A3732"/>
    <w:pPr>
      <w:spacing w:after="120"/>
    </w:pPr>
    <w:rPr>
      <w:sz w:val="16"/>
      <w:szCs w:val="16"/>
    </w:rPr>
  </w:style>
  <w:style w:type="character" w:customStyle="1" w:styleId="Plattetekst3Char">
    <w:name w:val="Platte tekst 3 Char"/>
    <w:basedOn w:val="Standaardalinea-lettertype"/>
    <w:link w:val="Plattetekst3"/>
    <w:uiPriority w:val="99"/>
    <w:semiHidden/>
    <w:rsid w:val="009A3732"/>
    <w:rPr>
      <w:rFonts w:ascii="Tahoma" w:hAnsi="Tahoma"/>
      <w:sz w:val="16"/>
      <w:szCs w:val="16"/>
    </w:rPr>
  </w:style>
  <w:style w:type="paragraph" w:styleId="Platteteksteersteinspringing">
    <w:name w:val="Body Text First Indent"/>
    <w:basedOn w:val="Plattetekst"/>
    <w:link w:val="PlatteteksteersteinspringingChar"/>
    <w:uiPriority w:val="99"/>
    <w:semiHidden/>
    <w:unhideWhenUsed/>
    <w:rsid w:val="009A3732"/>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9A3732"/>
    <w:rPr>
      <w:rFonts w:ascii="Tahoma" w:hAnsi="Tahoma"/>
      <w:sz w:val="20"/>
    </w:rPr>
  </w:style>
  <w:style w:type="paragraph" w:styleId="Plattetekstinspringen">
    <w:name w:val="Body Text Indent"/>
    <w:basedOn w:val="Standaard"/>
    <w:link w:val="PlattetekstinspringenChar"/>
    <w:uiPriority w:val="99"/>
    <w:semiHidden/>
    <w:unhideWhenUsed/>
    <w:rsid w:val="009A3732"/>
    <w:pPr>
      <w:spacing w:after="120"/>
      <w:ind w:left="283"/>
    </w:pPr>
  </w:style>
  <w:style w:type="character" w:customStyle="1" w:styleId="PlattetekstinspringenChar">
    <w:name w:val="Platte tekst inspringen Char"/>
    <w:basedOn w:val="Standaardalinea-lettertype"/>
    <w:link w:val="Plattetekstinspringen"/>
    <w:uiPriority w:val="99"/>
    <w:semiHidden/>
    <w:rsid w:val="009A3732"/>
    <w:rPr>
      <w:rFonts w:ascii="Tahoma" w:hAnsi="Tahoma"/>
      <w:sz w:val="20"/>
    </w:rPr>
  </w:style>
  <w:style w:type="paragraph" w:styleId="Platteteksteersteinspringing2">
    <w:name w:val="Body Text First Indent 2"/>
    <w:basedOn w:val="Plattetekstinspringen"/>
    <w:link w:val="Platteteksteersteinspringing2Char"/>
    <w:uiPriority w:val="99"/>
    <w:semiHidden/>
    <w:unhideWhenUsed/>
    <w:rsid w:val="009A3732"/>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9A3732"/>
    <w:rPr>
      <w:rFonts w:ascii="Tahoma" w:hAnsi="Tahoma"/>
      <w:sz w:val="20"/>
    </w:rPr>
  </w:style>
  <w:style w:type="paragraph" w:styleId="Plattetekstinspringen2">
    <w:name w:val="Body Text Indent 2"/>
    <w:basedOn w:val="Standaard"/>
    <w:link w:val="Plattetekstinspringen2Char"/>
    <w:uiPriority w:val="99"/>
    <w:semiHidden/>
    <w:unhideWhenUsed/>
    <w:rsid w:val="009A3732"/>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9A3732"/>
    <w:rPr>
      <w:rFonts w:ascii="Tahoma" w:hAnsi="Tahoma"/>
      <w:sz w:val="20"/>
    </w:rPr>
  </w:style>
  <w:style w:type="paragraph" w:styleId="Plattetekstinspringen3">
    <w:name w:val="Body Text Indent 3"/>
    <w:basedOn w:val="Standaard"/>
    <w:link w:val="Plattetekstinspringen3Char"/>
    <w:uiPriority w:val="99"/>
    <w:semiHidden/>
    <w:unhideWhenUsed/>
    <w:rsid w:val="009A3732"/>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9A3732"/>
    <w:rPr>
      <w:rFonts w:ascii="Tahoma" w:hAnsi="Tahoma"/>
      <w:sz w:val="16"/>
      <w:szCs w:val="16"/>
    </w:rPr>
  </w:style>
  <w:style w:type="table" w:styleId="Professioneletabel">
    <w:name w:val="Table Professional"/>
    <w:basedOn w:val="Standaardtabel"/>
    <w:uiPriority w:val="99"/>
    <w:semiHidden/>
    <w:unhideWhenUsed/>
    <w:rsid w:val="009A3732"/>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uiPriority w:val="99"/>
    <w:semiHidden/>
    <w:unhideWhenUsed/>
    <w:rsid w:val="009A3732"/>
  </w:style>
  <w:style w:type="paragraph" w:styleId="Standaardinspringing">
    <w:name w:val="Normal Indent"/>
    <w:basedOn w:val="Standaard"/>
    <w:uiPriority w:val="99"/>
    <w:semiHidden/>
    <w:unhideWhenUsed/>
    <w:rsid w:val="009A3732"/>
    <w:pPr>
      <w:ind w:left="708"/>
    </w:pPr>
  </w:style>
  <w:style w:type="table" w:styleId="Tabelkolommen1">
    <w:name w:val="Table Columns 1"/>
    <w:basedOn w:val="Standaardtabel"/>
    <w:uiPriority w:val="99"/>
    <w:semiHidden/>
    <w:unhideWhenUsed/>
    <w:rsid w:val="009A3732"/>
    <w:pPr>
      <w:spacing w:after="0"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9A3732"/>
    <w:pPr>
      <w:spacing w:after="0"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9A3732"/>
    <w:pPr>
      <w:spacing w:after="0"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9A3732"/>
    <w:pPr>
      <w:spacing w:after="0"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9A3732"/>
    <w:pPr>
      <w:spacing w:after="0"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uiPriority w:val="99"/>
    <w:semiHidden/>
    <w:unhideWhenUsed/>
    <w:rsid w:val="009A3732"/>
    <w:pPr>
      <w:spacing w:after="0"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9A3732"/>
    <w:pPr>
      <w:spacing w:after="0"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9A3732"/>
    <w:pPr>
      <w:spacing w:after="0"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9A3732"/>
    <w:pPr>
      <w:spacing w:after="0"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9A3732"/>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9A3732"/>
    <w:pPr>
      <w:spacing w:after="0"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9A3732"/>
    <w:pPr>
      <w:spacing w:after="0"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9A3732"/>
    <w:pPr>
      <w:spacing w:after="0"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9A3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9A3732"/>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9A3732"/>
    <w:pPr>
      <w:spacing w:after="0"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9A3732"/>
    <w:pPr>
      <w:spacing w:after="0"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9A3732"/>
    <w:pPr>
      <w:spacing w:after="0"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9A3732"/>
    <w:pPr>
      <w:spacing w:after="0"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9A3732"/>
    <w:pPr>
      <w:spacing w:after="0"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9A3732"/>
    <w:pPr>
      <w:spacing w:after="0"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9A3732"/>
    <w:pPr>
      <w:spacing w:after="0"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9A3732"/>
    <w:pPr>
      <w:spacing w:after="0"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9A3732"/>
    <w:rPr>
      <w:color w:val="808080"/>
    </w:rPr>
  </w:style>
  <w:style w:type="paragraph" w:styleId="Tekstzonderopmaak">
    <w:name w:val="Plain Text"/>
    <w:basedOn w:val="Standaard"/>
    <w:link w:val="TekstzonderopmaakChar"/>
    <w:uiPriority w:val="99"/>
    <w:semiHidden/>
    <w:unhideWhenUsed/>
    <w:rsid w:val="009A3732"/>
    <w:pPr>
      <w:spacing w:line="240" w:lineRule="auto"/>
    </w:pPr>
    <w:rPr>
      <w:rFonts w:ascii="Consolas" w:hAnsi="Consolas" w:cs="Consolas"/>
      <w:sz w:val="21"/>
      <w:szCs w:val="21"/>
    </w:rPr>
  </w:style>
  <w:style w:type="character" w:customStyle="1" w:styleId="TekstzonderopmaakChar">
    <w:name w:val="Tekst zonder opmaak Char"/>
    <w:basedOn w:val="Standaardalinea-lettertype"/>
    <w:link w:val="Tekstzonderopmaak"/>
    <w:uiPriority w:val="99"/>
    <w:semiHidden/>
    <w:rsid w:val="009A3732"/>
    <w:rPr>
      <w:rFonts w:ascii="Consolas" w:hAnsi="Consolas" w:cs="Consolas"/>
      <w:sz w:val="21"/>
      <w:szCs w:val="21"/>
    </w:rPr>
  </w:style>
  <w:style w:type="table" w:styleId="Verfijndetabel1">
    <w:name w:val="Table Subtle 1"/>
    <w:basedOn w:val="Standaardtabel"/>
    <w:uiPriority w:val="99"/>
    <w:semiHidden/>
    <w:unhideWhenUsed/>
    <w:rsid w:val="009A3732"/>
    <w:pPr>
      <w:spacing w:after="0"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9A3732"/>
    <w:pPr>
      <w:spacing w:after="0"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erwijzingopmerking">
    <w:name w:val="annotation reference"/>
    <w:basedOn w:val="Standaardalinea-lettertype"/>
    <w:uiPriority w:val="99"/>
    <w:semiHidden/>
    <w:unhideWhenUsed/>
    <w:rsid w:val="009A3732"/>
    <w:rPr>
      <w:sz w:val="16"/>
      <w:szCs w:val="16"/>
    </w:rPr>
  </w:style>
  <w:style w:type="character" w:styleId="Voetnootmarkering">
    <w:name w:val="footnote reference"/>
    <w:basedOn w:val="Standaardalinea-lettertype"/>
    <w:uiPriority w:val="99"/>
    <w:semiHidden/>
    <w:unhideWhenUsed/>
    <w:rsid w:val="009A3732"/>
    <w:rPr>
      <w:vertAlign w:val="superscript"/>
    </w:rPr>
  </w:style>
  <w:style w:type="paragraph" w:styleId="Voetnoottekst">
    <w:name w:val="footnote text"/>
    <w:basedOn w:val="Standaard"/>
    <w:semiHidden/>
    <w:unhideWhenUsed/>
    <w:rsid w:val="009A3732"/>
    <w:pPr>
      <w:spacing w:line="240" w:lineRule="auto"/>
      <w:ind w:left="567" w:hanging="567"/>
    </w:pPr>
    <w:rPr>
      <w:szCs w:val="20"/>
    </w:rPr>
  </w:style>
  <w:style w:type="paragraph" w:styleId="Voettekst">
    <w:name w:val="footer"/>
    <w:basedOn w:val="Standaard"/>
    <w:uiPriority w:val="99"/>
    <w:unhideWhenUsed/>
    <w:rsid w:val="009A3732"/>
    <w:pPr>
      <w:tabs>
        <w:tab w:val="right" w:pos="7938"/>
      </w:tabs>
      <w:spacing w:line="240" w:lineRule="auto"/>
    </w:pPr>
  </w:style>
  <w:style w:type="table" w:styleId="Webtabel1">
    <w:name w:val="Table Web 1"/>
    <w:basedOn w:val="Standaardtabel"/>
    <w:uiPriority w:val="99"/>
    <w:semiHidden/>
    <w:unhideWhenUsed/>
    <w:rsid w:val="009A3732"/>
    <w:pPr>
      <w:spacing w:after="0"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9A3732"/>
    <w:pPr>
      <w:spacing w:after="0"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9A3732"/>
    <w:pPr>
      <w:spacing w:after="0"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uiPriority w:val="10"/>
    <w:rsid w:val="009A3732"/>
    <w:pPr>
      <w:pageBreakBefore/>
      <w:spacing w:after="100" w:afterAutospacing="1"/>
      <w:contextualSpacing/>
    </w:pPr>
    <w:rPr>
      <w:rFonts w:eastAsiaTheme="majorEastAsia" w:cstheme="majorBidi"/>
      <w:b/>
      <w:spacing w:val="5"/>
      <w:kern w:val="28"/>
      <w:sz w:val="32"/>
      <w:szCs w:val="52"/>
    </w:rPr>
  </w:style>
  <w:style w:type="paragraph" w:customStyle="1" w:styleId="Opsomming">
    <w:name w:val="Opsomming"/>
    <w:basedOn w:val="Standaard"/>
    <w:next w:val="Standaard"/>
    <w:qFormat/>
    <w:rsid w:val="009A3732"/>
    <w:pPr>
      <w:ind w:left="425"/>
    </w:pPr>
  </w:style>
  <w:style w:type="paragraph" w:customStyle="1" w:styleId="Opsommingmetnummering">
    <w:name w:val="Opsomming met nummering"/>
    <w:basedOn w:val="Standaard"/>
    <w:next w:val="Standaard"/>
    <w:qFormat/>
    <w:rsid w:val="009A3732"/>
    <w:pPr>
      <w:ind w:left="425" w:hanging="425"/>
    </w:pPr>
  </w:style>
  <w:style w:type="paragraph" w:customStyle="1" w:styleId="Begrip">
    <w:name w:val="Begrip"/>
    <w:basedOn w:val="Standaard"/>
    <w:next w:val="Standaard"/>
    <w:qFormat/>
    <w:rsid w:val="009A3732"/>
    <w:pPr>
      <w:keepNext/>
      <w:spacing w:before="280"/>
    </w:pPr>
    <w:rPr>
      <w:b/>
    </w:rPr>
  </w:style>
  <w:style w:type="character" w:customStyle="1" w:styleId="Noemer">
    <w:name w:val="Noemer"/>
    <w:basedOn w:val="Standaardalinea-lettertype"/>
    <w:uiPriority w:val="1"/>
    <w:qFormat/>
    <w:rsid w:val="009A3732"/>
    <w:rPr>
      <w:b/>
    </w:rPr>
  </w:style>
  <w:style w:type="paragraph" w:customStyle="1" w:styleId="Lidmetnummering">
    <w:name w:val="Lid met nummering"/>
    <w:basedOn w:val="Standaard"/>
    <w:qFormat/>
    <w:rsid w:val="009A3732"/>
    <w:pPr>
      <w:ind w:hanging="425"/>
    </w:pPr>
  </w:style>
  <w:style w:type="table" w:customStyle="1" w:styleId="Tabel">
    <w:name w:val="Tabel"/>
    <w:basedOn w:val="Standaardtabel"/>
    <w:uiPriority w:val="99"/>
    <w:rsid w:val="009A3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Pr/>
      <w:tcPr>
        <w:shd w:val="clear" w:color="auto" w:fill="000000" w:themeFill="text1"/>
      </w:tcPr>
    </w:tblStylePr>
  </w:style>
  <w:style w:type="table" w:customStyle="1" w:styleId="Annotatie">
    <w:name w:val="Annotatie"/>
    <w:basedOn w:val="Standaardtabel"/>
    <w:uiPriority w:val="99"/>
    <w:rsid w:val="009A3732"/>
    <w:pPr>
      <w:spacing w:after="0" w:line="240" w:lineRule="auto"/>
    </w:pPr>
    <w:rPr>
      <w:rFonts w:ascii="Verdana" w:hAnsi="Verdana"/>
      <w:sz w:val="16"/>
    </w:rPr>
    <w:tblPr>
      <w:tblInd w:w="5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top w:w="57" w:type="dxa"/>
        <w:left w:w="57" w:type="dxa"/>
        <w:bottom w:w="57" w:type="dxa"/>
        <w:right w:w="57" w:type="dxa"/>
      </w:tblCellMar>
    </w:tblPr>
    <w:trPr>
      <w:cantSplit/>
    </w:trPr>
    <w:tcPr>
      <w:shd w:val="clear" w:color="auto" w:fill="auto"/>
    </w:tcPr>
    <w:tblStylePr w:type="firstRow">
      <w:rPr>
        <w:b/>
        <w:color w:val="FFFFFF" w:themeColor="background1"/>
      </w:rPr>
      <w:tblPr/>
      <w:tcPr>
        <w:shd w:val="clear" w:color="auto" w:fill="FF0000"/>
      </w:tcPr>
    </w:tblStylePr>
  </w:style>
  <w:style w:type="paragraph" w:customStyle="1" w:styleId="Tabeltitel">
    <w:name w:val="Tabeltitel"/>
    <w:basedOn w:val="Standaard"/>
    <w:next w:val="Standaard"/>
    <w:qFormat/>
    <w:rsid w:val="009A3732"/>
    <w:pPr>
      <w:keepNext/>
      <w:keepLines/>
      <w:tabs>
        <w:tab w:val="left" w:pos="1418"/>
      </w:tabs>
      <w:spacing w:before="280" w:after="140"/>
    </w:pPr>
    <w:rPr>
      <w:b/>
    </w:rPr>
  </w:style>
  <w:style w:type="paragraph" w:customStyle="1" w:styleId="Alineakop">
    <w:name w:val="Alineakop"/>
    <w:basedOn w:val="Standaard"/>
    <w:next w:val="Standaard"/>
    <w:qFormat/>
    <w:rsid w:val="009A3732"/>
    <w:pPr>
      <w:keepNext/>
      <w:spacing w:before="280"/>
    </w:pPr>
    <w:rPr>
      <w:i/>
    </w:rPr>
  </w:style>
  <w:style w:type="paragraph" w:customStyle="1" w:styleId="Divisiekop1">
    <w:name w:val="Divisie kop 1"/>
    <w:basedOn w:val="Kop1"/>
    <w:next w:val="Standaard"/>
    <w:qFormat/>
    <w:rsid w:val="009A3732"/>
  </w:style>
  <w:style w:type="paragraph" w:customStyle="1" w:styleId="Divisiekop2">
    <w:name w:val="Divisie kop 2"/>
    <w:basedOn w:val="Kop2"/>
    <w:next w:val="Standaard"/>
    <w:qFormat/>
    <w:rsid w:val="009A3732"/>
  </w:style>
  <w:style w:type="paragraph" w:customStyle="1" w:styleId="Divisiekop3">
    <w:name w:val="Divisie kop 3"/>
    <w:basedOn w:val="Kop3"/>
    <w:next w:val="Standaard"/>
    <w:qFormat/>
    <w:rsid w:val="009A3732"/>
  </w:style>
  <w:style w:type="paragraph" w:customStyle="1" w:styleId="Divisiekop4">
    <w:name w:val="Divisie kop 4"/>
    <w:basedOn w:val="Kop4"/>
    <w:next w:val="Standaard"/>
    <w:qFormat/>
    <w:rsid w:val="009A3732"/>
  </w:style>
  <w:style w:type="paragraph" w:customStyle="1" w:styleId="Divisiekop5">
    <w:name w:val="Divisie kop 5"/>
    <w:basedOn w:val="Kop5"/>
    <w:next w:val="Standaard"/>
    <w:qFormat/>
    <w:rsid w:val="009A3732"/>
  </w:style>
  <w:style w:type="paragraph" w:customStyle="1" w:styleId="Divisiekop6">
    <w:name w:val="Divisie kop 6"/>
    <w:basedOn w:val="Kop6"/>
    <w:next w:val="Standaard"/>
    <w:qFormat/>
    <w:rsid w:val="009A3732"/>
  </w:style>
  <w:style w:type="paragraph" w:customStyle="1" w:styleId="Divisiekop7">
    <w:name w:val="Divisie kop 7"/>
    <w:basedOn w:val="Kop7"/>
    <w:next w:val="Standaard"/>
    <w:qFormat/>
    <w:rsid w:val="009A3732"/>
  </w:style>
  <w:style w:type="paragraph" w:customStyle="1" w:styleId="Divisiekop8">
    <w:name w:val="Divisie kop 8"/>
    <w:basedOn w:val="Kop8"/>
    <w:next w:val="Standaard"/>
    <w:qFormat/>
    <w:rsid w:val="009A3732"/>
  </w:style>
  <w:style w:type="paragraph" w:customStyle="1" w:styleId="Divisiekop9">
    <w:name w:val="Divisie kop 9"/>
    <w:basedOn w:val="Kop9"/>
    <w:next w:val="Standaard"/>
    <w:qFormat/>
    <w:rsid w:val="009A3732"/>
  </w:style>
  <w:style w:type="paragraph" w:customStyle="1" w:styleId="Figuur">
    <w:name w:val="Figuur"/>
    <w:basedOn w:val="Standaard"/>
    <w:next w:val="Figuurbijschrift"/>
    <w:rsid w:val="009A3732"/>
    <w:pPr>
      <w:keepNext/>
      <w:spacing w:before="280" w:after="280"/>
    </w:pPr>
    <w:rPr>
      <w:color w:val="FF0000"/>
    </w:rPr>
  </w:style>
  <w:style w:type="paragraph" w:customStyle="1" w:styleId="Figuurbijschrift">
    <w:name w:val="Figuurbijschrift"/>
    <w:basedOn w:val="Standaard"/>
    <w:next w:val="Standaard"/>
    <w:qFormat/>
    <w:rsid w:val="009A3732"/>
    <w:pPr>
      <w:spacing w:after="280"/>
    </w:pPr>
    <w:rPr>
      <w:i/>
    </w:rPr>
  </w:style>
  <w:style w:type="paragraph" w:customStyle="1" w:styleId="Divisiekop1nawerk">
    <w:name w:val="Divisie kop 1 nawerk"/>
    <w:basedOn w:val="Divisiekop1"/>
    <w:next w:val="Standaard"/>
    <w:rsid w:val="009A3732"/>
  </w:style>
  <w:style w:type="paragraph" w:styleId="Revisie">
    <w:name w:val="Revision"/>
    <w:hidden/>
    <w:uiPriority w:val="99"/>
    <w:semiHidden/>
    <w:rsid w:val="008236D3"/>
    <w:pPr>
      <w:spacing w:after="0" w:line="240" w:lineRule="auto"/>
    </w:pPr>
    <w:rPr>
      <w:rFonts w:ascii="Tahoma" w:hAnsi="Tahoma"/>
      <w:sz w:val="20"/>
    </w:rPr>
  </w:style>
  <w:style w:type="paragraph" w:customStyle="1" w:styleId="TableParagraph">
    <w:name w:val="Table Paragraph"/>
    <w:basedOn w:val="Standaard"/>
    <w:uiPriority w:val="1"/>
    <w:qFormat/>
    <w:rsid w:val="00004D67"/>
    <w:pPr>
      <w:widowControl w:val="0"/>
      <w:autoSpaceDE w:val="0"/>
      <w:autoSpaceDN w:val="0"/>
      <w:adjustRightInd w:val="0"/>
      <w:spacing w:line="240" w:lineRule="auto"/>
    </w:pPr>
    <w:rPr>
      <w:rFonts w:ascii="Verdana" w:eastAsiaTheme="minorEastAsia" w:hAnsi="Verdana" w:cs="Verdana"/>
      <w:sz w:val="24"/>
      <w:szCs w:val="24"/>
      <w:lang w:eastAsia="nl-NL"/>
    </w:rPr>
  </w:style>
  <w:style w:type="paragraph" w:styleId="Geenafstand">
    <w:name w:val="No Spacing"/>
    <w:link w:val="GeenafstandChar"/>
    <w:uiPriority w:val="1"/>
    <w:qFormat/>
    <w:rsid w:val="000D4892"/>
    <w:pPr>
      <w:tabs>
        <w:tab w:val="left" w:pos="0"/>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s>
      <w:overflowPunct w:val="0"/>
      <w:autoSpaceDE w:val="0"/>
      <w:autoSpaceDN w:val="0"/>
      <w:adjustRightInd w:val="0"/>
      <w:spacing w:after="0" w:line="240" w:lineRule="auto"/>
      <w:jc w:val="both"/>
      <w:textAlignment w:val="baseline"/>
    </w:pPr>
    <w:rPr>
      <w:rFonts w:ascii="Verdana" w:eastAsia="Times New Roman" w:hAnsi="Verdana" w:cs="Times New Roman"/>
      <w:sz w:val="16"/>
      <w:szCs w:val="16"/>
      <w:lang w:val="nl" w:eastAsia="nl-NL"/>
    </w:rPr>
  </w:style>
  <w:style w:type="character" w:customStyle="1" w:styleId="GeenafstandChar">
    <w:name w:val="Geen afstand Char"/>
    <w:basedOn w:val="Standaardalinea-lettertype"/>
    <w:link w:val="Geenafstand"/>
    <w:uiPriority w:val="1"/>
    <w:rsid w:val="000D4892"/>
    <w:rPr>
      <w:rFonts w:ascii="Verdana" w:eastAsia="Times New Roman" w:hAnsi="Verdana" w:cs="Times New Roman"/>
      <w:sz w:val="16"/>
      <w:szCs w:val="16"/>
      <w:lang w:val="nl" w:eastAsia="nl-NL"/>
    </w:rPr>
  </w:style>
  <w:style w:type="character" w:customStyle="1" w:styleId="Wijzigbijlage">
    <w:name w:val="Wijzigbijlage"/>
    <w:basedOn w:val="Standaardalinea-lettertype"/>
    <w:uiPriority w:val="1"/>
    <w:qFormat/>
    <w:rsid w:val="009A3732"/>
    <w:rPr>
      <w:color w:val="FF0000"/>
    </w:rPr>
  </w:style>
  <w:style w:type="paragraph" w:customStyle="1" w:styleId="Wijziging">
    <w:name w:val="Wijziging"/>
    <w:basedOn w:val="Standaard"/>
    <w:next w:val="Standaard"/>
    <w:rsid w:val="009A3732"/>
    <w:pPr>
      <w:spacing w:after="280"/>
    </w:pPr>
  </w:style>
  <w:style w:type="paragraph" w:styleId="Lijstalinea">
    <w:name w:val="List Paragraph"/>
    <w:basedOn w:val="Standaard"/>
    <w:uiPriority w:val="34"/>
    <w:rsid w:val="009C7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word2stoptpod\input\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3" ma:contentTypeDescription="Create a new document." ma:contentTypeScope="" ma:versionID="ba41cf8fd3ced49a84e45f3cfaaffe32">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994e4c414a034302dbdd3cff3b6373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3DBF28-DDDF-4657-A85F-9673FDA52C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A4DBF9-E46C-4613-92B1-C9B1F0A37F35}">
  <ds:schemaRefs>
    <ds:schemaRef ds:uri="http://schemas.openxmlformats.org/officeDocument/2006/bibliography"/>
  </ds:schemaRefs>
</ds:datastoreItem>
</file>

<file path=customXml/itemProps3.xml><?xml version="1.0" encoding="utf-8"?>
<ds:datastoreItem xmlns:ds="http://schemas.openxmlformats.org/officeDocument/2006/customXml" ds:itemID="{0114ACEC-1F85-4E48-B69C-F58DDE37FA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C8C423-782B-45A5-BD51-127A686843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Sjabloon.dotm</Template>
  <TotalTime>341</TotalTime>
  <Pages>22</Pages>
  <Words>5673</Words>
  <Characters>35405</Characters>
  <Application>Microsoft Office Word</Application>
  <DocSecurity>0</DocSecurity>
  <Lines>863</Lines>
  <Paragraphs>391</Paragraphs>
  <ScaleCrop>false</ScaleCrop>
  <HeadingPairs>
    <vt:vector size="2" baseType="variant">
      <vt:variant>
        <vt:lpstr>Titel</vt:lpstr>
      </vt:variant>
      <vt:variant>
        <vt:i4>1</vt:i4>
      </vt:variant>
    </vt:vector>
  </HeadingPairs>
  <TitlesOfParts>
    <vt:vector size="1" baseType="lpstr">
      <vt:lpstr>Werkplaats Natuurbeheerplan Wieden voor TPOD-programma</vt:lpstr>
    </vt:vector>
  </TitlesOfParts>
  <Company/>
  <LinksUpToDate>false</LinksUpToDate>
  <CharactersWithSpaces>40687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Werkplaats Natuurbeheerplan Wieden voor TPOD-programma</dc:title>
  <dc:creator>W10_admin</dc:creator>
  <cp:lastModifiedBy>Gerard Wolbers</cp:lastModifiedBy>
  <cp:revision>32</cp:revision>
  <dcterms:created xsi:type="dcterms:W3CDTF">2022-04-11T07:04:00Z</dcterms:created>
  <dcterms:modified xsi:type="dcterms:W3CDTF">2022-04-11T17:48:00Z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MSIP_Label_609d143b-9e20-4325-a486-915934a7f97c_Enabled">
    <vt:lpwstr>true</vt:lpwstr>
  </property>
  <property fmtid="{D5CDD505-2E9C-101B-9397-08002B2CF9AE}" pid="4" name="MSIP_Label_609d143b-9e20-4325-a486-915934a7f97c_SetDate">
    <vt:lpwstr>2022-04-06T06:43:58Z</vt:lpwstr>
  </property>
  <property fmtid="{D5CDD505-2E9C-101B-9397-08002B2CF9AE}" pid="5" name="MSIP_Label_609d143b-9e20-4325-a486-915934a7f97c_Method">
    <vt:lpwstr>Privileged</vt:lpwstr>
  </property>
  <property fmtid="{D5CDD505-2E9C-101B-9397-08002B2CF9AE}" pid="6" name="MSIP_Label_609d143b-9e20-4325-a486-915934a7f97c_Name">
    <vt:lpwstr>Public</vt:lpwstr>
  </property>
  <property fmtid="{D5CDD505-2E9C-101B-9397-08002B2CF9AE}" pid="7" name="MSIP_Label_609d143b-9e20-4325-a486-915934a7f97c_SiteId">
    <vt:lpwstr>33440fc6-b7c7-412c-bb73-0e70b0198d5a</vt:lpwstr>
  </property>
  <property fmtid="{D5CDD505-2E9C-101B-9397-08002B2CF9AE}" pid="8" name="MSIP_Label_609d143b-9e20-4325-a486-915934a7f97c_ActionId">
    <vt:lpwstr>0c36fbb2-cde6-46f8-b9a5-32f28a5ff6ab</vt:lpwstr>
  </property>
  <property fmtid="{D5CDD505-2E9C-101B-9397-08002B2CF9AE}" pid="9" name="MSIP_Label_609d143b-9e20-4325-a486-915934a7f97c_ContentBits">
    <vt:lpwstr>0</vt:lpwstr>
  </property>
</Properties>
</file>