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Customer Requirements Specification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(Lastenheft)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43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2"/>
        <w:gridCol w:w="6631"/>
        <w:tblGridChange w:id="0">
          <w:tblGrid>
            <w:gridCol w:w="3012"/>
            <w:gridCol w:w="663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Project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Ideen-Website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Portal (Sourceforge etc.)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Technologies (Language etc.)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HTML, CSS,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JavaScript, Java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Persistence (DBMS, XML etc.)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Copyright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Held by the developer of the corresponding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Licence (GNU GPL, FDL, BSD etc.)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113" w:before="227" w:line="240" w:lineRule="auto"/>
        <w:ind w:left="0" w:firstLine="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Objective (Zielstellung)</w:t>
      </w:r>
    </w:p>
    <w:p w:rsidR="00000000" w:rsidDel="00000000" w:rsidP="00000000" w:rsidRDefault="00000000" w:rsidRPr="00000000">
      <w:pPr>
        <w:widowControl w:val="0"/>
        <w:spacing w:after="170" w:before="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Es handelt sich um eine Website, auf welcher Ideengeber ihre Ideen veröffentlich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en.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 Diese Ideen können anschließend bewertet werden. Dies soll Unternehmen/Ideensuchern helfen, die auf der Suche nach guten Ideen sind. Sie können die Idee aufnehmen und umsetzen und haben die Möglichkeit den Ideengeber zu honorieren.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113" w:before="227" w:line="240" w:lineRule="auto"/>
        <w:ind w:left="0" w:firstLine="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Requirements (Anforderungen)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120" w:before="0" w:line="240" w:lineRule="auto"/>
        <w:ind w:left="720" w:hanging="360"/>
        <w:rPr>
          <w:b w:val="0"/>
          <w:i w:val="0"/>
          <w:smallCaps w:val="0"/>
          <w:strike w:val="0"/>
          <w:color w:val="000000"/>
          <w:u w:val="none"/>
        </w:rPr>
      </w:pP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Nutze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rtypen: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nur eine Rolle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Authentifizierung durch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Login (im Prototyp fixe Nutzer)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0" w:before="0" w:line="331" w:lineRule="auto"/>
        <w:ind w:left="1080" w:right="0" w:hanging="360"/>
        <w:contextualSpacing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Ideengeber: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0"/>
        </w:tabs>
        <w:spacing w:after="0" w:before="0" w:line="331" w:lineRule="auto"/>
        <w:ind w:left="1440" w:right="0" w:hanging="360"/>
        <w:contextualSpacing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kann seine Ideen veröffentlichen (Name, Kurzbeschreibung, Langbeschreibung)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0"/>
        </w:tabs>
        <w:spacing w:after="0" w:before="0" w:line="331" w:lineRule="auto"/>
        <w:ind w:left="1440" w:right="0" w:hanging="360"/>
        <w:contextualSpacing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hat Profil mit E-Mail-Adresse, die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andere Nutzer einsehen können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Unternehmer/Follower/Umsetzer: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tabs>
          <w:tab w:val="left" w:pos="0"/>
        </w:tabs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können Interesse an einzelnen Ideen bekunden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tabs>
          <w:tab w:val="left" w:pos="0"/>
        </w:tabs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können Ideen honorieren (Geld oder Gutscheine an Ideengeber schicken)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Bewerter: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tabs>
          <w:tab w:val="left" w:pos="0"/>
        </w:tabs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Bewertung der Ideen anhand ihrer Langbeschreibun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120" w:before="0" w:line="240" w:lineRule="auto"/>
        <w:ind w:left="720" w:hanging="360"/>
        <w:rPr>
          <w:b w:val="0"/>
          <w:i w:val="0"/>
          <w:smallCaps w:val="0"/>
          <w:strike w:val="0"/>
          <w:color w:val="000000"/>
          <w:u w:val="none"/>
        </w:rPr>
      </w:pP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Präsentation der Ideen: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werden in Kategorien eingeordnet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Anzeige der Ideen in den Gruppen “hot (besonders gut bewertet), fresh (neu), trending (relativ neu aber auf dem Weg nach oben)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Bewertung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der Idee (Like-Button)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120" w:before="0" w:line="240" w:lineRule="auto"/>
        <w:ind w:left="72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Eingabe der Idee: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Ideen können gelöscht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120" w:before="0" w:line="240" w:lineRule="auto"/>
        <w:ind w:left="108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können verändert werden, solange sie nicht veröffentlicht sind → Schutz vor Missbrauch von hoch bewerteten Ideen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120" w:before="0" w:line="240" w:lineRule="auto"/>
        <w:ind w:left="720" w:hanging="360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rtl w:val="0"/>
        </w:rPr>
        <w:t xml:space="preserve">Datenverwaltung (Back-end)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line="360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Internationalisierung und Lokalisation: Englisch, Deutsch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113" w:before="227" w:line="240" w:lineRule="auto"/>
        <w:ind w:left="0" w:firstLine="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Contact (Kontaktinformationen)</w:t>
      </w:r>
    </w:p>
    <w:tbl>
      <w:tblPr>
        <w:tblStyle w:val="Table2"/>
        <w:bidi w:val="0"/>
        <w:tblW w:w="9639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20"/>
        <w:tblGridChange w:id="0">
          <w:tblGrid>
            <w:gridCol w:w="4819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cc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Contractor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Prof. Dr.-Ing. Christian Heller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Berufsakademie Sachsen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Staatliche Studienakademie Leipzig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Schönauer Straße 113 a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04207 Leipzig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fon: +49-341-42743-415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fax: +49-341-42743-331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christian.heller@ba-leipzig.de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Georg Andrássy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Florian Aurich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Roland Knobloch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Stefan Lerm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rtl w:val="0"/>
              </w:rPr>
              <w:t xml:space="preserve">Angela Stöckert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381" w:top="1558" w:left="1417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 Unicode MS"/>
  <w:font w:name="Nimbus Roman No9 L"/>
  <w:font w:name="Ras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631.0" w:type="dxa"/>
      <w:jc w:val="right"/>
      <w:tblInd w:w="-55.0" w:type="dxa"/>
      <w:tblLayout w:type="fixed"/>
      <w:tblLook w:val="0000"/>
    </w:tblPr>
    <w:tblGrid>
      <w:gridCol w:w="1140"/>
      <w:gridCol w:w="7365"/>
      <w:gridCol w:w="1126"/>
      <w:tblGridChange w:id="0">
        <w:tblGrid>
          <w:gridCol w:w="1140"/>
          <w:gridCol w:w="7365"/>
          <w:gridCol w:w="1126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spacing w:after="283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288290" cy="360045"/>
                <wp:effectExtent b="0" l="0" r="0" t="0"/>
                <wp:wrapSquare wrapText="bothSides" distB="0" distT="0" distL="0" distR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widowControl w:val="0"/>
            <w:spacing w:after="0" w:before="0" w:line="240" w:lineRule="auto"/>
            <w:contextualSpacing w:val="0"/>
          </w:pP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Berufsakademie Sachsen </w:t>
          </w:r>
          <w:r w:rsidDel="00000000" w:rsidR="00000000" w:rsidRPr="00000000">
            <w:rPr>
              <w:rFonts w:ascii="Rasa" w:cs="Rasa" w:eastAsia="Rasa" w:hAnsi="Rasa"/>
              <w:b w:val="0"/>
              <w:color w:val="000000"/>
              <w:sz w:val="12"/>
              <w:szCs w:val="12"/>
              <w:rtl w:val="0"/>
            </w:rPr>
            <w:t xml:space="preserve">• </w:t>
          </w: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Staatliche Studienakademie Leipzig </w:t>
          </w:r>
          <w:r w:rsidDel="00000000" w:rsidR="00000000" w:rsidRPr="00000000">
            <w:rPr>
              <w:rFonts w:ascii="Rasa" w:cs="Rasa" w:eastAsia="Rasa" w:hAnsi="Rasa"/>
              <w:b w:val="0"/>
              <w:color w:val="000000"/>
              <w:sz w:val="12"/>
              <w:szCs w:val="12"/>
              <w:rtl w:val="0"/>
            </w:rPr>
            <w:t xml:space="preserve">• University of Cooperative Education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spacing w:after="0" w:before="0" w:line="240" w:lineRule="auto"/>
            <w:contextualSpacing w:val="0"/>
          </w:pP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Schönauer Str. 113a </w:t>
          </w:r>
          <w:r w:rsidDel="00000000" w:rsidR="00000000" w:rsidRPr="00000000">
            <w:rPr>
              <w:rFonts w:ascii="Rasa" w:cs="Rasa" w:eastAsia="Rasa" w:hAnsi="Rasa"/>
              <w:b w:val="0"/>
              <w:color w:val="000000"/>
              <w:sz w:val="12"/>
              <w:szCs w:val="12"/>
              <w:rtl w:val="0"/>
            </w:rPr>
            <w:t xml:space="preserve">• </w:t>
          </w: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04207 Leipzig </w:t>
          </w:r>
          <w:r w:rsidDel="00000000" w:rsidR="00000000" w:rsidRPr="00000000">
            <w:rPr>
              <w:rFonts w:ascii="Rasa" w:cs="Rasa" w:eastAsia="Rasa" w:hAnsi="Rasa"/>
              <w:b w:val="0"/>
              <w:color w:val="000000"/>
              <w:sz w:val="12"/>
              <w:szCs w:val="12"/>
              <w:rtl w:val="0"/>
            </w:rPr>
            <w:t xml:space="preserve">• Germany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spacing w:after="0" w:before="0" w:line="240" w:lineRule="auto"/>
            <w:contextualSpacing w:val="0"/>
          </w:pP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Telefon: +49-341-42743-0 </w:t>
          </w:r>
          <w:r w:rsidDel="00000000" w:rsidR="00000000" w:rsidRPr="00000000">
            <w:rPr>
              <w:rFonts w:ascii="Rasa" w:cs="Rasa" w:eastAsia="Rasa" w:hAnsi="Rasa"/>
              <w:b w:val="0"/>
              <w:color w:val="000000"/>
              <w:sz w:val="12"/>
              <w:szCs w:val="12"/>
              <w:rtl w:val="0"/>
            </w:rPr>
            <w:t xml:space="preserve">• </w:t>
          </w: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Telefax: +49-341-42743-331</w:t>
          </w:r>
        </w:p>
        <w:p w:rsidR="00000000" w:rsidDel="00000000" w:rsidP="00000000" w:rsidRDefault="00000000" w:rsidRPr="00000000">
          <w:pPr>
            <w:widowControl w:val="0"/>
            <w:spacing w:after="283" w:before="0" w:line="240" w:lineRule="auto"/>
            <w:contextualSpacing w:val="0"/>
          </w:pP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E-Mail: info@ba-leipzig.de </w:t>
          </w:r>
          <w:r w:rsidDel="00000000" w:rsidR="00000000" w:rsidRPr="00000000">
            <w:rPr>
              <w:rFonts w:ascii="Rasa" w:cs="Rasa" w:eastAsia="Rasa" w:hAnsi="Rasa"/>
              <w:b w:val="0"/>
              <w:color w:val="000000"/>
              <w:sz w:val="12"/>
              <w:szCs w:val="12"/>
              <w:rtl w:val="0"/>
            </w:rPr>
            <w:t xml:space="preserve">• </w:t>
          </w:r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Web: http://www.ba-leipzig.de</w:t>
          </w:r>
        </w:p>
      </w:tc>
      <w:tc>
        <w:tcPr/>
        <w:p w:rsidR="00000000" w:rsidDel="00000000" w:rsidP="00000000" w:rsidRDefault="00000000" w:rsidRPr="00000000">
          <w:pPr>
            <w:widowControl w:val="0"/>
            <w:spacing w:after="283" w:before="0" w:line="24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2"/>
                <w:szCs w:val="12"/>
              </w:rPr>
            </w:r>
          </w:fldSimple>
          <w:r w:rsidDel="00000000" w:rsidR="00000000" w:rsidRPr="00000000">
            <w:rPr>
              <w:rFonts w:ascii="Verdana" w:cs="Verdana" w:eastAsia="Verdana" w:hAnsi="Verdana"/>
              <w:b w:val="0"/>
              <w:color w:val="000000"/>
              <w:sz w:val="12"/>
              <w:szCs w:val="12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2"/>
                <w:szCs w:val="12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283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567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1800225" cy="360045"/>
          <wp:effectExtent b="0" l="0" r="0" t="0"/>
          <wp:wrapSquare wrapText="bothSides" distB="0" distT="0" distL="0" distR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225" cy="3600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◆"/>
      <w:lvlJc w:val="left"/>
      <w:pPr>
        <w:ind w:left="2160" w:firstLine="180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sz w:val="18"/>
        <w:szCs w:val="1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asa" w:cs="Rasa" w:eastAsia="Rasa" w:hAnsi="Ras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Rasa" w:cs="Rasa" w:eastAsia="Rasa" w:hAnsi="Ras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Rasa" w:cs="Rasa" w:eastAsia="Rasa" w:hAnsi="Ras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="240" w:lineRule="auto"/>
      <w:ind w:left="0" w:firstLine="0"/>
    </w:pPr>
    <w:rPr>
      <w:rFonts w:ascii="Rasa" w:cs="Rasa" w:eastAsia="Rasa" w:hAnsi="Ras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120" w:before="240" w:line="240" w:lineRule="auto"/>
      <w:ind w:left="0" w:firstLine="0"/>
    </w:pPr>
    <w:rPr>
      <w:rFonts w:ascii="Nimbus Roman No9 L" w:cs="Nimbus Roman No9 L" w:eastAsia="Nimbus Roman No9 L" w:hAnsi="Nimbus Roman No9 L"/>
      <w:b w:val="1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Rasa" w:cs="Rasa" w:eastAsia="Rasa" w:hAnsi="Ras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Rasa" w:cs="Rasa" w:eastAsia="Rasa" w:hAnsi="Rasa"/>
      <w:b w:val="0"/>
      <w:i w:val="1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sa-regular.ttf"/><Relationship Id="rId2" Type="http://schemas.openxmlformats.org/officeDocument/2006/relationships/font" Target="fonts/Ras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