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152" w:rsidRDefault="00566152" w:rsidP="00566152">
      <w:pPr>
        <w:pStyle w:val="berschrift2"/>
      </w:pPr>
      <w:r>
        <w:t>Introduction</w:t>
      </w:r>
    </w:p>
    <w:p w:rsidR="00566152" w:rsidRDefault="00566152" w:rsidP="00566152">
      <w:r>
        <w:t xml:space="preserve">In this </w:t>
      </w:r>
      <w:proofErr w:type="gramStart"/>
      <w:r>
        <w:t>project</w:t>
      </w:r>
      <w:proofErr w:type="gramEnd"/>
      <w:r>
        <w:t xml:space="preserve"> I analyze several datasets that originate from the Twitter user @</w:t>
      </w:r>
      <w:proofErr w:type="spellStart"/>
      <w:r>
        <w:t>dog_rates</w:t>
      </w:r>
      <w:proofErr w:type="spellEnd"/>
      <w:r>
        <w:t xml:space="preserve">, also known as </w:t>
      </w:r>
      <w:proofErr w:type="spellStart"/>
      <w:r>
        <w:t>WeRateDogs</w:t>
      </w:r>
      <w:proofErr w:type="spellEnd"/>
      <w:r>
        <w:t xml:space="preserve">. </w:t>
      </w:r>
      <w:proofErr w:type="spellStart"/>
      <w:r>
        <w:t>WeRateDogs</w:t>
      </w:r>
      <w:proofErr w:type="spellEnd"/>
      <w:r>
        <w:t xml:space="preserve"> is a Twitter account that rates people's dogs with a humorous comment about the dog. These ratings </w:t>
      </w:r>
      <w:proofErr w:type="gramStart"/>
      <w:r>
        <w:t>almost always</w:t>
      </w:r>
      <w:proofErr w:type="gramEnd"/>
      <w:r>
        <w:t xml:space="preserve"> have a denominator of 10. The </w:t>
      </w:r>
      <w:proofErr w:type="gramStart"/>
      <w:r>
        <w:t>numerators,</w:t>
      </w:r>
      <w:proofErr w:type="gramEnd"/>
      <w:r>
        <w:t xml:space="preserve"> though are almost always greater than 10 (e.g. 13/10).</w:t>
      </w:r>
    </w:p>
    <w:p w:rsidR="00566152" w:rsidRDefault="00566152" w:rsidP="00566152">
      <w:r>
        <w:t xml:space="preserve">Bases on the three datasets used I will answer questions such as: Is there a relationship between the rating of a tweet and the amount of </w:t>
      </w:r>
      <w:proofErr w:type="spellStart"/>
      <w:proofErr w:type="gramStart"/>
      <w:r>
        <w:t>it's</w:t>
      </w:r>
      <w:proofErr w:type="spellEnd"/>
      <w:proofErr w:type="gramEnd"/>
      <w:r>
        <w:t xml:space="preserve"> retweets.</w:t>
      </w:r>
    </w:p>
    <w:p w:rsidR="00566152" w:rsidRDefault="00566152" w:rsidP="00566152">
      <w:r>
        <w:t>I w</w:t>
      </w:r>
      <w:r>
        <w:t>ill elaborate on four insights.</w:t>
      </w:r>
    </w:p>
    <w:p w:rsidR="00566152" w:rsidRDefault="00566152" w:rsidP="00566152">
      <w:bookmarkStart w:id="0" w:name="_GoBack"/>
      <w:bookmarkEnd w:id="0"/>
    </w:p>
    <w:p w:rsidR="00566152" w:rsidRDefault="00566152" w:rsidP="00566152">
      <w:pPr>
        <w:pStyle w:val="berschrift2"/>
      </w:pPr>
      <w:r>
        <w:t>Occurrence of tweets per weekday</w:t>
      </w:r>
    </w:p>
    <w:p w:rsidR="00566152" w:rsidRDefault="00566152" w:rsidP="00566152">
      <w:r>
        <w:t>In this part</w:t>
      </w:r>
      <w:r>
        <w:t>,</w:t>
      </w:r>
      <w:r>
        <w:t xml:space="preserve"> I analyzed how many tweets occur per weekday.</w:t>
      </w:r>
      <w:r>
        <w:t xml:space="preserve"> The graph shows that the number of tweets are the highest at the beginning of the week and then go continuously down every day. For me this is a surprising </w:t>
      </w:r>
      <w:proofErr w:type="gramStart"/>
      <w:r>
        <w:t>insight</w:t>
      </w:r>
      <w:proofErr w:type="gramEnd"/>
      <w:r>
        <w:t xml:space="preserve"> as I would have expected the Sunday to be the day with the most tweets.</w:t>
      </w:r>
    </w:p>
    <w:p w:rsidR="00566152" w:rsidRDefault="00566152" w:rsidP="00566152"/>
    <w:p w:rsidR="004C7489" w:rsidRDefault="00566152" w:rsidP="00566152">
      <w:r>
        <w:t xml:space="preserve"> </w:t>
      </w:r>
      <w:r>
        <w:rPr>
          <w:noProof/>
        </w:rPr>
        <w:drawing>
          <wp:inline distT="0" distB="0" distL="0" distR="0">
            <wp:extent cx="4978400" cy="4152900"/>
            <wp:effectExtent l="0" t="0" r="0" b="0"/>
            <wp:docPr id="1" name="Grafik 1" descr="C:\Users\nge3fe\AppData\Local\Microsoft\Windows\INetCache\Content.MSO\4B4F7F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e3fe\AppData\Local\Microsoft\Windows\INetCache\Content.MSO\4B4F7FE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152" w:rsidRDefault="00566152" w:rsidP="00566152"/>
    <w:p w:rsidR="00566152" w:rsidRDefault="0056615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66152" w:rsidRDefault="00566152" w:rsidP="00566152">
      <w:pPr>
        <w:pStyle w:val="berschrift2"/>
      </w:pPr>
      <w:r>
        <w:lastRenderedPageBreak/>
        <w:t>Relationship between retweets and rating</w:t>
      </w:r>
    </w:p>
    <w:p w:rsidR="00566152" w:rsidRDefault="00566152" w:rsidP="00566152">
      <w:r>
        <w:t xml:space="preserve">Here I investigated the relationship between the retweets and the rating numerator. </w:t>
      </w:r>
    </w:p>
    <w:p w:rsidR="00566152" w:rsidRDefault="00566152" w:rsidP="00566152">
      <w:r>
        <w:rPr>
          <w:noProof/>
        </w:rPr>
        <w:drawing>
          <wp:inline distT="0" distB="0" distL="0" distR="0">
            <wp:extent cx="5054600" cy="3568700"/>
            <wp:effectExtent l="0" t="0" r="0" b="0"/>
            <wp:docPr id="2" name="Grafik 2" descr="C:\Users\nge3fe\AppData\Local\Microsoft\Windows\INetCache\Content.MSO\79C1AD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e3fe\AppData\Local\Microsoft\Windows\INetCache\Content.MSO\79C1AD9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152" w:rsidRDefault="00566152" w:rsidP="00566152">
      <w:r w:rsidRPr="00566152">
        <w:t xml:space="preserve">For the numerator rating equal or bigger than 10 there seems to be a positive correlation between the rating and the retweet count. For numerator ratings below 10 </w:t>
      </w:r>
      <w:proofErr w:type="gramStart"/>
      <w:r w:rsidRPr="00566152">
        <w:t>there</w:t>
      </w:r>
      <w:proofErr w:type="gramEnd"/>
      <w:r w:rsidRPr="00566152">
        <w:t xml:space="preserve"> I can derive no clear relationship. Especially tweets with a rating numerator of </w:t>
      </w:r>
      <w:proofErr w:type="gramStart"/>
      <w:r w:rsidRPr="00566152">
        <w:t>1</w:t>
      </w:r>
      <w:proofErr w:type="gramEnd"/>
      <w:r w:rsidRPr="00566152">
        <w:t xml:space="preserve"> seem to have a higher amount of retweets.</w:t>
      </w:r>
    </w:p>
    <w:p w:rsidR="00566152" w:rsidRDefault="00566152" w:rsidP="00566152"/>
    <w:p w:rsidR="00566152" w:rsidRDefault="00566152" w:rsidP="00566152">
      <w:pPr>
        <w:pStyle w:val="berschrift2"/>
      </w:pPr>
      <w:r>
        <w:t>Top ten dogs with highest rewet counts</w:t>
      </w:r>
    </w:p>
    <w:p w:rsidR="00566152" w:rsidRDefault="00566152" w:rsidP="00566152">
      <w:r>
        <w:t>Here I analyzed</w:t>
      </w:r>
      <w:r>
        <w:t xml:space="preserve"> the top ten dog types with the highest retweet counts. </w:t>
      </w:r>
      <w:proofErr w:type="gramStart"/>
      <w:r>
        <w:t>But</w:t>
      </w:r>
      <w:proofErr w:type="gramEnd"/>
      <w:r>
        <w:t xml:space="preserve"> this is</w:t>
      </w:r>
      <w:r>
        <w:t xml:space="preserve"> only </w:t>
      </w:r>
      <w:r>
        <w:t xml:space="preserve">analyzed </w:t>
      </w:r>
      <w:r>
        <w:t>for the dogs that have been predicted correctly.</w:t>
      </w:r>
      <w:r>
        <w:t xml:space="preserve"> The table below shows the ten dog types with the highest retweet counts.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30"/>
        <w:gridCol w:w="1290"/>
        <w:gridCol w:w="45"/>
      </w:tblGrid>
      <w:tr w:rsidR="00566152" w:rsidRPr="00566152" w:rsidTr="00566152">
        <w:trPr>
          <w:gridAfter w:val="1"/>
          <w:tblHeader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Dog type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56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etweet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6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566152" w:rsidRPr="00566152" w:rsidTr="005661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standard_poodle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6631.857143</w:t>
            </w:r>
          </w:p>
        </w:tc>
      </w:tr>
      <w:tr w:rsidR="00566152" w:rsidRPr="00566152" w:rsidTr="005661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Afghan_hound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5976.000000</w:t>
            </w:r>
          </w:p>
        </w:tc>
      </w:tr>
      <w:tr w:rsidR="00566152" w:rsidRPr="00566152" w:rsidTr="005661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English_springer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5973.555556</w:t>
            </w:r>
          </w:p>
        </w:tc>
      </w:tr>
      <w:tr w:rsidR="00566152" w:rsidRPr="00566152" w:rsidTr="005661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Saluki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5133.750000</w:t>
            </w:r>
          </w:p>
        </w:tc>
      </w:tr>
      <w:tr w:rsidR="00566152" w:rsidRPr="00566152" w:rsidTr="005661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Great_Pyrenees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5017.230769</w:t>
            </w:r>
          </w:p>
        </w:tc>
      </w:tr>
      <w:tr w:rsidR="00566152" w:rsidRPr="00566152" w:rsidTr="005661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Eskimo_dog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4768.888889</w:t>
            </w:r>
          </w:p>
        </w:tc>
      </w:tr>
      <w:tr w:rsidR="00566152" w:rsidRPr="00566152" w:rsidTr="005661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French_bulldog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4683.923077</w:t>
            </w:r>
          </w:p>
        </w:tc>
      </w:tr>
      <w:tr w:rsidR="00566152" w:rsidRPr="00566152" w:rsidTr="005661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Samoyed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4623.050000</w:t>
            </w:r>
          </w:p>
        </w:tc>
      </w:tr>
      <w:tr w:rsidR="00566152" w:rsidRPr="00566152" w:rsidTr="005661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Cardigan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152" w:rsidRPr="00566152" w:rsidRDefault="00566152" w:rsidP="00566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52">
              <w:rPr>
                <w:rFonts w:ascii="Times New Roman" w:eastAsia="Times New Roman" w:hAnsi="Times New Roman" w:cs="Times New Roman"/>
                <w:sz w:val="24"/>
                <w:szCs w:val="24"/>
              </w:rPr>
              <w:t>4540.588235</w:t>
            </w:r>
          </w:p>
        </w:tc>
      </w:tr>
    </w:tbl>
    <w:p w:rsidR="00566152" w:rsidRDefault="00566152" w:rsidP="00566152"/>
    <w:p w:rsidR="00566152" w:rsidRDefault="00566152" w:rsidP="00566152">
      <w:pPr>
        <w:pStyle w:val="berschrift2"/>
      </w:pPr>
      <w:r>
        <w:t>Relationship between dog stage and number of retweets</w:t>
      </w:r>
    </w:p>
    <w:p w:rsidR="00566152" w:rsidRDefault="00566152" w:rsidP="00566152">
      <w:r>
        <w:t>Here I investigated</w:t>
      </w:r>
      <w:r>
        <w:t xml:space="preserve"> the relationship between dog stage and</w:t>
      </w:r>
      <w:r>
        <w:t xml:space="preserve"> number of</w:t>
      </w:r>
      <w:r>
        <w:t xml:space="preserve"> retweets</w:t>
      </w:r>
      <w:r>
        <w:t xml:space="preserve">. </w:t>
      </w:r>
      <w:r>
        <w:t xml:space="preserve">The dog stage doggo, </w:t>
      </w:r>
      <w:proofErr w:type="spellStart"/>
      <w:r>
        <w:t>puppo</w:t>
      </w:r>
      <w:proofErr w:type="spellEnd"/>
      <w:r>
        <w:t xml:space="preserve"> is sticking out with many more retweets than the other dog types.</w:t>
      </w:r>
    </w:p>
    <w:p w:rsidR="00566152" w:rsidRPr="00A12803" w:rsidRDefault="00566152" w:rsidP="00566152">
      <w:r>
        <w:rPr>
          <w:noProof/>
        </w:rPr>
        <w:drawing>
          <wp:inline distT="0" distB="0" distL="0" distR="0">
            <wp:extent cx="5143500" cy="4330700"/>
            <wp:effectExtent l="0" t="0" r="0" b="0"/>
            <wp:docPr id="3" name="Grafik 3" descr="C:\Users\nge3fe\AppData\Local\Microsoft\Windows\INetCache\Content.MSO\855F42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e3fe\AppData\Local\Microsoft\Windows\INetCache\Content.MSO\855F42B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152" w:rsidRPr="00A12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3E"/>
    <w:rsid w:val="004C7489"/>
    <w:rsid w:val="00566152"/>
    <w:rsid w:val="008D5A3E"/>
    <w:rsid w:val="00A1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6771"/>
  <w15:chartTrackingRefBased/>
  <w15:docId w15:val="{4D45F33F-BDA6-4E7F-B353-D4BE3B1B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6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6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66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61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6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Georg (GS/LOW4-EU21)</dc:creator>
  <cp:keywords/>
  <dc:description/>
  <cp:lastModifiedBy>Nicola Georg (GS/LOW4-EU21)</cp:lastModifiedBy>
  <cp:revision>1</cp:revision>
  <cp:lastPrinted>2019-08-24T12:35:00Z</cp:lastPrinted>
  <dcterms:created xsi:type="dcterms:W3CDTF">2019-08-24T11:52:00Z</dcterms:created>
  <dcterms:modified xsi:type="dcterms:W3CDTF">2019-08-24T12:36:00Z</dcterms:modified>
</cp:coreProperties>
</file>