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56E6" w:rsidRPr="0007783D" w:rsidRDefault="001B56E6" w:rsidP="001B56E6">
      <w:pPr>
        <w:widowControl w:val="0"/>
        <w:jc w:val="center"/>
        <w:rPr>
          <w:rFonts w:ascii="Times New Roman" w:eastAsia="Calibri" w:hAnsi="Times New Roman" w:cs="Times New Roman"/>
          <w:b/>
          <w:bCs/>
          <w:kern w:val="0"/>
          <w:sz w:val="22"/>
          <w:szCs w:val="22"/>
          <w:lang w:val="ru-RU"/>
          <w14:ligatures w14:val="none"/>
        </w:rPr>
      </w:pPr>
      <w:r w:rsidRPr="0007783D">
        <w:rPr>
          <w:rFonts w:ascii="Times New Roman" w:eastAsia="Calibri" w:hAnsi="Times New Roman" w:cs="Times New Roman"/>
          <w:b/>
          <w:bCs/>
          <w:kern w:val="0"/>
          <w:sz w:val="22"/>
          <w:szCs w:val="22"/>
          <w:lang w:val="ru-RU"/>
          <w14:ligatures w14:val="none"/>
        </w:rPr>
        <w:t>МИНИСТЕРСТВО НАУКИ И ВЫСШЕГО ОБРАЗОВАНИЯ РОССИЙСКОЙ ФЕДЕРАЦИИ</w:t>
      </w:r>
    </w:p>
    <w:p w:rsidR="001B56E6" w:rsidRPr="0007783D" w:rsidRDefault="001B56E6" w:rsidP="001B56E6">
      <w:pPr>
        <w:widowControl w:val="0"/>
        <w:jc w:val="center"/>
        <w:rPr>
          <w:rFonts w:ascii="Times New Roman" w:eastAsia="Calibri" w:hAnsi="Times New Roman" w:cs="Times New Roman"/>
          <w:kern w:val="0"/>
          <w:lang w:val="ru-RU"/>
          <w14:ligatures w14:val="none"/>
        </w:rPr>
      </w:pPr>
      <w:r w:rsidRPr="0007783D">
        <w:rPr>
          <w:rFonts w:ascii="Times New Roman" w:eastAsia="Calibri" w:hAnsi="Times New Roman" w:cs="Times New Roman"/>
          <w:kern w:val="0"/>
          <w:lang w:val="ru-RU"/>
          <w14:ligatures w14:val="none"/>
        </w:rPr>
        <w:t>Федеральное государственное бюджетное образовательное учреждение</w:t>
      </w:r>
    </w:p>
    <w:p w:rsidR="001B56E6" w:rsidRPr="0007783D" w:rsidRDefault="001B56E6" w:rsidP="001B56E6">
      <w:pPr>
        <w:widowControl w:val="0"/>
        <w:jc w:val="center"/>
        <w:rPr>
          <w:rFonts w:ascii="Times New Roman" w:eastAsia="Calibri" w:hAnsi="Times New Roman" w:cs="Times New Roman"/>
          <w:kern w:val="0"/>
          <w:lang w:val="ru-RU"/>
          <w14:ligatures w14:val="none"/>
        </w:rPr>
      </w:pPr>
      <w:r w:rsidRPr="0007783D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высшего образования </w:t>
      </w:r>
    </w:p>
    <w:p w:rsidR="001B56E6" w:rsidRPr="0007783D" w:rsidRDefault="001B56E6" w:rsidP="001B56E6">
      <w:pPr>
        <w:widowControl w:val="0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RU"/>
          <w14:ligatures w14:val="none"/>
        </w:rPr>
      </w:pPr>
      <w:r w:rsidRPr="0007783D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«Сибирский государственный университет науки и технологий</w:t>
      </w:r>
    </w:p>
    <w:p w:rsidR="001B56E6" w:rsidRPr="0007783D" w:rsidRDefault="001B56E6" w:rsidP="001B56E6">
      <w:pPr>
        <w:widowControl w:val="0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RU"/>
          <w14:ligatures w14:val="none"/>
        </w:rPr>
      </w:pPr>
      <w:r w:rsidRPr="0007783D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имени академика М.Ф. Решетнева»</w:t>
      </w:r>
    </w:p>
    <w:p w:rsidR="001B56E6" w:rsidRPr="0007783D" w:rsidRDefault="001B56E6" w:rsidP="001B56E6">
      <w:pPr>
        <w:ind w:right="-2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07783D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Институт инженерной экономики</w:t>
      </w:r>
    </w:p>
    <w:p w:rsidR="001B56E6" w:rsidRPr="0007783D" w:rsidRDefault="001B56E6" w:rsidP="001B56E6">
      <w:pPr>
        <w:ind w:right="-2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07783D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Кафедра информационно-экономических систем</w:t>
      </w:r>
    </w:p>
    <w:p w:rsidR="001B56E6" w:rsidRPr="0007783D" w:rsidRDefault="001B56E6" w:rsidP="001B56E6">
      <w:pPr>
        <w:widowControl w:val="0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1B56E6" w:rsidRPr="0007783D" w:rsidRDefault="001B56E6" w:rsidP="001B56E6">
      <w:pPr>
        <w:widowControl w:val="0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</w:pPr>
    </w:p>
    <w:p w:rsidR="001B56E6" w:rsidRPr="0007783D" w:rsidRDefault="001B56E6" w:rsidP="001B56E6">
      <w:pPr>
        <w:widowControl w:val="0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</w:pPr>
    </w:p>
    <w:p w:rsidR="001B56E6" w:rsidRPr="0007783D" w:rsidRDefault="001B56E6" w:rsidP="001B56E6">
      <w:pPr>
        <w:widowControl w:val="0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</w:pPr>
    </w:p>
    <w:p w:rsidR="001B56E6" w:rsidRPr="0007783D" w:rsidRDefault="001B56E6" w:rsidP="001B56E6">
      <w:pPr>
        <w:widowControl w:val="0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</w:pPr>
      <w:r w:rsidRPr="0007783D"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  <w:tab/>
      </w:r>
    </w:p>
    <w:p w:rsidR="001B56E6" w:rsidRPr="0007783D" w:rsidRDefault="001B56E6" w:rsidP="001B56E6">
      <w:pPr>
        <w:widowControl w:val="0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</w:pPr>
    </w:p>
    <w:p w:rsidR="001B56E6" w:rsidRPr="0007783D" w:rsidRDefault="001B56E6" w:rsidP="001B56E6">
      <w:pPr>
        <w:widowControl w:val="0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</w:pPr>
    </w:p>
    <w:p w:rsidR="001B56E6" w:rsidRPr="0007783D" w:rsidRDefault="001B56E6" w:rsidP="001B56E6">
      <w:pPr>
        <w:widowControl w:val="0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07783D"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  <w:tab/>
      </w:r>
      <w:r w:rsidRPr="0007783D"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  <w:tab/>
      </w:r>
      <w:r w:rsidRPr="0007783D"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  <w:tab/>
      </w:r>
    </w:p>
    <w:p w:rsidR="001B56E6" w:rsidRPr="00DE6B7D" w:rsidRDefault="001B56E6" w:rsidP="001B56E6">
      <w:pPr>
        <w:widowControl w:val="0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07783D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ОТЧЕТ ПО ЛАБОРАТОРНОЙ РАБОТЕ №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6</w:t>
      </w:r>
    </w:p>
    <w:p w:rsidR="001B56E6" w:rsidRPr="003D2A9D" w:rsidRDefault="001B56E6" w:rsidP="001B56E6">
      <w:pPr>
        <w:widowControl w:val="0"/>
        <w:jc w:val="center"/>
        <w:rPr>
          <w:rFonts w:ascii="Times New Roman" w:eastAsia="Calibri" w:hAnsi="Times New Roman" w:cs="Times New Roman"/>
          <w:kern w:val="0"/>
          <w:sz w:val="28"/>
          <w:szCs w:val="28"/>
          <w:u w:val="single"/>
          <w14:ligatures w14:val="none"/>
        </w:rPr>
      </w:pPr>
      <w:r w:rsidRPr="0007783D">
        <w:rPr>
          <w:rFonts w:ascii="Calibri" w:eastAsia="Calibri" w:hAnsi="Calibri" w:cs="Times New Roman"/>
          <w:kern w:val="0"/>
          <w:sz w:val="22"/>
          <w:szCs w:val="22"/>
          <w:lang w:val="ru-RU"/>
          <w14:ligatures w14:val="none"/>
        </w:rPr>
        <w:t xml:space="preserve"> </w:t>
      </w:r>
      <w:r w:rsidRPr="001B56E6">
        <w:rPr>
          <w:rFonts w:ascii="Times New Roman" w:hAnsi="Times New Roman" w:cs="Times New Roman"/>
          <w:sz w:val="28"/>
          <w:szCs w:val="28"/>
          <w:u w:val="single"/>
        </w:rPr>
        <w:t>Разработка диаграмм поведения (Activity Diagram, State Chart Diagram) для разрабатываемого приложения</w:t>
      </w:r>
    </w:p>
    <w:p w:rsidR="001B56E6" w:rsidRPr="0007783D" w:rsidRDefault="001B56E6" w:rsidP="001B56E6">
      <w:pPr>
        <w:widowControl w:val="0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07783D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тема</w:t>
      </w:r>
    </w:p>
    <w:p w:rsidR="001B56E6" w:rsidRPr="0007783D" w:rsidRDefault="001B56E6" w:rsidP="001B56E6">
      <w:pPr>
        <w:widowControl w:val="0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1B56E6" w:rsidRPr="0007783D" w:rsidRDefault="001B56E6" w:rsidP="001B56E6">
      <w:pPr>
        <w:widowControl w:val="0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1B56E6" w:rsidRPr="0007783D" w:rsidRDefault="001B56E6" w:rsidP="001B56E6">
      <w:pPr>
        <w:widowControl w:val="0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1B56E6" w:rsidRPr="0007783D" w:rsidRDefault="001B56E6" w:rsidP="001B56E6">
      <w:pPr>
        <w:widowControl w:val="0"/>
        <w:ind w:left="827" w:hanging="145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1B56E6" w:rsidRPr="0007783D" w:rsidRDefault="001B56E6" w:rsidP="001B56E6">
      <w:pPr>
        <w:widowControl w:val="0"/>
        <w:ind w:left="827" w:hanging="145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1B56E6" w:rsidRPr="0007783D" w:rsidRDefault="001B56E6" w:rsidP="001B56E6">
      <w:pPr>
        <w:widowControl w:val="0"/>
        <w:ind w:left="827" w:hanging="145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1B56E6" w:rsidRPr="0007783D" w:rsidRDefault="001B56E6" w:rsidP="001B56E6">
      <w:pPr>
        <w:widowControl w:val="0"/>
        <w:ind w:left="827" w:hanging="145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1B56E6" w:rsidRPr="0007783D" w:rsidRDefault="001B56E6" w:rsidP="001B56E6">
      <w:pPr>
        <w:widowControl w:val="0"/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ru-RU"/>
          <w14:ligatures w14:val="none"/>
        </w:rPr>
      </w:pPr>
      <w:r w:rsidRPr="0007783D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Преподаватель                                            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  </w:t>
      </w:r>
      <w:r w:rsidRPr="0007783D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 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Pr="0007783D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 </w:t>
      </w:r>
      <w:r w:rsidRPr="00F95FEE"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ru-RU"/>
          <w14:ligatures w14:val="none"/>
        </w:rPr>
        <w:t>10</w:t>
      </w:r>
      <w:r w:rsidRPr="0007783D"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ru-RU"/>
          <w14:ligatures w14:val="none"/>
        </w:rPr>
        <w:t>.0</w:t>
      </w:r>
      <w:r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ru-RU"/>
          <w14:ligatures w14:val="none"/>
        </w:rPr>
        <w:t>4</w:t>
      </w:r>
      <w:r w:rsidRPr="0007783D"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ru-RU"/>
          <w14:ligatures w14:val="none"/>
        </w:rPr>
        <w:t>.2024, А. К. Овсянкин</w:t>
      </w:r>
    </w:p>
    <w:p w:rsidR="001B56E6" w:rsidRPr="0007783D" w:rsidRDefault="001B56E6" w:rsidP="001B56E6">
      <w:pPr>
        <w:widowControl w:val="0"/>
        <w:rPr>
          <w:rFonts w:ascii="Times New Roman" w:eastAsia="Calibri" w:hAnsi="Times New Roman" w:cs="Times New Roman"/>
          <w:kern w:val="0"/>
          <w:lang w:val="ru-RU"/>
          <w14:ligatures w14:val="none"/>
        </w:rPr>
      </w:pPr>
      <w:r w:rsidRPr="0007783D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                                                                          </w:t>
      </w:r>
      <w:r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              </w:t>
      </w:r>
      <w:r w:rsidRPr="0007783D">
        <w:rPr>
          <w:rFonts w:ascii="Times New Roman" w:eastAsia="Calibri" w:hAnsi="Times New Roman" w:cs="Times New Roman"/>
          <w:kern w:val="0"/>
          <w:lang w:val="ru-RU"/>
          <w14:ligatures w14:val="none"/>
        </w:rPr>
        <w:t>подпись, дата инициалы, фамилия</w:t>
      </w:r>
    </w:p>
    <w:p w:rsidR="001B56E6" w:rsidRPr="0007783D" w:rsidRDefault="001B56E6" w:rsidP="001B56E6">
      <w:pPr>
        <w:widowControl w:val="0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1B56E6" w:rsidRDefault="001B56E6" w:rsidP="001B56E6">
      <w:pPr>
        <w:widowControl w:val="0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07783D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Обучающийся   </w:t>
      </w:r>
      <w:r w:rsidRPr="0007783D"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ru-RU"/>
          <w14:ligatures w14:val="none"/>
        </w:rPr>
        <w:t>БПЦ22-01, 223419013</w:t>
      </w:r>
      <w:r w:rsidRPr="0007783D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       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   </w:t>
      </w:r>
      <w:r w:rsidRPr="0007783D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Pr="001B56E6"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ru-RU"/>
          <w14:ligatures w14:val="none"/>
        </w:rPr>
        <w:t>10</w:t>
      </w:r>
      <w:r w:rsidRPr="0007783D"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ru-RU"/>
          <w14:ligatures w14:val="none"/>
        </w:rPr>
        <w:t>.0</w:t>
      </w:r>
      <w:r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ru-RU"/>
          <w14:ligatures w14:val="none"/>
        </w:rPr>
        <w:t>4</w:t>
      </w:r>
      <w:r w:rsidRPr="0007783D"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ru-RU"/>
          <w14:ligatures w14:val="none"/>
        </w:rPr>
        <w:t>.2024, Г. А. Михайлов</w:t>
      </w:r>
      <w:r w:rsidRPr="0007783D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                     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  </w:t>
      </w:r>
    </w:p>
    <w:p w:rsidR="001B56E6" w:rsidRPr="0007783D" w:rsidRDefault="001B56E6" w:rsidP="001B56E6">
      <w:pPr>
        <w:widowControl w:val="0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                     </w:t>
      </w:r>
      <w:r w:rsidRPr="0007783D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номер группы, зачетной книжки        </w:t>
      </w:r>
      <w:r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 </w:t>
      </w:r>
      <w:r w:rsidRPr="0007783D">
        <w:rPr>
          <w:rFonts w:ascii="Times New Roman" w:eastAsia="Calibri" w:hAnsi="Times New Roman" w:cs="Times New Roman"/>
          <w:kern w:val="0"/>
          <w:lang w:val="ru-RU"/>
          <w14:ligatures w14:val="none"/>
        </w:rPr>
        <w:t>подпись, дата инициалы, фамилия</w:t>
      </w:r>
    </w:p>
    <w:p w:rsidR="001B56E6" w:rsidRPr="0007783D" w:rsidRDefault="001B56E6" w:rsidP="001B56E6">
      <w:pPr>
        <w:widowControl w:val="0"/>
        <w:spacing w:after="160"/>
        <w:rPr>
          <w:rFonts w:ascii="Calibri" w:eastAsia="Calibri" w:hAnsi="Calibri" w:cs="Times New Roman"/>
          <w:kern w:val="0"/>
          <w:sz w:val="28"/>
          <w:szCs w:val="28"/>
          <w:lang w:val="ru-RU"/>
          <w14:ligatures w14:val="none"/>
        </w:rPr>
      </w:pPr>
    </w:p>
    <w:p w:rsidR="001B56E6" w:rsidRPr="0007783D" w:rsidRDefault="001B56E6" w:rsidP="001B56E6">
      <w:pPr>
        <w:widowControl w:val="0"/>
        <w:spacing w:after="160"/>
        <w:jc w:val="center"/>
        <w:rPr>
          <w:rFonts w:ascii="Calibri" w:eastAsia="Calibri" w:hAnsi="Calibri" w:cs="Times New Roman"/>
          <w:kern w:val="0"/>
          <w:sz w:val="28"/>
          <w:szCs w:val="28"/>
          <w:lang w:val="ru-RU"/>
          <w14:ligatures w14:val="none"/>
        </w:rPr>
      </w:pPr>
    </w:p>
    <w:p w:rsidR="001B56E6" w:rsidRPr="0007783D" w:rsidRDefault="001B56E6" w:rsidP="001B56E6">
      <w:pPr>
        <w:widowControl w:val="0"/>
        <w:spacing w:after="160"/>
        <w:rPr>
          <w:rFonts w:ascii="Times New Roman" w:eastAsia="Calibri" w:hAnsi="Times New Roman" w:cs="Times New Roman"/>
          <w:kern w:val="0"/>
          <w:sz w:val="32"/>
          <w:szCs w:val="32"/>
          <w:lang w:val="ru-RU"/>
          <w14:ligatures w14:val="none"/>
        </w:rPr>
      </w:pPr>
    </w:p>
    <w:p w:rsidR="001B56E6" w:rsidRPr="0007783D" w:rsidRDefault="001B56E6" w:rsidP="001B56E6">
      <w:pPr>
        <w:spacing w:after="160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1B56E6" w:rsidRPr="0007783D" w:rsidRDefault="001B56E6" w:rsidP="001B56E6">
      <w:pPr>
        <w:spacing w:after="160" w:line="259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1B56E6" w:rsidRDefault="001B56E6" w:rsidP="001B56E6">
      <w:pPr>
        <w:spacing w:after="160" w:line="259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1B56E6" w:rsidRPr="0007783D" w:rsidRDefault="001B56E6" w:rsidP="001B56E6">
      <w:pPr>
        <w:spacing w:after="160" w:line="259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AA1C6B" w:rsidRDefault="001B56E6" w:rsidP="00AA1C6B">
      <w:pPr>
        <w:spacing w:after="160" w:line="259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07783D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Красноярск 2024</w:t>
      </w:r>
    </w:p>
    <w:p w:rsidR="003673C5" w:rsidRPr="00AA1C6B" w:rsidRDefault="00AA1C6B" w:rsidP="00AA1C6B">
      <w:pPr>
        <w:spacing w:after="160"/>
        <w:ind w:left="709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ru-RU"/>
        </w:rPr>
        <w:lastRenderedPageBreak/>
        <w:t xml:space="preserve">          </w:t>
      </w:r>
      <w:r w:rsidR="001B56E6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ru-RU"/>
        </w:rPr>
        <w:t>Цель работы:</w:t>
      </w:r>
      <w:r w:rsidR="001B56E6" w:rsidRPr="000648A3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</w:rPr>
        <w:t xml:space="preserve"> </w:t>
      </w:r>
      <w:r w:rsidR="001B56E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</w:rPr>
        <w:t>разработать диаграммы поведения для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</w:rPr>
        <w:t xml:space="preserve"> </w:t>
      </w:r>
      <w:r w:rsidR="001B56E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</w:rPr>
        <w:t>разрабатываемого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</w:rPr>
        <w:t xml:space="preserve"> </w:t>
      </w:r>
      <w:r w:rsidR="001B56E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</w:rPr>
        <w:t>приложения.</w:t>
      </w:r>
    </w:p>
    <w:p w:rsidR="00AA1C6B" w:rsidRPr="009C50B0" w:rsidRDefault="00AA1C6B" w:rsidP="009C50B0">
      <w:pPr>
        <w:spacing w:after="160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</w:pPr>
    </w:p>
    <w:p w:rsidR="001B56E6" w:rsidRDefault="009C50B0" w:rsidP="001B56E6">
      <w:pPr>
        <w:spacing w:after="160" w:line="259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9C50B0">
        <w:rPr>
          <w:noProof/>
        </w:rPr>
        <w:drawing>
          <wp:inline distT="0" distB="0" distL="0" distR="0" wp14:anchorId="4A7139C1" wp14:editId="20B4CD1B">
            <wp:extent cx="5731510" cy="5426075"/>
            <wp:effectExtent l="0" t="0" r="0" b="0"/>
            <wp:docPr id="993646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646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0B0" w:rsidRDefault="009C50B0" w:rsidP="009C50B0">
      <w:pPr>
        <w:spacing w:after="160" w:line="259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Рис. 1 Диаграмма активности (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Activity</w:t>
      </w:r>
      <w:r w:rsidRPr="009C50B0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Diagram</w:t>
      </w:r>
      <w:r w:rsidRPr="009C50B0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)</w:t>
      </w:r>
    </w:p>
    <w:p w:rsidR="009C50B0" w:rsidRPr="00DD75A9" w:rsidRDefault="00DD75A9" w:rsidP="009C50B0">
      <w:pPr>
        <w:spacing w:after="160" w:line="259" w:lineRule="auto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 xml:space="preserve">          </w:t>
      </w:r>
      <w:r w:rsidR="009C50B0" w:rsidRPr="00DD75A9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Вывод: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были получены навыки построения диаграмм активности в 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UML</w:t>
      </w:r>
    </w:p>
    <w:sectPr w:rsidR="009C50B0" w:rsidRPr="00DD7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3C5"/>
    <w:rsid w:val="001B56E6"/>
    <w:rsid w:val="003673C5"/>
    <w:rsid w:val="009C50B0"/>
    <w:rsid w:val="00AA1C6B"/>
    <w:rsid w:val="00DD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446C921"/>
  <w15:chartTrackingRefBased/>
  <w15:docId w15:val="{2560983C-0BB4-6240-B8D8-6D4CCF30E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56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1C6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2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2024-04-11T13:52:00Z</dcterms:created>
  <dcterms:modified xsi:type="dcterms:W3CDTF">2024-04-11T16:03:00Z</dcterms:modified>
</cp:coreProperties>
</file>