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E8AF3" w14:textId="77777777" w:rsidR="0062561D" w:rsidRDefault="0062561D" w:rsidP="0062561D">
      <w:pPr>
        <w:jc w:val="center"/>
      </w:pPr>
      <w:r>
        <w:t>Аналитическая записка.</w:t>
      </w:r>
    </w:p>
    <w:p w14:paraId="4FA576D3" w14:textId="77777777" w:rsidR="0062561D" w:rsidRDefault="0062561D" w:rsidP="0062561D">
      <w:pPr>
        <w:pStyle w:val="a4"/>
        <w:numPr>
          <w:ilvl w:val="0"/>
          <w:numId w:val="1"/>
        </w:numPr>
      </w:pPr>
      <w:r>
        <w:t>Наименование проекта – «Калькулятор ипотечного кредитования»</w:t>
      </w:r>
    </w:p>
    <w:p w14:paraId="19CC61BC" w14:textId="77777777" w:rsidR="0062561D" w:rsidRDefault="0062561D" w:rsidP="0062561D">
      <w:pPr>
        <w:pStyle w:val="a4"/>
        <w:numPr>
          <w:ilvl w:val="0"/>
          <w:numId w:val="1"/>
        </w:numPr>
      </w:pPr>
      <w:r>
        <w:t>Целевая аудитория – люди планирующие брать ипотеку, люди занимающиеся «бытовым ростовщичеством»</w:t>
      </w:r>
    </w:p>
    <w:p w14:paraId="50CE1E0C" w14:textId="6661B466" w:rsidR="0062561D" w:rsidRDefault="002305D4" w:rsidP="0062561D">
      <w:pPr>
        <w:pStyle w:val="a4"/>
        <w:numPr>
          <w:ilvl w:val="0"/>
          <w:numId w:val="1"/>
        </w:numPr>
      </w:pPr>
      <w:r>
        <w:t xml:space="preserve">Проанализировав рынок ипотечных калькуляторов были выявлены недостатки (привязка к процентной ставке банка, отсутствие возможности экспортировать данные в удобный формат, отсутствие наглядной демонстрации переплаты по кредиту) и достоинства (вывод информации с помощью диаграмм, </w:t>
      </w:r>
      <w:r w:rsidR="00327891">
        <w:t>ввод данных как с помощью текстового поля, так и диапазона значений (</w:t>
      </w:r>
      <w:r w:rsidR="00327891">
        <w:rPr>
          <w:lang w:val="en-US"/>
        </w:rPr>
        <w:t>slider</w:t>
      </w:r>
      <w:r w:rsidR="00327891">
        <w:t>)</w:t>
      </w:r>
      <w:r>
        <w:t>)</w:t>
      </w:r>
      <w:r w:rsidR="00327891">
        <w:t>, так же ни у одного из популярных калькуляторов нет возможности экспорта данных. Разработка настоящего программного продукта позволит избавится от недостатков и сохранить положительные черты сторонних программных продуктов.</w:t>
      </w:r>
    </w:p>
    <w:p w14:paraId="0E638768" w14:textId="77777777" w:rsidR="0062561D" w:rsidRPr="0062561D" w:rsidRDefault="0062561D" w:rsidP="0062561D">
      <w:pPr>
        <w:pStyle w:val="a4"/>
        <w:numPr>
          <w:ilvl w:val="0"/>
          <w:numId w:val="1"/>
        </w:numPr>
      </w:pPr>
      <w:r w:rsidRPr="0062561D">
        <w:t>Основной функционал</w:t>
      </w:r>
      <w:r>
        <w:rPr>
          <w:lang w:val="en-US"/>
        </w:rPr>
        <w:t>:</w:t>
      </w:r>
    </w:p>
    <w:p w14:paraId="1B4E5A7B" w14:textId="77777777" w:rsidR="0062561D" w:rsidRDefault="0062561D" w:rsidP="0062561D">
      <w:pPr>
        <w:pStyle w:val="a4"/>
        <w:numPr>
          <w:ilvl w:val="1"/>
          <w:numId w:val="1"/>
        </w:numPr>
      </w:pPr>
      <w:r>
        <w:t>Расчёт а</w:t>
      </w:r>
      <w:r w:rsidRPr="0062561D">
        <w:t>ннуитетн</w:t>
      </w:r>
      <w:r>
        <w:t>ого платежа.</w:t>
      </w:r>
    </w:p>
    <w:p w14:paraId="27F1CEEB" w14:textId="77777777" w:rsidR="0062561D" w:rsidRDefault="0062561D" w:rsidP="0062561D">
      <w:pPr>
        <w:pStyle w:val="a4"/>
        <w:numPr>
          <w:ilvl w:val="1"/>
          <w:numId w:val="1"/>
        </w:numPr>
      </w:pPr>
      <w:r>
        <w:t>Расчёт дифференцированного платежа.</w:t>
      </w:r>
    </w:p>
    <w:p w14:paraId="029BC3A0" w14:textId="77777777" w:rsidR="0062561D" w:rsidRDefault="0062561D" w:rsidP="0062561D">
      <w:pPr>
        <w:pStyle w:val="a4"/>
        <w:numPr>
          <w:ilvl w:val="1"/>
          <w:numId w:val="1"/>
        </w:numPr>
      </w:pPr>
      <w:r>
        <w:t>Предоставление информации о соотношении тела кредита и процентов.</w:t>
      </w:r>
    </w:p>
    <w:p w14:paraId="2CAC71B8" w14:textId="77777777" w:rsidR="0062561D" w:rsidRDefault="0062561D" w:rsidP="0062561D">
      <w:pPr>
        <w:pStyle w:val="a4"/>
        <w:numPr>
          <w:ilvl w:val="1"/>
          <w:numId w:val="1"/>
        </w:numPr>
      </w:pPr>
      <w:r>
        <w:t xml:space="preserve">Экспорт расчётов в таблицу </w:t>
      </w:r>
      <w:r>
        <w:rPr>
          <w:lang w:val="en-US"/>
        </w:rPr>
        <w:t>excel</w:t>
      </w:r>
      <w:r w:rsidRPr="0062561D">
        <w:t>.</w:t>
      </w:r>
    </w:p>
    <w:p w14:paraId="6E937A35" w14:textId="1A47A7AC" w:rsidR="0062561D" w:rsidRDefault="0029099D" w:rsidP="0062561D">
      <w:pPr>
        <w:pStyle w:val="a4"/>
        <w:numPr>
          <w:ilvl w:val="0"/>
          <w:numId w:val="1"/>
        </w:numPr>
      </w:pPr>
      <w:r>
        <w:t>Для расчёта платежа, п</w:t>
      </w:r>
      <w:r w:rsidRPr="0029099D">
        <w:t>отенциальный пользователь</w:t>
      </w:r>
      <w:r>
        <w:t xml:space="preserve"> должен вести исходные </w:t>
      </w:r>
      <w:r w:rsidR="00B450C3">
        <w:t>данные:</w:t>
      </w:r>
      <w:r>
        <w:t xml:space="preserve"> сумма кредита, процентную ставку, первоначальный взнос, срок ипотеки, тип платежей (а</w:t>
      </w:r>
      <w:r w:rsidRPr="0062561D">
        <w:t>ннуитетн</w:t>
      </w:r>
      <w:r>
        <w:t xml:space="preserve">ый или дифференцированный). После ввода данных пользователю предоставляется возможность </w:t>
      </w:r>
      <w:r w:rsidRPr="0029099D">
        <w:t>сынициировать</w:t>
      </w:r>
      <w:r>
        <w:t xml:space="preserve"> расчёт ежемесячного платежа и сумму процентов. Если был произведён расчёт дифференцированный платёж, отображается кнопка «Экспорт» по нажатию на которую пользователю предоставляется возможность выбрать директорию по которой будет </w:t>
      </w:r>
      <w:r w:rsidR="00321A61">
        <w:t xml:space="preserve">сохранена таблица </w:t>
      </w:r>
      <w:r w:rsidR="00321A61">
        <w:rPr>
          <w:lang w:val="en-US"/>
        </w:rPr>
        <w:t>excel</w:t>
      </w:r>
      <w:r w:rsidR="00321A61" w:rsidRPr="00321A61">
        <w:t>.</w:t>
      </w:r>
    </w:p>
    <w:p w14:paraId="49F8397D" w14:textId="3B91363E" w:rsidR="008C4609" w:rsidRDefault="008C4609" w:rsidP="008C4609">
      <w:pPr>
        <w:pStyle w:val="a4"/>
      </w:pPr>
      <w:bookmarkStart w:id="0" w:name="_GoBack"/>
      <w:r>
        <w:rPr>
          <w:noProof/>
        </w:rPr>
        <w:drawing>
          <wp:inline distT="0" distB="0" distL="0" distR="0" wp14:anchorId="1CAFF8A4" wp14:editId="4083AEEC">
            <wp:extent cx="5924550" cy="207311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092" cy="208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AC43658" w14:textId="77777777" w:rsidR="00321A61" w:rsidRPr="00321A61" w:rsidRDefault="00321A61" w:rsidP="0062561D">
      <w:pPr>
        <w:pStyle w:val="a4"/>
        <w:numPr>
          <w:ilvl w:val="0"/>
          <w:numId w:val="1"/>
        </w:numPr>
      </w:pPr>
      <w:r>
        <w:t>Аналоги</w:t>
      </w:r>
      <w:r>
        <w:rPr>
          <w:lang w:val="en-US"/>
        </w:rPr>
        <w:t>:</w:t>
      </w:r>
    </w:p>
    <w:p w14:paraId="4465A7CF" w14:textId="77777777" w:rsidR="00321A61" w:rsidRDefault="008C4609" w:rsidP="00321A61">
      <w:pPr>
        <w:pStyle w:val="a4"/>
        <w:numPr>
          <w:ilvl w:val="1"/>
          <w:numId w:val="1"/>
        </w:numPr>
      </w:pPr>
      <w:hyperlink r:id="rId6" w:history="1">
        <w:r w:rsidR="00321A61" w:rsidRPr="00321A61">
          <w:rPr>
            <w:rStyle w:val="a5"/>
            <w:lang w:val="en-US"/>
          </w:rPr>
          <w:t>https</w:t>
        </w:r>
        <w:r w:rsidR="00321A61" w:rsidRPr="00321A61">
          <w:rPr>
            <w:rStyle w:val="a5"/>
          </w:rPr>
          <w:t>://</w:t>
        </w:r>
        <w:r w:rsidR="00321A61" w:rsidRPr="00321A61">
          <w:rPr>
            <w:rStyle w:val="a5"/>
            <w:lang w:val="en-US"/>
          </w:rPr>
          <w:t>calcus</w:t>
        </w:r>
        <w:r w:rsidR="00321A61" w:rsidRPr="00321A61">
          <w:rPr>
            <w:rStyle w:val="a5"/>
          </w:rPr>
          <w:t>.</w:t>
        </w:r>
        <w:r w:rsidR="00321A61" w:rsidRPr="00321A61">
          <w:rPr>
            <w:rStyle w:val="a5"/>
            <w:lang w:val="en-US"/>
          </w:rPr>
          <w:t>ru</w:t>
        </w:r>
        <w:r w:rsidR="00321A61" w:rsidRPr="00321A61">
          <w:rPr>
            <w:rStyle w:val="a5"/>
          </w:rPr>
          <w:t>/</w:t>
        </w:r>
        <w:r w:rsidR="00321A61" w:rsidRPr="00321A61">
          <w:rPr>
            <w:rStyle w:val="a5"/>
            <w:lang w:val="en-US"/>
          </w:rPr>
          <w:t>kalkulyator</w:t>
        </w:r>
        <w:r w:rsidR="00321A61" w:rsidRPr="00321A61">
          <w:rPr>
            <w:rStyle w:val="a5"/>
          </w:rPr>
          <w:t>-</w:t>
        </w:r>
        <w:r w:rsidR="00321A61" w:rsidRPr="00321A61">
          <w:rPr>
            <w:rStyle w:val="a5"/>
            <w:lang w:val="en-US"/>
          </w:rPr>
          <w:t>ipoteki</w:t>
        </w:r>
      </w:hyperlink>
      <w:r w:rsidR="00321A61" w:rsidRPr="00321A61">
        <w:t xml:space="preserve"> ,</w:t>
      </w:r>
      <w:r w:rsidR="00321A61">
        <w:t xml:space="preserve"> широкий функционал (от туда украдено большинство функций), из минусов можно выделить : </w:t>
      </w:r>
      <w:r w:rsidR="00321A61">
        <w:lastRenderedPageBreak/>
        <w:t>это веб приложение, у большинства приложений есть альтернативный, текстовому полю, способ ввода данных, в данном приложении такой функции не имеется)</w:t>
      </w:r>
    </w:p>
    <w:p w14:paraId="0AE381E0" w14:textId="77777777" w:rsidR="00321A61" w:rsidRDefault="008C4609" w:rsidP="00321A61">
      <w:pPr>
        <w:pStyle w:val="a4"/>
        <w:numPr>
          <w:ilvl w:val="1"/>
          <w:numId w:val="1"/>
        </w:numPr>
      </w:pPr>
      <w:hyperlink r:id="rId7" w:history="1">
        <w:r w:rsidR="00321A61" w:rsidRPr="00577D54">
          <w:rPr>
            <w:rStyle w:val="a5"/>
          </w:rPr>
          <w:t>https://www.raiffeisen.ru/wiki/formuly-dlya-samostoyatelnogo-rascheta-ipoteki/</w:t>
        </w:r>
      </w:hyperlink>
      <w:r w:rsidR="00321A61">
        <w:t xml:space="preserve"> ,  не наглядность данных, не демонстрируется переплата по кредиту, привязка к ставке банка.</w:t>
      </w:r>
    </w:p>
    <w:p w14:paraId="54FA2166" w14:textId="77777777" w:rsidR="00321A61" w:rsidRDefault="00321A61" w:rsidP="00321A61">
      <w:pPr>
        <w:pStyle w:val="a4"/>
        <w:numPr>
          <w:ilvl w:val="1"/>
          <w:numId w:val="1"/>
        </w:numPr>
      </w:pPr>
      <w:r w:rsidRPr="00321A61">
        <w:t>Яндекс недвижимость</w:t>
      </w:r>
      <w:r>
        <w:t>, не демонстрируется переплата по кредиту.</w:t>
      </w:r>
    </w:p>
    <w:p w14:paraId="1AE03AA5" w14:textId="77777777" w:rsidR="00321A61" w:rsidRPr="00321A61" w:rsidRDefault="00321A61" w:rsidP="00321A61">
      <w:pPr>
        <w:pStyle w:val="a4"/>
        <w:numPr>
          <w:ilvl w:val="0"/>
          <w:numId w:val="1"/>
        </w:numPr>
      </w:pPr>
      <w:r w:rsidRPr="00321A61">
        <w:t>Предполагаемый к использованию технологический стек</w:t>
      </w:r>
      <w:r>
        <w:t xml:space="preserve"> –</w:t>
      </w:r>
      <w:r w:rsidRPr="00321A61">
        <w:t xml:space="preserve"> </w:t>
      </w:r>
      <w:r>
        <w:rPr>
          <w:lang w:val="en-US"/>
        </w:rPr>
        <w:t>python</w:t>
      </w:r>
      <w:r w:rsidRPr="00321A61">
        <w:t xml:space="preserve"> +</w:t>
      </w:r>
      <w:r>
        <w:t xml:space="preserve"> </w:t>
      </w:r>
      <w:r>
        <w:rPr>
          <w:lang w:val="en-US"/>
        </w:rPr>
        <w:t>PyQt</w:t>
      </w:r>
      <w:r w:rsidRPr="00321A61">
        <w:t xml:space="preserve">5 + </w:t>
      </w:r>
      <w:r w:rsidRPr="00321A61">
        <w:rPr>
          <w:lang w:val="en-US"/>
        </w:rPr>
        <w:t>openpyxl</w:t>
      </w:r>
      <w:r w:rsidR="00844AB0" w:rsidRPr="00844AB0">
        <w:t xml:space="preserve"> + matplotlib</w:t>
      </w:r>
    </w:p>
    <w:sectPr w:rsidR="00321A61" w:rsidRPr="00321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445EA2"/>
    <w:multiLevelType w:val="hybridMultilevel"/>
    <w:tmpl w:val="9A5AF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1D"/>
    <w:rsid w:val="002305D4"/>
    <w:rsid w:val="0029099D"/>
    <w:rsid w:val="00321A61"/>
    <w:rsid w:val="00327891"/>
    <w:rsid w:val="0062561D"/>
    <w:rsid w:val="00844AB0"/>
    <w:rsid w:val="008C4609"/>
    <w:rsid w:val="00B4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653A3"/>
  <w15:chartTrackingRefBased/>
  <w15:docId w15:val="{77F3EABB-DD32-45F5-87C5-DD51BF80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61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2561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62561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21A6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21A61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8C46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C46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aiffeisen.ru/wiki/formuly-dlya-samostoyatelnogo-rascheta-ipotek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lcus.ru/kalkulyator-ipotek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GeorgProfi</dc:creator>
  <cp:keywords/>
  <dc:description/>
  <cp:lastModifiedBy>GeorgProfi</cp:lastModifiedBy>
  <cp:revision>4</cp:revision>
  <dcterms:created xsi:type="dcterms:W3CDTF">2023-09-11T19:03:00Z</dcterms:created>
  <dcterms:modified xsi:type="dcterms:W3CDTF">2023-09-17T20:10:00Z</dcterms:modified>
</cp:coreProperties>
</file>