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649" w:rsidRPr="00B04AD1" w:rsidRDefault="000B60B0" w:rsidP="000B60B0">
      <w:pPr>
        <w:jc w:val="center"/>
        <w:rPr>
          <w:lang w:val="en-GB"/>
        </w:rPr>
      </w:pPr>
      <w:r>
        <w:rPr>
          <w:noProof/>
        </w:rPr>
        <w:drawing>
          <wp:inline distT="0" distB="0" distL="0" distR="0">
            <wp:extent cx="4530090" cy="1805159"/>
            <wp:effectExtent l="19050" t="0" r="3810" b="0"/>
            <wp:docPr id="2" name="Picture 1" descr="C:\Users\georg\Desktop\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rg\Desktop\up_2017_logo_gr.jpg"/>
                    <pic:cNvPicPr>
                      <a:picLocks noChangeAspect="1" noChangeArrowheads="1"/>
                    </pic:cNvPicPr>
                  </pic:nvPicPr>
                  <pic:blipFill>
                    <a:blip r:embed="rId6" cstate="print"/>
                    <a:srcRect/>
                    <a:stretch>
                      <a:fillRect/>
                    </a:stretch>
                  </pic:blipFill>
                  <pic:spPr bwMode="auto">
                    <a:xfrm>
                      <a:off x="0" y="0"/>
                      <a:ext cx="4530689" cy="1805398"/>
                    </a:xfrm>
                    <a:prstGeom prst="rect">
                      <a:avLst/>
                    </a:prstGeom>
                    <a:noFill/>
                    <a:ln w="9525">
                      <a:noFill/>
                      <a:miter lim="800000"/>
                      <a:headEnd/>
                      <a:tailEnd/>
                    </a:ln>
                  </pic:spPr>
                </pic:pic>
              </a:graphicData>
            </a:graphic>
          </wp:inline>
        </w:drawing>
      </w:r>
    </w:p>
    <w:p w:rsidR="00966BB7" w:rsidRDefault="00966BB7">
      <w:pPr>
        <w:rPr>
          <w:lang w:val="el-GR"/>
        </w:rPr>
      </w:pPr>
    </w:p>
    <w:p w:rsidR="00966BB7" w:rsidRDefault="00966BB7" w:rsidP="000B60B0">
      <w:pPr>
        <w:pStyle w:val="NormalWeb"/>
        <w:jc w:val="center"/>
        <w:rPr>
          <w:lang w:val="el-GR"/>
        </w:rPr>
      </w:pPr>
    </w:p>
    <w:p w:rsidR="00966BB7" w:rsidRPr="000B60B0"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ΤΜΗΜΑ ΗΛΕΚΤΡΟΛΟΓΩΝ ΜΗΧΑΝΙΚΩΝ ΚΑΙ ΤΕΧΝΟΛΟΓΙΑΣ ΥΠΟΛΟΓΙΣΤΩΝ</w:t>
      </w:r>
    </w:p>
    <w:p w:rsidR="00B04AD1" w:rsidRPr="000B60B0"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ΑΝΑΦΟΡΑ ΕΡΓΑΣΤΗΡΙΑΚΗΣ ΑΣΚΗΣΗΣ :  ΜΕΤΡΗΣΗ ΥΨΗΛΗΣ ΚΡΟΥΣΤΙΚΗΣ ΤΑΣΗΣ</w:t>
      </w:r>
    </w:p>
    <w:p w:rsidR="00B04AD1" w:rsidRPr="000B60B0"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ΜΑΘΗΜΑ : ΗΛΕΚΤΡΙΚΕΣ ΜΕΤΡΗΤΙΚΕΣ ΔΙΑΤΑΞΕΙΣ ΚΑΙ ΤΕΧΝΙΚΕΣ</w:t>
      </w:r>
    </w:p>
    <w:p w:rsidR="00B04AD1" w:rsidRPr="00FD70B7"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ΟΝ/ΜΟ ΦΟΙΤΗΤΗ : ΣΑΛΙΑΡΗΣ ΓΕΩΡΓΙΟΣ</w:t>
      </w:r>
    </w:p>
    <w:p w:rsidR="00B04AD1" w:rsidRPr="00FD70B7"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 xml:space="preserve">ΕΤΟΣ ΦΟΙΤΗΣΗΣ : </w:t>
      </w:r>
      <w:r w:rsidRPr="000B60B0">
        <w:rPr>
          <w:rFonts w:ascii="Bahnschrift Light" w:hAnsi="Bahnschrift Light"/>
          <w:b/>
          <w:sz w:val="32"/>
          <w:szCs w:val="32"/>
          <w:lang w:val="el-GR"/>
        </w:rPr>
        <w:tab/>
        <w:t>3</w:t>
      </w:r>
      <w:r w:rsidRPr="000B60B0">
        <w:rPr>
          <w:rFonts w:ascii="Bahnschrift Light" w:hAnsi="Bahnschrift Light"/>
          <w:b/>
          <w:sz w:val="32"/>
          <w:szCs w:val="32"/>
          <w:lang w:val="en-GB"/>
        </w:rPr>
        <w:t>o</w:t>
      </w:r>
    </w:p>
    <w:p w:rsidR="00B04AD1" w:rsidRPr="000B60B0" w:rsidRDefault="00B04AD1" w:rsidP="00B04AD1">
      <w:pPr>
        <w:pStyle w:val="NormalWeb"/>
        <w:jc w:val="center"/>
        <w:rPr>
          <w:rFonts w:ascii="Bahnschrift Light" w:hAnsi="Bahnschrift Light"/>
          <w:b/>
          <w:sz w:val="32"/>
          <w:szCs w:val="32"/>
          <w:lang w:val="el-GR"/>
        </w:rPr>
      </w:pPr>
      <w:proofErr w:type="gramStart"/>
      <w:r w:rsidRPr="000B60B0">
        <w:rPr>
          <w:rFonts w:ascii="Bahnschrift Light" w:hAnsi="Bahnschrift Light"/>
          <w:b/>
          <w:sz w:val="32"/>
          <w:szCs w:val="32"/>
          <w:lang w:val="en-GB"/>
        </w:rPr>
        <w:t>AM</w:t>
      </w:r>
      <w:r w:rsidRPr="00ED7550">
        <w:rPr>
          <w:rFonts w:ascii="Bahnschrift Light" w:hAnsi="Bahnschrift Light"/>
          <w:b/>
          <w:sz w:val="32"/>
          <w:szCs w:val="32"/>
          <w:lang w:val="el-GR"/>
        </w:rPr>
        <w:t xml:space="preserve"> :</w:t>
      </w:r>
      <w:proofErr w:type="gramEnd"/>
      <w:r w:rsidRPr="00ED7550">
        <w:rPr>
          <w:rFonts w:ascii="Bahnschrift Light" w:hAnsi="Bahnschrift Light"/>
          <w:b/>
          <w:sz w:val="32"/>
          <w:szCs w:val="32"/>
          <w:lang w:val="el-GR"/>
        </w:rPr>
        <w:t xml:space="preserve"> 1092584</w:t>
      </w:r>
    </w:p>
    <w:p w:rsidR="00B04AD1" w:rsidRPr="00ED7550"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 xml:space="preserve">ΟΜΑΔΑ ΕΡΓΑΣΤΗΡΙΟΥ : </w:t>
      </w:r>
      <w:r w:rsidR="00ED7550" w:rsidRPr="00ED7550">
        <w:rPr>
          <w:rFonts w:ascii="Bahnschrift Light" w:hAnsi="Bahnschrift Light"/>
          <w:b/>
          <w:sz w:val="32"/>
          <w:szCs w:val="32"/>
          <w:lang w:val="el-GR"/>
        </w:rPr>
        <w:t>17</w:t>
      </w:r>
    </w:p>
    <w:p w:rsidR="00B04AD1" w:rsidRDefault="00B04AD1" w:rsidP="00B04AD1">
      <w:pPr>
        <w:pStyle w:val="NormalWeb"/>
        <w:jc w:val="center"/>
        <w:rPr>
          <w:rFonts w:ascii="Bahnschrift Light" w:hAnsi="Bahnschrift Light"/>
          <w:b/>
          <w:sz w:val="32"/>
          <w:szCs w:val="32"/>
          <w:lang w:val="el-GR"/>
        </w:rPr>
      </w:pPr>
      <w:r w:rsidRPr="000B60B0">
        <w:rPr>
          <w:rFonts w:ascii="Bahnschrift Light" w:hAnsi="Bahnschrift Light"/>
          <w:b/>
          <w:sz w:val="32"/>
          <w:szCs w:val="32"/>
          <w:lang w:val="el-GR"/>
        </w:rPr>
        <w:t>ΗΜΕΡΟΜΗΝΙΑ ΠΑΡΑΚΟΛΟΥΘΗΣΗΣ ΕΡΓΑΣΤΗΡΙΟΥ : 1</w:t>
      </w:r>
      <w:r w:rsidR="00262931">
        <w:rPr>
          <w:rFonts w:ascii="Bahnschrift Light" w:hAnsi="Bahnschrift Light"/>
          <w:b/>
          <w:sz w:val="32"/>
          <w:szCs w:val="32"/>
          <w:lang w:val="el-GR"/>
        </w:rPr>
        <w:t>1</w:t>
      </w:r>
      <w:r w:rsidRPr="000B60B0">
        <w:rPr>
          <w:rFonts w:ascii="Bahnschrift Light" w:hAnsi="Bahnschrift Light"/>
          <w:b/>
          <w:sz w:val="32"/>
          <w:szCs w:val="32"/>
          <w:lang w:val="el-GR"/>
        </w:rPr>
        <w:t>.4.2024</w:t>
      </w:r>
    </w:p>
    <w:p w:rsidR="005B348E" w:rsidRPr="005B348E" w:rsidRDefault="005B348E" w:rsidP="00B04AD1">
      <w:pPr>
        <w:pStyle w:val="NormalWeb"/>
        <w:jc w:val="center"/>
        <w:rPr>
          <w:rFonts w:ascii="Bahnschrift Light" w:hAnsi="Bahnschrift Light"/>
          <w:b/>
          <w:sz w:val="32"/>
          <w:szCs w:val="32"/>
          <w:lang w:val="el-GR"/>
        </w:rPr>
      </w:pPr>
      <w:r>
        <w:rPr>
          <w:rFonts w:ascii="Bahnschrift Light" w:hAnsi="Bahnschrift Light"/>
          <w:b/>
          <w:sz w:val="32"/>
          <w:szCs w:val="32"/>
          <w:lang w:val="el-GR"/>
        </w:rPr>
        <w:t xml:space="preserve">ΥΠΕΥΘΥΝΗ ΚΑΘΗΓΗΤΡΙΑ </w:t>
      </w:r>
      <w:r w:rsidRPr="00FD70B7">
        <w:rPr>
          <w:rFonts w:ascii="Bahnschrift Light" w:hAnsi="Bahnschrift Light"/>
          <w:b/>
          <w:sz w:val="32"/>
          <w:szCs w:val="32"/>
          <w:lang w:val="el-GR"/>
        </w:rPr>
        <w:t xml:space="preserve">: </w:t>
      </w:r>
      <w:r>
        <w:rPr>
          <w:rFonts w:ascii="Bahnschrift Light" w:hAnsi="Bahnschrift Light"/>
          <w:b/>
          <w:sz w:val="32"/>
          <w:szCs w:val="32"/>
          <w:lang w:val="el-GR"/>
        </w:rPr>
        <w:t>ΠΥΡΓΙΩΤΗ ΕΛΕΥΘΕΡΙΑ</w:t>
      </w:r>
    </w:p>
    <w:p w:rsidR="000B60B0" w:rsidRPr="00ED7550" w:rsidRDefault="000B60B0" w:rsidP="00B04AD1">
      <w:pPr>
        <w:pStyle w:val="NormalWeb"/>
        <w:jc w:val="center"/>
        <w:rPr>
          <w:rFonts w:ascii="Bahnschrift Light" w:hAnsi="Bahnschrift Light"/>
          <w:b/>
          <w:sz w:val="32"/>
          <w:szCs w:val="32"/>
          <w:lang w:val="el-GR"/>
        </w:rPr>
      </w:pPr>
    </w:p>
    <w:p w:rsidR="000B60B0" w:rsidRPr="00ED7550" w:rsidRDefault="000B60B0" w:rsidP="00B04AD1">
      <w:pPr>
        <w:pStyle w:val="NormalWeb"/>
        <w:jc w:val="center"/>
        <w:rPr>
          <w:rFonts w:ascii="Bahnschrift Light" w:hAnsi="Bahnschrift Light"/>
          <w:b/>
          <w:sz w:val="32"/>
          <w:szCs w:val="32"/>
          <w:lang w:val="el-GR"/>
        </w:rPr>
      </w:pPr>
    </w:p>
    <w:p w:rsidR="000B60B0" w:rsidRPr="00ED7550" w:rsidRDefault="000B60B0" w:rsidP="00B04AD1">
      <w:pPr>
        <w:pStyle w:val="NormalWeb"/>
        <w:jc w:val="center"/>
        <w:rPr>
          <w:rFonts w:ascii="Bahnschrift Light" w:hAnsi="Bahnschrift Light"/>
          <w:b/>
          <w:sz w:val="32"/>
          <w:szCs w:val="32"/>
          <w:lang w:val="el-GR"/>
        </w:rPr>
      </w:pPr>
    </w:p>
    <w:p w:rsidR="000B60B0" w:rsidRPr="00ED7550" w:rsidRDefault="000B60B0" w:rsidP="00B04AD1">
      <w:pPr>
        <w:pStyle w:val="NormalWeb"/>
        <w:jc w:val="center"/>
        <w:rPr>
          <w:rFonts w:ascii="Bahnschrift Light" w:hAnsi="Bahnschrift Light"/>
          <w:b/>
          <w:sz w:val="32"/>
          <w:szCs w:val="32"/>
          <w:lang w:val="el-GR"/>
        </w:rPr>
      </w:pPr>
    </w:p>
    <w:p w:rsidR="000B60B0" w:rsidRPr="00ED7550" w:rsidRDefault="000B60B0" w:rsidP="00B04AD1">
      <w:pPr>
        <w:pStyle w:val="NormalWeb"/>
        <w:jc w:val="center"/>
        <w:rPr>
          <w:rFonts w:ascii="Bahnschrift Light" w:hAnsi="Bahnschrift Light"/>
          <w:b/>
          <w:sz w:val="32"/>
          <w:szCs w:val="32"/>
          <w:u w:val="single"/>
          <w:lang w:val="el-GR"/>
        </w:rPr>
      </w:pPr>
    </w:p>
    <w:p w:rsidR="000B60B0" w:rsidRDefault="000B60B0" w:rsidP="000B60B0">
      <w:pPr>
        <w:pStyle w:val="NormalWeb"/>
        <w:rPr>
          <w:rFonts w:ascii="Arial Black" w:hAnsi="Arial Black"/>
          <w:sz w:val="28"/>
          <w:szCs w:val="28"/>
          <w:u w:val="single"/>
          <w:lang w:val="el-GR"/>
        </w:rPr>
      </w:pPr>
      <w:r w:rsidRPr="000B60B0">
        <w:rPr>
          <w:rFonts w:ascii="Arial Black" w:hAnsi="Arial Black"/>
          <w:sz w:val="28"/>
          <w:szCs w:val="28"/>
          <w:u w:val="single"/>
          <w:lang w:val="el-GR"/>
        </w:rPr>
        <w:t>Παρουσίαση / σκοπός της εργαστηριακής άσκησης</w:t>
      </w:r>
    </w:p>
    <w:p w:rsidR="000B60B0" w:rsidRPr="00FD70B7" w:rsidRDefault="000B60B0" w:rsidP="000B60B0">
      <w:pPr>
        <w:pStyle w:val="NormalWeb"/>
        <w:rPr>
          <w:rFonts w:ascii="Verdana" w:hAnsi="Verdana"/>
          <w:lang w:val="el-GR"/>
        </w:rPr>
      </w:pPr>
      <w:r>
        <w:rPr>
          <w:rFonts w:ascii="Verdana" w:hAnsi="Verdana"/>
          <w:lang w:val="el-GR"/>
        </w:rPr>
        <w:t xml:space="preserve">Στη συγκεκριμένη εργαστηριακής άσκηση χρησιμοποιείται μια διάταξη (βλ. Εικόνα 1) </w:t>
      </w:r>
      <w:r w:rsidR="003754C4">
        <w:rPr>
          <w:rFonts w:ascii="Verdana" w:hAnsi="Verdana"/>
          <w:lang w:val="el-GR"/>
        </w:rPr>
        <w:t>-</w:t>
      </w:r>
      <w:r>
        <w:rPr>
          <w:rFonts w:ascii="Verdana" w:hAnsi="Verdana"/>
          <w:lang w:val="el-GR"/>
        </w:rPr>
        <w:t>κρουστική γεννήτρια</w:t>
      </w:r>
      <w:r w:rsidR="003754C4">
        <w:rPr>
          <w:rFonts w:ascii="Verdana" w:hAnsi="Verdana"/>
          <w:lang w:val="el-GR"/>
        </w:rPr>
        <w:t>-</w:t>
      </w:r>
      <w:r>
        <w:rPr>
          <w:rFonts w:ascii="Verdana" w:hAnsi="Verdana"/>
          <w:lang w:val="el-GR"/>
        </w:rPr>
        <w:t xml:space="preserve"> </w:t>
      </w:r>
      <w:r w:rsidR="003754C4">
        <w:rPr>
          <w:rFonts w:ascii="Verdana" w:hAnsi="Verdana"/>
          <w:lang w:val="el-GR"/>
        </w:rPr>
        <w:t xml:space="preserve">η οποία παράγει μία κρουστική τάση.Εν συνεχεία, γίνεται μελέτη της παραγόμενης </w:t>
      </w:r>
      <w:r>
        <w:rPr>
          <w:rFonts w:ascii="Verdana" w:hAnsi="Verdana"/>
          <w:lang w:val="el-GR"/>
        </w:rPr>
        <w:t>κρουστική</w:t>
      </w:r>
      <w:r w:rsidR="003754C4">
        <w:rPr>
          <w:rFonts w:ascii="Verdana" w:hAnsi="Verdana"/>
          <w:lang w:val="el-GR"/>
        </w:rPr>
        <w:t>ς</w:t>
      </w:r>
      <w:r>
        <w:rPr>
          <w:rFonts w:ascii="Verdana" w:hAnsi="Verdana"/>
          <w:lang w:val="el-GR"/>
        </w:rPr>
        <w:t xml:space="preserve"> τάση</w:t>
      </w:r>
      <w:r w:rsidR="003754C4">
        <w:rPr>
          <w:rFonts w:ascii="Verdana" w:hAnsi="Verdana"/>
          <w:lang w:val="el-GR"/>
        </w:rPr>
        <w:t>ς</w:t>
      </w:r>
      <w:r>
        <w:rPr>
          <w:rFonts w:ascii="Verdana" w:hAnsi="Verdana"/>
          <w:lang w:val="el-GR"/>
        </w:rPr>
        <w:t xml:space="preserve"> καθώς επίσης και τ</w:t>
      </w:r>
      <w:r w:rsidR="003754C4">
        <w:rPr>
          <w:rFonts w:ascii="Verdana" w:hAnsi="Verdana"/>
          <w:lang w:val="el-GR"/>
        </w:rPr>
        <w:t>ων</w:t>
      </w:r>
      <w:r>
        <w:rPr>
          <w:rFonts w:ascii="Verdana" w:hAnsi="Verdana"/>
          <w:lang w:val="el-GR"/>
        </w:rPr>
        <w:t xml:space="preserve"> διάφορ</w:t>
      </w:r>
      <w:r w:rsidR="003754C4">
        <w:rPr>
          <w:rFonts w:ascii="Verdana" w:hAnsi="Verdana"/>
          <w:lang w:val="el-GR"/>
        </w:rPr>
        <w:t xml:space="preserve">ων </w:t>
      </w:r>
      <w:r>
        <w:rPr>
          <w:rFonts w:ascii="Verdana" w:hAnsi="Verdana"/>
          <w:lang w:val="el-GR"/>
        </w:rPr>
        <w:t>χαρακτηρηστικ</w:t>
      </w:r>
      <w:r w:rsidR="003754C4">
        <w:rPr>
          <w:rFonts w:ascii="Verdana" w:hAnsi="Verdana"/>
          <w:lang w:val="el-GR"/>
        </w:rPr>
        <w:t xml:space="preserve">ών </w:t>
      </w:r>
      <w:r>
        <w:rPr>
          <w:rFonts w:ascii="Verdana" w:hAnsi="Verdana"/>
          <w:lang w:val="el-GR"/>
        </w:rPr>
        <w:t>μεγ</w:t>
      </w:r>
      <w:r w:rsidR="003754C4">
        <w:rPr>
          <w:rFonts w:ascii="Verdana" w:hAnsi="Verdana"/>
          <w:lang w:val="el-GR"/>
        </w:rPr>
        <w:t>εθών</w:t>
      </w:r>
      <w:r>
        <w:rPr>
          <w:rFonts w:ascii="Verdana" w:hAnsi="Verdana"/>
          <w:lang w:val="el-GR"/>
        </w:rPr>
        <w:t xml:space="preserve"> τα</w:t>
      </w:r>
      <w:r w:rsidR="003754C4">
        <w:rPr>
          <w:rFonts w:ascii="Verdana" w:hAnsi="Verdana"/>
          <w:lang w:val="el-GR"/>
        </w:rPr>
        <w:t xml:space="preserve"> οποία αναφέρονται σε αυτήν. Η μέτρηση της εν λόγω κρουστικής τάσης γίνεται με 2 τρόπους</w:t>
      </w:r>
      <w:r w:rsidR="003754C4" w:rsidRPr="003754C4">
        <w:rPr>
          <w:rFonts w:ascii="Verdana" w:hAnsi="Verdana"/>
          <w:lang w:val="el-GR"/>
        </w:rPr>
        <w:t xml:space="preserve"> :</w:t>
      </w:r>
    </w:p>
    <w:p w:rsidR="003754C4" w:rsidRDefault="00B22AF4" w:rsidP="003754C4">
      <w:pPr>
        <w:pStyle w:val="NormalWeb"/>
        <w:numPr>
          <w:ilvl w:val="0"/>
          <w:numId w:val="1"/>
        </w:numPr>
        <w:rPr>
          <w:rFonts w:ascii="Verdana" w:hAnsi="Verdana"/>
          <w:lang w:val="el-GR"/>
        </w:rPr>
      </w:pPr>
      <w:r>
        <w:rPr>
          <w:rFonts w:ascii="Verdana" w:hAnsi="Verdana"/>
          <w:lang w:val="el-GR"/>
        </w:rPr>
        <w:t>Μ</w:t>
      </w:r>
      <w:r w:rsidR="003754C4">
        <w:rPr>
          <w:rFonts w:ascii="Verdana" w:hAnsi="Verdana"/>
          <w:lang w:val="el-GR"/>
        </w:rPr>
        <w:t xml:space="preserve">ε τη χρήση </w:t>
      </w:r>
      <w:r>
        <w:rPr>
          <w:rFonts w:ascii="Verdana" w:hAnsi="Verdana"/>
          <w:lang w:val="el-GR"/>
        </w:rPr>
        <w:t xml:space="preserve">κρουστικού </w:t>
      </w:r>
      <w:r w:rsidR="003754C4">
        <w:rPr>
          <w:rFonts w:ascii="Verdana" w:hAnsi="Verdana"/>
          <w:lang w:val="el-GR"/>
        </w:rPr>
        <w:t>αναλογικού βολτομέτρου ακίδας</w:t>
      </w:r>
      <w:r>
        <w:rPr>
          <w:rFonts w:ascii="Verdana" w:hAnsi="Verdana"/>
          <w:lang w:val="el-GR"/>
        </w:rPr>
        <w:t>, μετρώντας μόνο το εύρος της επιβαλλόμενης κρουστικής τάσης.</w:t>
      </w:r>
    </w:p>
    <w:p w:rsidR="00B22AF4" w:rsidRDefault="00B22AF4" w:rsidP="00B22AF4">
      <w:pPr>
        <w:pStyle w:val="NormalWeb"/>
        <w:ind w:left="720"/>
        <w:rPr>
          <w:rFonts w:ascii="Verdana" w:hAnsi="Verdana"/>
          <w:lang w:val="el-GR"/>
        </w:rPr>
      </w:pPr>
    </w:p>
    <w:p w:rsidR="003754C4" w:rsidRDefault="00B22AF4" w:rsidP="003754C4">
      <w:pPr>
        <w:pStyle w:val="NormalWeb"/>
        <w:numPr>
          <w:ilvl w:val="0"/>
          <w:numId w:val="1"/>
        </w:numPr>
        <w:rPr>
          <w:rFonts w:ascii="Verdana" w:hAnsi="Verdana"/>
          <w:lang w:val="el-GR"/>
        </w:rPr>
      </w:pPr>
      <w:r>
        <w:rPr>
          <w:rFonts w:ascii="Verdana" w:hAnsi="Verdana"/>
          <w:lang w:val="el-GR"/>
        </w:rPr>
        <w:t xml:space="preserve">Με τη χρήση παλμογράφου όπου λαμβάνουμε μια συνεχή καμπύλη (ωστόσο για τους σκοπούς της εργασίας δόθηκαν 20 </w:t>
      </w:r>
      <w:r w:rsidRPr="00B22AF4">
        <w:rPr>
          <w:rFonts w:ascii="Verdana" w:hAnsi="Verdana"/>
          <w:lang w:val="el-GR"/>
        </w:rPr>
        <w:t>.</w:t>
      </w:r>
      <w:proofErr w:type="spellStart"/>
      <w:r>
        <w:rPr>
          <w:rFonts w:ascii="Verdana" w:hAnsi="Verdana"/>
          <w:lang w:val="en-GB"/>
        </w:rPr>
        <w:t>csv</w:t>
      </w:r>
      <w:proofErr w:type="spellEnd"/>
      <w:r w:rsidRPr="00B22AF4">
        <w:rPr>
          <w:rFonts w:ascii="Verdana" w:hAnsi="Verdana"/>
          <w:lang w:val="el-GR"/>
        </w:rPr>
        <w:t xml:space="preserve"> </w:t>
      </w:r>
      <w:r>
        <w:rPr>
          <w:rFonts w:ascii="Verdana" w:hAnsi="Verdana"/>
          <w:lang w:val="el-GR"/>
        </w:rPr>
        <w:t>αρχεία τα περιέχουν ένα σχετικά μεγάλο πλήθος  τιμών οι οποίες προκύπτουν από το παλμογράφημα της κρουστικής τάσης)</w:t>
      </w:r>
    </w:p>
    <w:p w:rsidR="00ED7550" w:rsidRDefault="00ED7550" w:rsidP="00ED7550">
      <w:pPr>
        <w:pStyle w:val="NormalWeb"/>
        <w:ind w:left="360"/>
        <w:jc w:val="center"/>
        <w:rPr>
          <w:rFonts w:ascii="Verdana" w:hAnsi="Verdana"/>
          <w:lang w:val="el-GR"/>
        </w:rPr>
      </w:pPr>
    </w:p>
    <w:p w:rsidR="00ED7550" w:rsidRDefault="00ED7550" w:rsidP="00ED7550">
      <w:pPr>
        <w:pStyle w:val="NormalWeb"/>
        <w:ind w:left="360"/>
        <w:jc w:val="center"/>
        <w:rPr>
          <w:rFonts w:ascii="Verdana" w:hAnsi="Verdana"/>
          <w:lang w:val="en-GB"/>
        </w:rPr>
      </w:pPr>
      <w:r>
        <w:rPr>
          <w:rFonts w:ascii="Verdana" w:hAnsi="Verdana"/>
          <w:noProof/>
        </w:rPr>
        <w:drawing>
          <wp:inline distT="0" distB="0" distL="0" distR="0">
            <wp:extent cx="4114800" cy="17145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114800" cy="1714500"/>
                    </a:xfrm>
                    <a:prstGeom prst="rect">
                      <a:avLst/>
                    </a:prstGeom>
                    <a:noFill/>
                    <a:ln w="9525">
                      <a:noFill/>
                      <a:miter lim="800000"/>
                      <a:headEnd/>
                      <a:tailEnd/>
                    </a:ln>
                  </pic:spPr>
                </pic:pic>
              </a:graphicData>
            </a:graphic>
          </wp:inline>
        </w:drawing>
      </w:r>
    </w:p>
    <w:p w:rsidR="00ED7550" w:rsidRDefault="00ED7550" w:rsidP="00ED7550">
      <w:pPr>
        <w:pStyle w:val="NormalWeb"/>
        <w:ind w:left="360"/>
        <w:jc w:val="center"/>
        <w:rPr>
          <w:rFonts w:ascii="Verdana" w:hAnsi="Verdana"/>
          <w:vertAlign w:val="superscript"/>
          <w:lang w:val="el-GR"/>
        </w:rPr>
      </w:pPr>
      <w:r>
        <w:rPr>
          <w:rFonts w:ascii="Verdana" w:hAnsi="Verdana"/>
          <w:vertAlign w:val="superscript"/>
          <w:lang w:val="el-GR"/>
        </w:rPr>
        <w:t xml:space="preserve">Εικόνα 1 </w:t>
      </w:r>
      <w:r w:rsidRPr="00ED7550">
        <w:rPr>
          <w:rFonts w:ascii="Verdana" w:hAnsi="Verdana"/>
          <w:vertAlign w:val="superscript"/>
          <w:lang w:val="el-GR"/>
        </w:rPr>
        <w:t xml:space="preserve">: </w:t>
      </w:r>
      <w:r>
        <w:rPr>
          <w:rFonts w:ascii="Verdana" w:hAnsi="Verdana"/>
          <w:vertAlign w:val="superscript"/>
          <w:lang w:val="el-GR"/>
        </w:rPr>
        <w:t>Κυκλωματικό μοντέλο κρουστικής γεννήτριας</w:t>
      </w:r>
    </w:p>
    <w:p w:rsidR="00ED7550" w:rsidRPr="00ED7550" w:rsidRDefault="00ED7550" w:rsidP="00ED7550">
      <w:pPr>
        <w:pStyle w:val="NormalWeb"/>
        <w:ind w:left="360"/>
        <w:rPr>
          <w:rFonts w:ascii="Verdana" w:hAnsi="Verdana"/>
          <w:vertAlign w:val="superscript"/>
          <w:lang w:val="el-GR"/>
        </w:rPr>
      </w:pPr>
    </w:p>
    <w:p w:rsidR="00ED7550" w:rsidRDefault="00ED7550" w:rsidP="00ED7550">
      <w:pPr>
        <w:pStyle w:val="NormalWeb"/>
        <w:ind w:left="360"/>
        <w:rPr>
          <w:rFonts w:ascii="Verdana" w:hAnsi="Verdana"/>
          <w:lang w:val="el-GR"/>
        </w:rPr>
      </w:pPr>
    </w:p>
    <w:p w:rsidR="003754C4" w:rsidRPr="00FD70B7" w:rsidRDefault="003754C4" w:rsidP="003754C4">
      <w:pPr>
        <w:pStyle w:val="NormalWeb"/>
        <w:rPr>
          <w:rFonts w:ascii="Verdana" w:hAnsi="Verdana"/>
          <w:lang w:val="el-GR"/>
        </w:rPr>
      </w:pPr>
      <w:r>
        <w:rPr>
          <w:rFonts w:ascii="Verdana" w:hAnsi="Verdana"/>
          <w:lang w:val="el-GR"/>
        </w:rPr>
        <w:t xml:space="preserve">Ο κύριος σκοπός της εργαστηριακής άσκησης πέρα από τον υπολογισμό των χαρακτηριστικών μεγεθών της κρουστικής τάσης είναι και η σύγκριση </w:t>
      </w:r>
      <w:r w:rsidR="00ED7550">
        <w:rPr>
          <w:rFonts w:ascii="Verdana" w:hAnsi="Verdana"/>
          <w:lang w:val="el-GR"/>
        </w:rPr>
        <w:t>των μετρήσεων με τους δύο παραπάνω τρόπους.</w:t>
      </w:r>
    </w:p>
    <w:p w:rsidR="00ED7550" w:rsidRDefault="00ED7550" w:rsidP="003754C4">
      <w:pPr>
        <w:pStyle w:val="NormalWeb"/>
        <w:rPr>
          <w:rFonts w:ascii="Verdana" w:hAnsi="Verdana"/>
          <w:lang w:val="el-GR"/>
        </w:rPr>
      </w:pPr>
      <w:r>
        <w:rPr>
          <w:rFonts w:ascii="Verdana" w:hAnsi="Verdana"/>
          <w:lang w:val="el-GR"/>
        </w:rPr>
        <w:lastRenderedPageBreak/>
        <w:t>Στο σημείο αυτό πρέπει να τονιστεί ότι για τη μέτρηση της κρουστικής τάσης χρησιμοποιήθηκαν διατάξεις υποβιβασμου τάσης προκειμένου να καταστεί δυνατή η μέτρηση εντός των ορίων αντοχής των οργάνων (βολτομέτρου και παλμογράφου)</w:t>
      </w:r>
      <w:r w:rsidR="00B22AF4">
        <w:rPr>
          <w:rFonts w:ascii="Verdana" w:hAnsi="Verdana"/>
          <w:lang w:val="el-GR"/>
        </w:rPr>
        <w:t>.Κάτι τέτοιο επιτυγχάνεται μέσω του λεγόμενου καταμεριστή και συγκεκριμένα του αποσβεσμένου χωρητικού καταμεριστή (βλ. Εικόνα 1 -</w:t>
      </w:r>
      <w:proofErr w:type="spellStart"/>
      <w:r w:rsidR="00B22AF4">
        <w:rPr>
          <w:rFonts w:ascii="Verdana" w:hAnsi="Verdana"/>
          <w:lang w:val="en-GB"/>
        </w:rPr>
        <w:t>Rk</w:t>
      </w:r>
      <w:proofErr w:type="spellEnd"/>
      <w:r w:rsidR="00B22AF4" w:rsidRPr="00B22AF4">
        <w:rPr>
          <w:rFonts w:ascii="Verdana" w:hAnsi="Verdana"/>
          <w:lang w:val="el-GR"/>
        </w:rPr>
        <w:t>+</w:t>
      </w:r>
      <w:r w:rsidR="00B22AF4">
        <w:rPr>
          <w:rFonts w:ascii="Verdana" w:hAnsi="Verdana"/>
          <w:lang w:val="en-GB"/>
        </w:rPr>
        <w:t>C</w:t>
      </w:r>
      <w:r w:rsidR="00B22AF4" w:rsidRPr="00B22AF4">
        <w:rPr>
          <w:rFonts w:ascii="Verdana" w:hAnsi="Verdana"/>
          <w:lang w:val="el-GR"/>
        </w:rPr>
        <w:t>1</w:t>
      </w:r>
      <w:r w:rsidR="00B22AF4">
        <w:rPr>
          <w:rFonts w:ascii="Verdana" w:hAnsi="Verdana"/>
          <w:lang w:val="en-GB"/>
        </w:rPr>
        <w:t>K</w:t>
      </w:r>
      <w:r w:rsidR="00B22AF4" w:rsidRPr="00B22AF4">
        <w:rPr>
          <w:rFonts w:ascii="Verdana" w:hAnsi="Verdana"/>
          <w:lang w:val="el-GR"/>
        </w:rPr>
        <w:t>+</w:t>
      </w:r>
      <w:r w:rsidR="00B22AF4">
        <w:rPr>
          <w:rFonts w:ascii="Verdana" w:hAnsi="Verdana"/>
          <w:lang w:val="en-GB"/>
        </w:rPr>
        <w:t>C</w:t>
      </w:r>
      <w:r w:rsidR="00B22AF4" w:rsidRPr="00B22AF4">
        <w:rPr>
          <w:rFonts w:ascii="Verdana" w:hAnsi="Verdana"/>
          <w:lang w:val="el-GR"/>
        </w:rPr>
        <w:t>2</w:t>
      </w:r>
      <w:r w:rsidR="00B22AF4">
        <w:rPr>
          <w:rFonts w:ascii="Verdana" w:hAnsi="Verdana"/>
          <w:lang w:val="en-GB"/>
        </w:rPr>
        <w:t>K</w:t>
      </w:r>
      <w:r w:rsidR="00B22AF4">
        <w:rPr>
          <w:rFonts w:ascii="Verdana" w:hAnsi="Verdana"/>
          <w:lang w:val="el-GR"/>
        </w:rPr>
        <w:t>).Ο δε λόγος υποβιβασμού του καταμεριστή είναι προσεγγιστικά ίσος με 1:241.Το  &lt;&lt;προσεγγιστικά&gt;&gt;</w:t>
      </w:r>
      <w:r w:rsidR="005B348E">
        <w:rPr>
          <w:rFonts w:ascii="Verdana" w:hAnsi="Verdana"/>
          <w:lang w:val="el-GR"/>
        </w:rPr>
        <w:t xml:space="preserve"> οφείλεται στο ότι</w:t>
      </w:r>
      <w:r w:rsidR="00DB23C9">
        <w:rPr>
          <w:rFonts w:ascii="Verdana" w:hAnsi="Verdana"/>
          <w:lang w:val="el-GR"/>
        </w:rPr>
        <w:t xml:space="preserve"> αγνοούνται</w:t>
      </w:r>
      <w:r w:rsidR="00DB23C9" w:rsidRPr="00DB23C9">
        <w:rPr>
          <w:rFonts w:ascii="Verdana" w:hAnsi="Verdana"/>
          <w:lang w:val="el-GR"/>
        </w:rPr>
        <w:t xml:space="preserve"> : </w:t>
      </w:r>
      <w:r w:rsidR="00B22AF4">
        <w:rPr>
          <w:rFonts w:ascii="Verdana" w:hAnsi="Verdana"/>
          <w:lang w:val="el-GR"/>
        </w:rPr>
        <w:t xml:space="preserve">οι τιμές των χωρητικοτήτων </w:t>
      </w:r>
      <w:r w:rsidR="00B22AF4">
        <w:rPr>
          <w:rFonts w:ascii="Verdana" w:hAnsi="Verdana"/>
          <w:lang w:val="en-GB"/>
        </w:rPr>
        <w:t>C</w:t>
      </w:r>
      <w:r w:rsidR="00B22AF4" w:rsidRPr="00B22AF4">
        <w:rPr>
          <w:rFonts w:ascii="Verdana" w:hAnsi="Verdana"/>
          <w:lang w:val="el-GR"/>
        </w:rPr>
        <w:t>1</w:t>
      </w:r>
      <w:r w:rsidR="00B22AF4">
        <w:rPr>
          <w:rFonts w:ascii="Verdana" w:hAnsi="Verdana"/>
          <w:lang w:val="en-GB"/>
        </w:rPr>
        <w:t>K</w:t>
      </w:r>
      <w:r w:rsidR="005B348E">
        <w:rPr>
          <w:rFonts w:ascii="Verdana" w:hAnsi="Verdana"/>
          <w:lang w:val="el-GR"/>
        </w:rPr>
        <w:t xml:space="preserve"> και </w:t>
      </w:r>
      <w:r w:rsidR="005B348E">
        <w:rPr>
          <w:rFonts w:ascii="Verdana" w:hAnsi="Verdana"/>
          <w:lang w:val="en-GB"/>
        </w:rPr>
        <w:t>C</w:t>
      </w:r>
      <w:r w:rsidR="005B348E" w:rsidRPr="005B348E">
        <w:rPr>
          <w:rFonts w:ascii="Verdana" w:hAnsi="Verdana"/>
          <w:lang w:val="el-GR"/>
        </w:rPr>
        <w:t>2</w:t>
      </w:r>
      <w:r w:rsidR="005B348E">
        <w:rPr>
          <w:rFonts w:ascii="Verdana" w:hAnsi="Verdana"/>
          <w:lang w:val="en-GB"/>
        </w:rPr>
        <w:t>K</w:t>
      </w:r>
      <w:r w:rsidR="005B348E">
        <w:rPr>
          <w:rFonts w:ascii="Verdana" w:hAnsi="Verdana"/>
          <w:lang w:val="el-GR"/>
        </w:rPr>
        <w:t>, την παρασιτική χωρητικότητα του καλωδίου σύνδεσης καθώς επίσης και το διάκενο αέρα (δοκίμιο) , παράγοντες οι οποίοι περιπλέκουν τον ακριβή υπολογισμό του λόγου υποβιβασμού του καταμεριστή.</w:t>
      </w:r>
    </w:p>
    <w:p w:rsidR="00713CCC" w:rsidRDefault="00713CCC" w:rsidP="003754C4">
      <w:pPr>
        <w:pStyle w:val="NormalWeb"/>
        <w:rPr>
          <w:rFonts w:ascii="Verdana" w:hAnsi="Verdana"/>
          <w:lang w:val="el-GR"/>
        </w:rPr>
      </w:pPr>
    </w:p>
    <w:p w:rsidR="00713CCC" w:rsidRDefault="00262931" w:rsidP="00713CCC">
      <w:pPr>
        <w:pStyle w:val="NormalWeb"/>
        <w:rPr>
          <w:rFonts w:ascii="Arial Black" w:hAnsi="Arial Black"/>
          <w:sz w:val="28"/>
          <w:szCs w:val="28"/>
          <w:u w:val="single"/>
          <w:lang w:val="el-GR"/>
        </w:rPr>
      </w:pPr>
      <w:r>
        <w:rPr>
          <w:rFonts w:ascii="Arial Black" w:hAnsi="Arial Black"/>
          <w:sz w:val="28"/>
          <w:szCs w:val="28"/>
          <w:u w:val="single"/>
          <w:lang w:val="el-GR"/>
        </w:rPr>
        <w:t>Σύντομη θ</w:t>
      </w:r>
      <w:r w:rsidR="00713CCC">
        <w:rPr>
          <w:rFonts w:ascii="Arial Black" w:hAnsi="Arial Black"/>
          <w:sz w:val="28"/>
          <w:szCs w:val="28"/>
          <w:u w:val="single"/>
          <w:lang w:val="el-GR"/>
        </w:rPr>
        <w:t xml:space="preserve">εωρία </w:t>
      </w:r>
    </w:p>
    <w:p w:rsidR="00713CCC" w:rsidRDefault="00713CCC" w:rsidP="00713CCC">
      <w:pPr>
        <w:pStyle w:val="NormalWeb"/>
        <w:rPr>
          <w:rFonts w:ascii="Verdana" w:hAnsi="Verdana"/>
          <w:lang w:val="el-GR"/>
        </w:rPr>
      </w:pPr>
      <w:r w:rsidRPr="00713CCC">
        <w:rPr>
          <w:rFonts w:ascii="Verdana" w:hAnsi="Verdana"/>
          <w:lang w:val="el-GR"/>
        </w:rPr>
        <w:t>-</w:t>
      </w:r>
      <w:r>
        <w:rPr>
          <w:rFonts w:ascii="Verdana" w:hAnsi="Verdana"/>
          <w:lang w:val="el-GR"/>
        </w:rPr>
        <w:t>Κρουστική είναι εκείνη η τάση η οποία χαρακτηρίζε</w:t>
      </w:r>
      <w:r w:rsidR="008F74A1">
        <w:rPr>
          <w:rFonts w:ascii="Verdana" w:hAnsi="Verdana"/>
          <w:lang w:val="el-GR"/>
        </w:rPr>
        <w:t>ται από μία εξαιρετικά απότομη αύξηση της τάσης και εν συνεχεία συνοδεύται από μια σταδιακή</w:t>
      </w:r>
      <w:r w:rsidR="008F74A1" w:rsidRPr="008F74A1">
        <w:rPr>
          <w:rFonts w:ascii="Verdana" w:hAnsi="Verdana"/>
          <w:lang w:val="el-GR"/>
        </w:rPr>
        <w:t xml:space="preserve"> </w:t>
      </w:r>
      <w:r w:rsidR="008F74A1">
        <w:rPr>
          <w:rFonts w:ascii="Verdana" w:hAnsi="Verdana"/>
          <w:lang w:val="el-GR"/>
        </w:rPr>
        <w:t>πτώση.Εμφανίζεται σε περιπτώσεις κεραυνών στο περιβάλλον, σε διακοπτικά φαινόμενα στα ηλεκτρονικά κυκλώματα κ.α</w:t>
      </w:r>
      <w:r w:rsidR="00262931">
        <w:rPr>
          <w:rFonts w:ascii="Verdana" w:hAnsi="Verdana"/>
          <w:lang w:val="el-GR"/>
        </w:rPr>
        <w:t xml:space="preserve"> .</w:t>
      </w:r>
    </w:p>
    <w:p w:rsidR="008F74A1" w:rsidRDefault="008F74A1" w:rsidP="00713CCC">
      <w:pPr>
        <w:pStyle w:val="NormalWeb"/>
        <w:rPr>
          <w:rFonts w:ascii="Verdana" w:hAnsi="Verdana"/>
          <w:lang w:val="el-GR"/>
        </w:rPr>
      </w:pPr>
      <w:r>
        <w:rPr>
          <w:rFonts w:ascii="Verdana" w:hAnsi="Verdana"/>
          <w:lang w:val="el-GR"/>
        </w:rPr>
        <w:t>-Εύρος της κρουστικής τάσης είναι η μέγιστη τιμή της.</w:t>
      </w:r>
    </w:p>
    <w:p w:rsidR="008F74A1" w:rsidRDefault="008F74A1" w:rsidP="00713CCC">
      <w:pPr>
        <w:pStyle w:val="NormalWeb"/>
        <w:rPr>
          <w:rFonts w:ascii="Verdana" w:hAnsi="Verdana"/>
          <w:lang w:val="el-GR"/>
        </w:rPr>
      </w:pPr>
      <w:r>
        <w:rPr>
          <w:rFonts w:ascii="Verdana" w:hAnsi="Verdana"/>
          <w:lang w:val="el-GR"/>
        </w:rPr>
        <w:t>-Χρόνος ανόδου είναι ο χρόνος στον οποίο παρατηρείται η κορύφωση της κρουστικής τάσης</w:t>
      </w:r>
    </w:p>
    <w:p w:rsidR="008F74A1" w:rsidRDefault="008F74A1" w:rsidP="00713CCC">
      <w:pPr>
        <w:pStyle w:val="NormalWeb"/>
        <w:rPr>
          <w:rFonts w:ascii="Verdana" w:hAnsi="Verdana"/>
          <w:lang w:val="el-GR"/>
        </w:rPr>
      </w:pPr>
      <w:r>
        <w:rPr>
          <w:rFonts w:ascii="Verdana" w:hAnsi="Verdana"/>
          <w:lang w:val="el-GR"/>
        </w:rPr>
        <w:t>-Χρόνος ουράς είναι ο χρόνος στον οποίο παρατηρείται το 50% της μέγιστης τιμής της κρουστικής τάσης.</w:t>
      </w:r>
    </w:p>
    <w:p w:rsidR="008F74A1" w:rsidRPr="00262931" w:rsidRDefault="008F74A1" w:rsidP="00713CCC">
      <w:pPr>
        <w:pStyle w:val="NormalWeb"/>
        <w:rPr>
          <w:rFonts w:ascii="Verdana" w:hAnsi="Verdana"/>
          <w:lang w:val="el-GR"/>
        </w:rPr>
      </w:pPr>
      <w:r>
        <w:rPr>
          <w:rFonts w:ascii="Verdana" w:hAnsi="Verdana"/>
          <w:lang w:val="el-GR"/>
        </w:rPr>
        <w:t>Ενδεικτικά παρατ</w:t>
      </w:r>
      <w:r w:rsidR="00262931">
        <w:rPr>
          <w:rFonts w:ascii="Verdana" w:hAnsi="Verdana"/>
          <w:lang w:val="el-GR"/>
        </w:rPr>
        <w:t>ί</w:t>
      </w:r>
      <w:r>
        <w:rPr>
          <w:rFonts w:ascii="Verdana" w:hAnsi="Verdana"/>
          <w:lang w:val="el-GR"/>
        </w:rPr>
        <w:t>θεται και το παρακάτω διάγραμμα</w:t>
      </w:r>
      <w:r w:rsidRPr="008F74A1">
        <w:rPr>
          <w:rFonts w:ascii="Verdana" w:hAnsi="Verdana"/>
          <w:lang w:val="el-GR"/>
        </w:rPr>
        <w:t>:</w:t>
      </w:r>
    </w:p>
    <w:p w:rsidR="008F74A1" w:rsidRPr="008F74A1" w:rsidRDefault="00DD164B" w:rsidP="008F74A1">
      <w:pPr>
        <w:pStyle w:val="NormalWeb"/>
        <w:jc w:val="center"/>
        <w:rPr>
          <w:rFonts w:ascii="Verdana" w:hAnsi="Verdana"/>
          <w:lang w:val="en-GB"/>
        </w:rPr>
      </w:pPr>
      <w:r>
        <w:rPr>
          <w:rFonts w:ascii="Verdana" w:hAnsi="Verdana"/>
          <w:noProof/>
        </w:rPr>
        <w:lastRenderedPageBreak/>
        <w:pict>
          <v:rect id="_x0000_s1031" style="position:absolute;left:0;text-align:left;margin-left:84pt;margin-top:234.6pt;width:277.2pt;height:78pt;z-index:251661312" strokecolor="white [3212]">
            <v:textbox>
              <w:txbxContent>
                <w:p w:rsidR="008F74A1" w:rsidRPr="008F74A1" w:rsidRDefault="008F74A1" w:rsidP="008F74A1">
                  <w:pPr>
                    <w:jc w:val="center"/>
                    <w:rPr>
                      <w:rFonts w:ascii="Verdana" w:hAnsi="Verdana"/>
                      <w:sz w:val="24"/>
                      <w:vertAlign w:val="superscript"/>
                      <w:lang w:val="el-GR"/>
                    </w:rPr>
                  </w:pPr>
                  <w:r w:rsidRPr="008F74A1">
                    <w:rPr>
                      <w:rFonts w:ascii="Verdana" w:hAnsi="Verdana"/>
                      <w:sz w:val="24"/>
                      <w:vertAlign w:val="superscript"/>
                      <w:lang w:val="el-GR"/>
                    </w:rPr>
                    <w:t xml:space="preserve">Εικόνα 2 : Ορισμός κρουστικής τάσης – </w:t>
                  </w:r>
                  <w:r w:rsidRPr="008F74A1">
                    <w:rPr>
                      <w:rFonts w:ascii="Verdana" w:hAnsi="Verdana"/>
                      <w:sz w:val="24"/>
                      <w:vertAlign w:val="superscript"/>
                      <w:lang w:val="en-GB"/>
                    </w:rPr>
                    <w:t>IEC</w:t>
                  </w:r>
                  <w:r w:rsidRPr="008F74A1">
                    <w:rPr>
                      <w:rFonts w:ascii="Verdana" w:hAnsi="Verdana"/>
                      <w:sz w:val="24"/>
                      <w:vertAlign w:val="superscript"/>
                      <w:lang w:val="el-GR"/>
                    </w:rPr>
                    <w:t>60060τ</w:t>
                  </w:r>
                </w:p>
                <w:p w:rsidR="008F74A1" w:rsidRPr="008F74A1" w:rsidRDefault="008F74A1" w:rsidP="008F74A1">
                  <w:pPr>
                    <w:jc w:val="center"/>
                    <w:rPr>
                      <w:rFonts w:ascii="Verdana" w:hAnsi="Verdana"/>
                      <w:sz w:val="24"/>
                      <w:vertAlign w:val="superscript"/>
                      <w:lang w:val="el-GR"/>
                    </w:rPr>
                  </w:pPr>
                  <w:r w:rsidRPr="008F74A1">
                    <w:rPr>
                      <w:rFonts w:ascii="Verdana" w:hAnsi="Verdana"/>
                      <w:sz w:val="24"/>
                      <w:vertAlign w:val="superscript"/>
                      <w:lang w:val="el-GR"/>
                    </w:rPr>
                    <w:t>Τ1</w:t>
                  </w:r>
                  <w:r w:rsidRPr="00DB23C9">
                    <w:rPr>
                      <w:rFonts w:ascii="Verdana" w:hAnsi="Verdana"/>
                      <w:sz w:val="24"/>
                      <w:vertAlign w:val="superscript"/>
                      <w:lang w:val="el-GR"/>
                    </w:rPr>
                    <w:t xml:space="preserve">: </w:t>
                  </w:r>
                  <w:r w:rsidRPr="008F74A1">
                    <w:rPr>
                      <w:rFonts w:ascii="Verdana" w:hAnsi="Verdana"/>
                      <w:sz w:val="24"/>
                      <w:vertAlign w:val="superscript"/>
                      <w:lang w:val="el-GR"/>
                    </w:rPr>
                    <w:t>χρόνος ανόδου (μετώπου)</w:t>
                  </w:r>
                </w:p>
                <w:p w:rsidR="008F74A1" w:rsidRDefault="008F74A1" w:rsidP="008F74A1">
                  <w:pPr>
                    <w:jc w:val="center"/>
                    <w:rPr>
                      <w:rFonts w:ascii="Verdana" w:hAnsi="Verdana"/>
                      <w:sz w:val="24"/>
                      <w:vertAlign w:val="superscript"/>
                      <w:lang w:val="el-GR"/>
                    </w:rPr>
                  </w:pPr>
                  <w:r w:rsidRPr="008F74A1">
                    <w:rPr>
                      <w:rFonts w:ascii="Verdana" w:hAnsi="Verdana"/>
                      <w:sz w:val="24"/>
                      <w:vertAlign w:val="superscript"/>
                      <w:lang w:val="el-GR"/>
                    </w:rPr>
                    <w:t>Τ2</w:t>
                  </w:r>
                  <w:r w:rsidRPr="008F74A1">
                    <w:rPr>
                      <w:rFonts w:ascii="Verdana" w:hAnsi="Verdana"/>
                      <w:sz w:val="24"/>
                      <w:vertAlign w:val="superscript"/>
                      <w:lang w:val="en-GB"/>
                    </w:rPr>
                    <w:t xml:space="preserve">: </w:t>
                  </w:r>
                  <w:r w:rsidRPr="008F74A1">
                    <w:rPr>
                      <w:rFonts w:ascii="Verdana" w:hAnsi="Verdana"/>
                      <w:sz w:val="24"/>
                      <w:vertAlign w:val="superscript"/>
                      <w:lang w:val="el-GR"/>
                    </w:rPr>
                    <w:t>χρόνος ουράς</w:t>
                  </w:r>
                </w:p>
                <w:p w:rsidR="00DB23C9" w:rsidRPr="008F74A1" w:rsidRDefault="00DB23C9" w:rsidP="008F74A1">
                  <w:pPr>
                    <w:jc w:val="center"/>
                    <w:rPr>
                      <w:rFonts w:ascii="Verdana" w:hAnsi="Verdana"/>
                      <w:sz w:val="24"/>
                      <w:vertAlign w:val="superscript"/>
                      <w:lang w:val="el-GR"/>
                    </w:rPr>
                  </w:pPr>
                </w:p>
                <w:p w:rsidR="008F74A1" w:rsidRDefault="008F74A1">
                  <w:pPr>
                    <w:rPr>
                      <w:lang w:val="el-GR"/>
                    </w:rPr>
                  </w:pPr>
                </w:p>
                <w:p w:rsidR="008F74A1" w:rsidRPr="008F74A1" w:rsidRDefault="008F74A1">
                  <w:pPr>
                    <w:rPr>
                      <w:lang w:val="el-GR"/>
                    </w:rPr>
                  </w:pPr>
                </w:p>
              </w:txbxContent>
            </v:textbox>
          </v:rect>
        </w:pict>
      </w:r>
      <w:r w:rsidR="008F74A1">
        <w:rPr>
          <w:rFonts w:ascii="Verdana" w:hAnsi="Verdana"/>
          <w:noProof/>
        </w:rPr>
        <w:drawing>
          <wp:inline distT="0" distB="0" distL="0" distR="0">
            <wp:extent cx="4673533" cy="3805591"/>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4674585" cy="3806447"/>
                    </a:xfrm>
                    <a:prstGeom prst="rect">
                      <a:avLst/>
                    </a:prstGeom>
                    <a:noFill/>
                    <a:ln w="9525">
                      <a:noFill/>
                      <a:miter lim="800000"/>
                      <a:headEnd/>
                      <a:tailEnd/>
                    </a:ln>
                  </pic:spPr>
                </pic:pic>
              </a:graphicData>
            </a:graphic>
          </wp:inline>
        </w:drawing>
      </w:r>
    </w:p>
    <w:p w:rsidR="00713CCC" w:rsidRDefault="00713CCC" w:rsidP="003754C4">
      <w:pPr>
        <w:pStyle w:val="NormalWeb"/>
        <w:rPr>
          <w:rFonts w:ascii="Verdana" w:hAnsi="Verdana"/>
          <w:lang w:val="el-GR"/>
        </w:rPr>
      </w:pPr>
    </w:p>
    <w:p w:rsidR="005B348E" w:rsidRDefault="005B348E" w:rsidP="005B348E">
      <w:pPr>
        <w:pStyle w:val="NormalWeb"/>
        <w:rPr>
          <w:rFonts w:ascii="Verdana" w:hAnsi="Verdana"/>
          <w:lang w:val="el-GR"/>
        </w:rPr>
      </w:pPr>
    </w:p>
    <w:p w:rsidR="005B348E" w:rsidRDefault="005B348E" w:rsidP="005B348E">
      <w:pPr>
        <w:pStyle w:val="NormalWeb"/>
        <w:rPr>
          <w:rFonts w:ascii="Arial Black" w:hAnsi="Arial Black"/>
          <w:sz w:val="28"/>
          <w:szCs w:val="28"/>
          <w:u w:val="single"/>
          <w:lang w:val="el-GR"/>
        </w:rPr>
      </w:pPr>
      <w:r w:rsidRPr="005B348E">
        <w:rPr>
          <w:rFonts w:ascii="Arial Black" w:hAnsi="Arial Black"/>
          <w:sz w:val="28"/>
          <w:szCs w:val="28"/>
          <w:u w:val="single"/>
          <w:lang w:val="el-GR"/>
        </w:rPr>
        <w:t>Ερωτήματα της εργαστηριακής άσκησης</w:t>
      </w:r>
    </w:p>
    <w:p w:rsidR="005B348E" w:rsidRPr="005B348E" w:rsidRDefault="005B348E" w:rsidP="005B348E">
      <w:pPr>
        <w:pStyle w:val="NormalWeb"/>
        <w:numPr>
          <w:ilvl w:val="0"/>
          <w:numId w:val="2"/>
        </w:numPr>
        <w:rPr>
          <w:rFonts w:ascii="Verdana" w:hAnsi="Verdana"/>
          <w:lang w:val="el-GR"/>
        </w:rPr>
      </w:pPr>
      <w:r>
        <w:rPr>
          <w:rFonts w:ascii="Verdana" w:hAnsi="Verdana"/>
          <w:lang w:val="el-GR"/>
        </w:rPr>
        <w:t>Οι μετρήσεις που ελήφθησαν για την επιβαλλόμενη κρουστική τάση σε διάκενο αέρα μέσω του βολτομέτρου είναι οι εξής</w:t>
      </w:r>
      <w:r w:rsidRPr="005B348E">
        <w:rPr>
          <w:rFonts w:ascii="Verdana" w:hAnsi="Verdana"/>
          <w:lang w:val="el-GR"/>
        </w:rPr>
        <w:t>:</w:t>
      </w:r>
    </w:p>
    <w:tbl>
      <w:tblPr>
        <w:tblStyle w:val="TableGrid"/>
        <w:tblW w:w="0" w:type="auto"/>
        <w:tblInd w:w="720" w:type="dxa"/>
        <w:tblLook w:val="04A0"/>
      </w:tblPr>
      <w:tblGrid>
        <w:gridCol w:w="662"/>
        <w:gridCol w:w="3250"/>
      </w:tblGrid>
      <w:tr w:rsidR="005B348E" w:rsidTr="00001D8D">
        <w:trPr>
          <w:trHeight w:val="282"/>
        </w:trPr>
        <w:tc>
          <w:tcPr>
            <w:tcW w:w="662" w:type="dxa"/>
          </w:tcPr>
          <w:p w:rsidR="005B348E" w:rsidRPr="005B348E" w:rsidRDefault="005B348E" w:rsidP="005B348E">
            <w:pPr>
              <w:pStyle w:val="NormalWeb"/>
              <w:rPr>
                <w:rFonts w:ascii="Verdana" w:hAnsi="Verdana"/>
                <w:lang w:val="el-GR"/>
              </w:rPr>
            </w:pPr>
            <w:r>
              <w:rPr>
                <w:rFonts w:ascii="Verdana" w:hAnsi="Verdana"/>
                <w:lang w:val="el-GR"/>
              </w:rPr>
              <w:t xml:space="preserve">Α/α </w:t>
            </w:r>
          </w:p>
        </w:tc>
        <w:tc>
          <w:tcPr>
            <w:tcW w:w="3250" w:type="dxa"/>
          </w:tcPr>
          <w:p w:rsidR="005B348E" w:rsidRPr="00FD70B7" w:rsidRDefault="005B348E" w:rsidP="005B348E">
            <w:pPr>
              <w:pStyle w:val="NormalWeb"/>
              <w:rPr>
                <w:rFonts w:ascii="Verdana" w:hAnsi="Verdana"/>
                <w:lang w:val="en-GB"/>
              </w:rPr>
            </w:pPr>
            <w:r>
              <w:rPr>
                <w:rFonts w:ascii="Verdana" w:hAnsi="Verdana"/>
                <w:lang w:val="el-GR"/>
              </w:rPr>
              <w:t>Ένδειξη βολτομέτρου</w:t>
            </w:r>
            <w:r w:rsidR="00FD70B7">
              <w:rPr>
                <w:rFonts w:ascii="Verdana" w:hAnsi="Verdana"/>
                <w:lang w:val="en-GB"/>
              </w:rPr>
              <w:t xml:space="preserve"> (V)</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3</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4</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5</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106</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6</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106</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7</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106</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8</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9</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10</w:t>
            </w:r>
          </w:p>
        </w:tc>
        <w:tc>
          <w:tcPr>
            <w:tcW w:w="3250" w:type="dxa"/>
          </w:tcPr>
          <w:p w:rsidR="005B348E" w:rsidRPr="00FD70B7" w:rsidRDefault="00C33A0A" w:rsidP="00FD70B7">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11</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lastRenderedPageBreak/>
              <w:t>12</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13</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106</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14</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15</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16</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17</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18</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19</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20</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105</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21</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22</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23</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24</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25</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26</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27</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28</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29</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30</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31</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32</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107</w:t>
            </w:r>
          </w:p>
        </w:tc>
      </w:tr>
      <w:tr w:rsidR="005B348E" w:rsidTr="00001D8D">
        <w:trPr>
          <w:trHeight w:val="293"/>
        </w:trPr>
        <w:tc>
          <w:tcPr>
            <w:tcW w:w="662" w:type="dxa"/>
          </w:tcPr>
          <w:p w:rsidR="005B348E" w:rsidRDefault="005B348E" w:rsidP="005B348E">
            <w:pPr>
              <w:pStyle w:val="NormalWeb"/>
              <w:rPr>
                <w:rFonts w:ascii="Verdana" w:hAnsi="Verdana"/>
                <w:lang w:val="el-GR"/>
              </w:rPr>
            </w:pPr>
            <w:r>
              <w:rPr>
                <w:rFonts w:ascii="Verdana" w:hAnsi="Verdana"/>
                <w:lang w:val="el-GR"/>
              </w:rPr>
              <w:t>33</w:t>
            </w:r>
          </w:p>
        </w:tc>
        <w:tc>
          <w:tcPr>
            <w:tcW w:w="3250" w:type="dxa"/>
          </w:tcPr>
          <w:p w:rsidR="005B348E" w:rsidRPr="00FD70B7" w:rsidRDefault="00C33A0A" w:rsidP="005B348E">
            <w:pPr>
              <w:pStyle w:val="NormalWeb"/>
              <w:rPr>
                <w:rFonts w:ascii="Verdana" w:hAnsi="Verdana"/>
                <w:lang w:val="en-GB"/>
              </w:rPr>
            </w:pPr>
            <w:r>
              <w:rPr>
                <w:rFonts w:ascii="Verdana" w:hAnsi="Verdana"/>
                <w:lang w:val="en-GB"/>
              </w:rPr>
              <w:t xml:space="preserve">              </w:t>
            </w:r>
            <w:r w:rsidR="00FD70B7">
              <w:rPr>
                <w:rFonts w:ascii="Verdana" w:hAnsi="Verdana"/>
                <w:lang w:val="en-GB"/>
              </w:rPr>
              <w:t>108</w:t>
            </w:r>
          </w:p>
        </w:tc>
      </w:tr>
      <w:tr w:rsidR="005B348E" w:rsidTr="00001D8D">
        <w:trPr>
          <w:trHeight w:val="282"/>
        </w:trPr>
        <w:tc>
          <w:tcPr>
            <w:tcW w:w="662" w:type="dxa"/>
          </w:tcPr>
          <w:p w:rsidR="005B348E" w:rsidRDefault="005B348E" w:rsidP="005B348E">
            <w:pPr>
              <w:pStyle w:val="NormalWeb"/>
              <w:rPr>
                <w:rFonts w:ascii="Verdana" w:hAnsi="Verdana"/>
                <w:lang w:val="el-GR"/>
              </w:rPr>
            </w:pPr>
            <w:r>
              <w:rPr>
                <w:rFonts w:ascii="Verdana" w:hAnsi="Verdana"/>
                <w:lang w:val="el-GR"/>
              </w:rPr>
              <w:t>34</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82"/>
        </w:trPr>
        <w:tc>
          <w:tcPr>
            <w:tcW w:w="662" w:type="dxa"/>
          </w:tcPr>
          <w:p w:rsidR="005B348E" w:rsidRDefault="002F4525" w:rsidP="005B348E">
            <w:pPr>
              <w:pStyle w:val="NormalWeb"/>
              <w:rPr>
                <w:rFonts w:ascii="Verdana" w:hAnsi="Verdana"/>
                <w:lang w:val="el-GR"/>
              </w:rPr>
            </w:pPr>
            <w:r>
              <w:rPr>
                <w:rFonts w:ascii="Verdana" w:hAnsi="Verdana"/>
                <w:lang w:val="el-GR"/>
              </w:rPr>
              <w:t>35</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82"/>
        </w:trPr>
        <w:tc>
          <w:tcPr>
            <w:tcW w:w="662" w:type="dxa"/>
          </w:tcPr>
          <w:p w:rsidR="005B348E" w:rsidRDefault="002F4525" w:rsidP="005B348E">
            <w:pPr>
              <w:pStyle w:val="NormalWeb"/>
              <w:rPr>
                <w:rFonts w:ascii="Verdana" w:hAnsi="Verdana"/>
                <w:lang w:val="el-GR"/>
              </w:rPr>
            </w:pPr>
            <w:r>
              <w:rPr>
                <w:rFonts w:ascii="Verdana" w:hAnsi="Verdana"/>
                <w:lang w:val="el-GR"/>
              </w:rPr>
              <w:t>36</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82"/>
        </w:trPr>
        <w:tc>
          <w:tcPr>
            <w:tcW w:w="662" w:type="dxa"/>
          </w:tcPr>
          <w:p w:rsidR="005B348E" w:rsidRDefault="002F4525" w:rsidP="005B348E">
            <w:pPr>
              <w:pStyle w:val="NormalWeb"/>
              <w:rPr>
                <w:rFonts w:ascii="Verdana" w:hAnsi="Verdana"/>
                <w:lang w:val="el-GR"/>
              </w:rPr>
            </w:pPr>
            <w:r>
              <w:rPr>
                <w:rFonts w:ascii="Verdana" w:hAnsi="Verdana"/>
                <w:lang w:val="el-GR"/>
              </w:rPr>
              <w:t>37</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82"/>
        </w:trPr>
        <w:tc>
          <w:tcPr>
            <w:tcW w:w="662" w:type="dxa"/>
          </w:tcPr>
          <w:p w:rsidR="005B348E" w:rsidRDefault="002F4525" w:rsidP="005B348E">
            <w:pPr>
              <w:pStyle w:val="NormalWeb"/>
              <w:rPr>
                <w:rFonts w:ascii="Verdana" w:hAnsi="Verdana"/>
                <w:lang w:val="el-GR"/>
              </w:rPr>
            </w:pPr>
            <w:r>
              <w:rPr>
                <w:rFonts w:ascii="Verdana" w:hAnsi="Verdana"/>
                <w:lang w:val="el-GR"/>
              </w:rPr>
              <w:t>38</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82"/>
        </w:trPr>
        <w:tc>
          <w:tcPr>
            <w:tcW w:w="662" w:type="dxa"/>
          </w:tcPr>
          <w:p w:rsidR="005B348E" w:rsidRDefault="002F4525" w:rsidP="005B348E">
            <w:pPr>
              <w:pStyle w:val="NormalWeb"/>
              <w:rPr>
                <w:rFonts w:ascii="Verdana" w:hAnsi="Verdana"/>
                <w:lang w:val="el-GR"/>
              </w:rPr>
            </w:pPr>
            <w:r>
              <w:rPr>
                <w:rFonts w:ascii="Verdana" w:hAnsi="Verdana"/>
                <w:lang w:val="el-GR"/>
              </w:rPr>
              <w:t>39</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107</w:t>
            </w:r>
          </w:p>
        </w:tc>
      </w:tr>
      <w:tr w:rsidR="005B348E" w:rsidTr="00001D8D">
        <w:trPr>
          <w:trHeight w:val="293"/>
        </w:trPr>
        <w:tc>
          <w:tcPr>
            <w:tcW w:w="662" w:type="dxa"/>
          </w:tcPr>
          <w:p w:rsidR="005B348E" w:rsidRPr="002F4525" w:rsidRDefault="002F4525" w:rsidP="005B348E">
            <w:pPr>
              <w:pStyle w:val="NormalWeb"/>
              <w:rPr>
                <w:rFonts w:ascii="Verdana" w:hAnsi="Verdana"/>
                <w:lang w:val="en-GB"/>
              </w:rPr>
            </w:pPr>
            <w:r>
              <w:rPr>
                <w:rFonts w:ascii="Verdana" w:hAnsi="Verdana"/>
                <w:lang w:val="el-GR"/>
              </w:rPr>
              <w:t>40</w:t>
            </w:r>
          </w:p>
        </w:tc>
        <w:tc>
          <w:tcPr>
            <w:tcW w:w="3250" w:type="dxa"/>
          </w:tcPr>
          <w:p w:rsidR="005B348E" w:rsidRPr="00C33A0A" w:rsidRDefault="00C33A0A" w:rsidP="005B348E">
            <w:pPr>
              <w:pStyle w:val="NormalWeb"/>
              <w:rPr>
                <w:rFonts w:ascii="Verdana" w:hAnsi="Verdana"/>
                <w:lang w:val="en-GB"/>
              </w:rPr>
            </w:pPr>
            <w:r>
              <w:rPr>
                <w:rFonts w:ascii="Verdana" w:hAnsi="Verdana"/>
                <w:lang w:val="en-GB"/>
              </w:rPr>
              <w:t xml:space="preserve">              108</w:t>
            </w:r>
          </w:p>
        </w:tc>
      </w:tr>
    </w:tbl>
    <w:p w:rsidR="005B348E" w:rsidRPr="00E86630" w:rsidRDefault="00C33A0A" w:rsidP="005B348E">
      <w:pPr>
        <w:pStyle w:val="NormalWeb"/>
        <w:ind w:left="720"/>
        <w:rPr>
          <w:rFonts w:ascii="Verdana" w:hAnsi="Verdana"/>
          <w:lang w:val="el-GR"/>
        </w:rPr>
      </w:pPr>
      <w:r>
        <w:rPr>
          <w:rFonts w:ascii="Verdana" w:hAnsi="Verdana"/>
          <w:lang w:val="el-GR"/>
        </w:rPr>
        <w:t xml:space="preserve">Οι δε μετρήσεις οι οποίες ελήφθησαν μέσω του παλμογράφου καταγράφονται στα αρχεία </w:t>
      </w:r>
      <w:proofErr w:type="spellStart"/>
      <w:r>
        <w:rPr>
          <w:rFonts w:ascii="Verdana" w:hAnsi="Verdana"/>
          <w:lang w:val="en-GB"/>
        </w:rPr>
        <w:t>tek</w:t>
      </w:r>
      <w:proofErr w:type="spellEnd"/>
      <w:r w:rsidRPr="00C33A0A">
        <w:rPr>
          <w:rFonts w:ascii="Verdana" w:hAnsi="Verdana"/>
          <w:lang w:val="el-GR"/>
        </w:rPr>
        <w:t>0000</w:t>
      </w:r>
      <w:proofErr w:type="spellStart"/>
      <w:r>
        <w:rPr>
          <w:rFonts w:ascii="Verdana" w:hAnsi="Verdana"/>
          <w:lang w:val="en-GB"/>
        </w:rPr>
        <w:t>i</w:t>
      </w:r>
      <w:proofErr w:type="spellEnd"/>
      <w:r w:rsidRPr="00C33A0A">
        <w:rPr>
          <w:rFonts w:ascii="Verdana" w:hAnsi="Verdana"/>
          <w:lang w:val="el-GR"/>
        </w:rPr>
        <w:t>.</w:t>
      </w:r>
      <w:proofErr w:type="spellStart"/>
      <w:r>
        <w:rPr>
          <w:rFonts w:ascii="Verdana" w:hAnsi="Verdana"/>
          <w:lang w:val="en-GB"/>
        </w:rPr>
        <w:t>csv</w:t>
      </w:r>
      <w:proofErr w:type="spellEnd"/>
      <w:r w:rsidR="00262931" w:rsidRPr="00262931">
        <w:rPr>
          <w:rFonts w:ascii="Verdana" w:hAnsi="Verdana"/>
          <w:lang w:val="el-GR"/>
        </w:rPr>
        <w:t xml:space="preserve"> </w:t>
      </w:r>
      <w:r w:rsidR="00262931">
        <w:rPr>
          <w:rFonts w:ascii="Verdana" w:hAnsi="Verdana"/>
          <w:lang w:val="el-GR"/>
        </w:rPr>
        <w:t>τα οποία και δόθηκαν</w:t>
      </w:r>
      <w:r w:rsidRPr="00C33A0A">
        <w:rPr>
          <w:rFonts w:ascii="Verdana" w:hAnsi="Verdana"/>
          <w:lang w:val="el-GR"/>
        </w:rPr>
        <w:t xml:space="preserve"> </w:t>
      </w:r>
      <w:r>
        <w:rPr>
          <w:rFonts w:ascii="Verdana" w:hAnsi="Verdana"/>
          <w:lang w:val="el-GR"/>
        </w:rPr>
        <w:t xml:space="preserve">με </w:t>
      </w:r>
      <w:proofErr w:type="spellStart"/>
      <w:r>
        <w:rPr>
          <w:rFonts w:ascii="Verdana" w:hAnsi="Verdana"/>
          <w:lang w:val="en-GB"/>
        </w:rPr>
        <w:t>i</w:t>
      </w:r>
      <w:proofErr w:type="spellEnd"/>
      <w:r w:rsidRPr="00C33A0A">
        <w:rPr>
          <w:rFonts w:ascii="Verdana" w:hAnsi="Verdana"/>
          <w:lang w:val="el-GR"/>
        </w:rPr>
        <w:t xml:space="preserve"> </w:t>
      </w:r>
      <w:r>
        <w:rPr>
          <w:rFonts w:ascii="Verdana" w:hAnsi="Verdana"/>
          <w:lang w:val="el-GR"/>
        </w:rPr>
        <w:t>από το 0 έως και το 19.</w:t>
      </w:r>
    </w:p>
    <w:p w:rsidR="00C33A0A" w:rsidRPr="00E86630" w:rsidRDefault="00C33A0A" w:rsidP="005B348E">
      <w:pPr>
        <w:pStyle w:val="NormalWeb"/>
        <w:ind w:left="720"/>
        <w:rPr>
          <w:rFonts w:ascii="Verdana" w:hAnsi="Verdana"/>
          <w:lang w:val="el-GR"/>
        </w:rPr>
      </w:pPr>
    </w:p>
    <w:p w:rsidR="00C33A0A" w:rsidRPr="00E86630" w:rsidRDefault="00C33A0A" w:rsidP="005B348E">
      <w:pPr>
        <w:pStyle w:val="NormalWeb"/>
        <w:ind w:left="720"/>
        <w:rPr>
          <w:rFonts w:ascii="Verdana" w:hAnsi="Verdana"/>
          <w:lang w:val="el-GR"/>
        </w:rPr>
      </w:pPr>
    </w:p>
    <w:p w:rsidR="00C33A0A" w:rsidRPr="00C33A0A" w:rsidRDefault="00C33A0A" w:rsidP="00C33A0A">
      <w:pPr>
        <w:pStyle w:val="NormalWeb"/>
        <w:numPr>
          <w:ilvl w:val="0"/>
          <w:numId w:val="2"/>
        </w:numPr>
        <w:rPr>
          <w:rFonts w:ascii="Verdana" w:hAnsi="Verdana"/>
          <w:lang w:val="el-GR"/>
        </w:rPr>
      </w:pPr>
      <w:r>
        <w:rPr>
          <w:rFonts w:ascii="Verdana" w:hAnsi="Verdana"/>
          <w:lang w:val="el-GR"/>
        </w:rPr>
        <w:t>Η γραφική παράσταση η οποία προκύπτει από τις μετρήσεις του παλμογράφου είναι η εξής</w:t>
      </w:r>
      <w:r w:rsidRPr="00C33A0A">
        <w:rPr>
          <w:rFonts w:ascii="Verdana" w:hAnsi="Verdana"/>
          <w:lang w:val="el-GR"/>
        </w:rPr>
        <w:t>:</w:t>
      </w:r>
    </w:p>
    <w:p w:rsidR="00C33A0A" w:rsidRPr="00E86630" w:rsidRDefault="00C33A0A" w:rsidP="00C33A0A">
      <w:pPr>
        <w:pStyle w:val="NormalWeb"/>
        <w:ind w:left="720"/>
        <w:rPr>
          <w:rFonts w:ascii="Verdana" w:hAnsi="Verdana"/>
          <w:lang w:val="el-GR"/>
        </w:rPr>
      </w:pPr>
    </w:p>
    <w:p w:rsidR="00C33A0A" w:rsidRPr="00E86630" w:rsidRDefault="00C33A0A" w:rsidP="00C33A0A">
      <w:pPr>
        <w:pStyle w:val="NormalWeb"/>
        <w:ind w:left="720"/>
        <w:rPr>
          <w:rFonts w:ascii="Verdana" w:hAnsi="Verdana"/>
          <w:lang w:val="el-GR"/>
        </w:rPr>
      </w:pPr>
    </w:p>
    <w:p w:rsidR="00C33A0A" w:rsidRPr="00DB23C9" w:rsidRDefault="00C33A0A" w:rsidP="00001D8D">
      <w:pPr>
        <w:pStyle w:val="NormalWeb"/>
        <w:ind w:left="720"/>
        <w:rPr>
          <w:rFonts w:ascii="Verdana" w:hAnsi="Verdana"/>
          <w:lang w:val="el-GR"/>
        </w:rPr>
      </w:pPr>
    </w:p>
    <w:p w:rsidR="00001D8D" w:rsidRDefault="00473C2D" w:rsidP="0070309F">
      <w:pPr>
        <w:pStyle w:val="NormalWeb"/>
        <w:rPr>
          <w:rFonts w:ascii="Verdana" w:hAnsi="Verdana"/>
        </w:rPr>
      </w:pPr>
      <w:r>
        <w:rPr>
          <w:rFonts w:ascii="Verdana" w:hAnsi="Verdana"/>
          <w:noProof/>
        </w:rPr>
        <w:drawing>
          <wp:inline distT="0" distB="0" distL="0" distR="0">
            <wp:extent cx="5943600" cy="403682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4036821"/>
                    </a:xfrm>
                    <a:prstGeom prst="rect">
                      <a:avLst/>
                    </a:prstGeom>
                    <a:noFill/>
                    <a:ln w="9525">
                      <a:noFill/>
                      <a:miter lim="800000"/>
                      <a:headEnd/>
                      <a:tailEnd/>
                    </a:ln>
                  </pic:spPr>
                </pic:pic>
              </a:graphicData>
            </a:graphic>
          </wp:inline>
        </w:drawing>
      </w:r>
    </w:p>
    <w:p w:rsidR="00713CCC" w:rsidRDefault="00713CCC" w:rsidP="00713CCC">
      <w:pPr>
        <w:pStyle w:val="NormalWeb"/>
        <w:ind w:left="360"/>
        <w:jc w:val="center"/>
        <w:rPr>
          <w:rFonts w:ascii="Verdana" w:hAnsi="Verdana"/>
          <w:vertAlign w:val="superscript"/>
          <w:lang w:val="el-GR"/>
        </w:rPr>
      </w:pPr>
      <w:r>
        <w:rPr>
          <w:rFonts w:ascii="Verdana" w:hAnsi="Verdana"/>
          <w:vertAlign w:val="superscript"/>
          <w:lang w:val="el-GR"/>
        </w:rPr>
        <w:t xml:space="preserve">Εικόνα </w:t>
      </w:r>
      <w:r w:rsidR="008F74A1">
        <w:rPr>
          <w:rFonts w:ascii="Verdana" w:hAnsi="Verdana"/>
          <w:vertAlign w:val="superscript"/>
          <w:lang w:val="el-GR"/>
        </w:rPr>
        <w:t>3</w:t>
      </w:r>
      <w:r>
        <w:rPr>
          <w:rFonts w:ascii="Verdana" w:hAnsi="Verdana"/>
          <w:vertAlign w:val="superscript"/>
          <w:lang w:val="el-GR"/>
        </w:rPr>
        <w:t xml:space="preserve"> </w:t>
      </w:r>
      <w:r w:rsidRPr="00ED7550">
        <w:rPr>
          <w:rFonts w:ascii="Verdana" w:hAnsi="Verdana"/>
          <w:vertAlign w:val="superscript"/>
          <w:lang w:val="el-GR"/>
        </w:rPr>
        <w:t xml:space="preserve">: </w:t>
      </w:r>
      <w:r>
        <w:rPr>
          <w:rFonts w:ascii="Verdana" w:hAnsi="Verdana"/>
          <w:vertAlign w:val="superscript"/>
          <w:lang w:val="el-GR"/>
        </w:rPr>
        <w:t>Γραφική παράσταση κρουστικής τάσης από παλμογράφο</w:t>
      </w:r>
    </w:p>
    <w:p w:rsidR="00713CCC" w:rsidRPr="00262931" w:rsidRDefault="00262931" w:rsidP="0070309F">
      <w:pPr>
        <w:pStyle w:val="NormalWeb"/>
        <w:rPr>
          <w:rFonts w:ascii="Verdana" w:hAnsi="Verdana"/>
          <w:lang w:val="el-GR"/>
        </w:rPr>
      </w:pPr>
      <w:r>
        <w:rPr>
          <w:rFonts w:ascii="Verdana" w:hAnsi="Verdana"/>
          <w:lang w:val="el-GR"/>
        </w:rPr>
        <w:t>Και μία επεξεργασμένη εκδοχή του παραπάνω γραφήματος είναι η παρακάτω</w:t>
      </w:r>
      <w:r w:rsidRPr="00262931">
        <w:rPr>
          <w:rFonts w:ascii="Verdana" w:hAnsi="Verdana"/>
          <w:lang w:val="el-GR"/>
        </w:rPr>
        <w:t>:</w:t>
      </w:r>
    </w:p>
    <w:p w:rsidR="00001D8D" w:rsidRDefault="00DD164B" w:rsidP="00001D8D">
      <w:pPr>
        <w:pStyle w:val="NormalWeb"/>
        <w:jc w:val="center"/>
        <w:rPr>
          <w:rFonts w:ascii="Verdana" w:hAnsi="Verdana"/>
          <w:lang w:val="el-GR"/>
        </w:rPr>
      </w:pPr>
      <w:r w:rsidRPr="00DD164B">
        <w:rPr>
          <w:rFonts w:ascii="Verdana" w:hAnsi="Verdana"/>
          <w:noProof/>
          <w:color w:val="365F91" w:themeColor="accent1" w:themeShade="BF"/>
        </w:rPr>
        <w:lastRenderedPageBreak/>
        <w:pict>
          <v:rect id="_x0000_s1029" style="position:absolute;left:0;text-align:left;margin-left:174.15pt;margin-top:234.1pt;width:242.85pt;height:17.2pt;z-index:251660288" strokecolor="white [3212]"/>
        </w:pict>
      </w:r>
      <w:r w:rsidRPr="00DD164B">
        <w:rPr>
          <w:rFonts w:ascii="Verdana" w:hAnsi="Verdana"/>
          <w:noProof/>
          <w:color w:val="365F91" w:themeColor="accent1" w:themeShade="BF"/>
        </w:rPr>
        <w:pict>
          <v:rect id="_x0000_s1028" style="position:absolute;left:0;text-align:left;margin-left:218.95pt;margin-top:137.3pt;width:39.8pt;height:28.3pt;z-index:251659264" strokecolor="white [3212]"/>
        </w:pict>
      </w:r>
      <w:r w:rsidR="00473C2D">
        <w:rPr>
          <w:rFonts w:ascii="Verdana" w:hAnsi="Verdana"/>
          <w:noProof/>
        </w:rPr>
        <w:drawing>
          <wp:inline distT="0" distB="0" distL="0" distR="0">
            <wp:extent cx="5943600" cy="4036821"/>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4036821"/>
                    </a:xfrm>
                    <a:prstGeom prst="rect">
                      <a:avLst/>
                    </a:prstGeom>
                    <a:noFill/>
                    <a:ln w="9525">
                      <a:noFill/>
                      <a:miter lim="800000"/>
                      <a:headEnd/>
                      <a:tailEnd/>
                    </a:ln>
                  </pic:spPr>
                </pic:pic>
              </a:graphicData>
            </a:graphic>
          </wp:inline>
        </w:drawing>
      </w:r>
    </w:p>
    <w:p w:rsidR="00713CCC" w:rsidRDefault="00713CCC" w:rsidP="00713CCC">
      <w:pPr>
        <w:pStyle w:val="NormalWeb"/>
        <w:ind w:left="360"/>
        <w:jc w:val="center"/>
        <w:rPr>
          <w:rFonts w:ascii="Verdana" w:hAnsi="Verdana"/>
          <w:vertAlign w:val="superscript"/>
          <w:lang w:val="el-GR"/>
        </w:rPr>
      </w:pPr>
      <w:r>
        <w:rPr>
          <w:rFonts w:ascii="Verdana" w:hAnsi="Verdana"/>
          <w:vertAlign w:val="superscript"/>
          <w:lang w:val="el-GR"/>
        </w:rPr>
        <w:t xml:space="preserve">Εικόνα </w:t>
      </w:r>
      <w:r w:rsidR="008F74A1">
        <w:rPr>
          <w:rFonts w:ascii="Verdana" w:hAnsi="Verdana"/>
          <w:vertAlign w:val="superscript"/>
          <w:lang w:val="el-GR"/>
        </w:rPr>
        <w:t>4</w:t>
      </w:r>
      <w:r>
        <w:rPr>
          <w:rFonts w:ascii="Verdana" w:hAnsi="Verdana"/>
          <w:vertAlign w:val="superscript"/>
          <w:lang w:val="el-GR"/>
        </w:rPr>
        <w:t xml:space="preserve"> </w:t>
      </w:r>
      <w:r w:rsidRPr="00ED7550">
        <w:rPr>
          <w:rFonts w:ascii="Verdana" w:hAnsi="Verdana"/>
          <w:vertAlign w:val="superscript"/>
          <w:lang w:val="el-GR"/>
        </w:rPr>
        <w:t xml:space="preserve">: </w:t>
      </w:r>
      <w:r>
        <w:rPr>
          <w:rFonts w:ascii="Verdana" w:hAnsi="Verdana"/>
          <w:vertAlign w:val="superscript"/>
          <w:lang w:val="el-GR"/>
        </w:rPr>
        <w:t>Επεξεργασμένη γραφική παράσταση κρουστικής τάσης από παλμογράφο</w:t>
      </w:r>
    </w:p>
    <w:p w:rsidR="00713CCC" w:rsidRPr="00713CCC" w:rsidRDefault="00713CCC" w:rsidP="00001D8D">
      <w:pPr>
        <w:pStyle w:val="NormalWeb"/>
        <w:jc w:val="center"/>
        <w:rPr>
          <w:rFonts w:ascii="Verdana" w:hAnsi="Verdana"/>
          <w:lang w:val="el-GR"/>
        </w:rPr>
      </w:pPr>
    </w:p>
    <w:p w:rsidR="00C33A0A" w:rsidRPr="0070309F" w:rsidRDefault="002464D4" w:rsidP="0070309F">
      <w:pPr>
        <w:pStyle w:val="NormalWeb"/>
        <w:rPr>
          <w:rFonts w:ascii="Verdana" w:hAnsi="Verdana"/>
          <w:lang w:val="el-GR"/>
        </w:rPr>
      </w:pPr>
      <w:r>
        <w:rPr>
          <w:rFonts w:ascii="Verdana" w:hAnsi="Verdana"/>
          <w:lang w:val="el-GR"/>
        </w:rPr>
        <w:t xml:space="preserve">Εδώ θα πρέπει να </w:t>
      </w:r>
      <w:r w:rsidR="00AE3863">
        <w:rPr>
          <w:rFonts w:ascii="Verdana" w:hAnsi="Verdana"/>
          <w:lang w:val="el-GR"/>
        </w:rPr>
        <w:t>επισημανθούν</w:t>
      </w:r>
      <w:r>
        <w:rPr>
          <w:rFonts w:ascii="Verdana" w:hAnsi="Verdana"/>
          <w:lang w:val="el-GR"/>
        </w:rPr>
        <w:t xml:space="preserve"> τα εξής</w:t>
      </w:r>
      <w:r w:rsidRPr="002464D4">
        <w:rPr>
          <w:rFonts w:ascii="Verdana" w:hAnsi="Verdana"/>
          <w:lang w:val="el-GR"/>
        </w:rPr>
        <w:t>:</w:t>
      </w:r>
    </w:p>
    <w:p w:rsidR="002464D4" w:rsidRPr="00AE3863" w:rsidRDefault="0070309F" w:rsidP="00AE3863">
      <w:pPr>
        <w:pStyle w:val="NormalWeb"/>
        <w:rPr>
          <w:rFonts w:ascii="Verdana" w:hAnsi="Verdana"/>
          <w:lang w:val="el-GR"/>
        </w:rPr>
      </w:pPr>
      <w:r>
        <w:rPr>
          <w:rFonts w:ascii="Verdana" w:hAnsi="Verdana"/>
          <w:lang w:val="el-GR"/>
        </w:rPr>
        <w:t>Α)</w:t>
      </w:r>
      <w:r w:rsidR="002464D4">
        <w:rPr>
          <w:rFonts w:ascii="Verdana" w:hAnsi="Verdana"/>
          <w:lang w:val="el-GR"/>
        </w:rPr>
        <w:t xml:space="preserve">Με βάση το παραπάνω παλμογράφημα το </w:t>
      </w:r>
      <w:r w:rsidR="00262931">
        <w:rPr>
          <w:rFonts w:ascii="Verdana" w:hAnsi="Verdana"/>
          <w:lang w:val="el-GR"/>
        </w:rPr>
        <w:t>&lt;&lt;</w:t>
      </w:r>
      <w:r w:rsidR="002464D4">
        <w:rPr>
          <w:rFonts w:ascii="Verdana" w:hAnsi="Verdana"/>
          <w:lang w:val="el-GR"/>
        </w:rPr>
        <w:t>υποβιβασμένο εύρος&gt;</w:t>
      </w:r>
      <w:r w:rsidR="002464D4" w:rsidRPr="002464D4">
        <w:rPr>
          <w:rFonts w:ascii="Verdana" w:hAnsi="Verdana"/>
          <w:lang w:val="el-GR"/>
        </w:rPr>
        <w:t>&gt;</w:t>
      </w:r>
      <w:r w:rsidR="002464D4">
        <w:rPr>
          <w:rFonts w:ascii="Verdana" w:hAnsi="Verdana"/>
          <w:lang w:val="el-GR"/>
        </w:rPr>
        <w:t xml:space="preserve"> είναι ίσο με 432 </w:t>
      </w:r>
      <w:r w:rsidR="002464D4">
        <w:rPr>
          <w:rFonts w:ascii="Verdana" w:hAnsi="Verdana"/>
          <w:lang w:val="en-GB"/>
        </w:rPr>
        <w:t>V</w:t>
      </w:r>
      <w:r w:rsidR="002464D4">
        <w:rPr>
          <w:rFonts w:ascii="Verdana" w:hAnsi="Verdana"/>
          <w:lang w:val="el-GR"/>
        </w:rPr>
        <w:t xml:space="preserve"> δηλαδή ίσο με τη μέγιστη τιμή της παραγόμενης κρουστικής τάσης. Ο χρόνος ανόδου είναι ίσος περίπου με 2.82</w:t>
      </w:r>
      <w:r w:rsidR="002464D4" w:rsidRPr="002464D4">
        <w:rPr>
          <w:rFonts w:ascii="Verdana" w:hAnsi="Verdana"/>
          <w:lang w:val="el-GR"/>
        </w:rPr>
        <w:t xml:space="preserve"> </w:t>
      </w:r>
      <w:r w:rsidR="002464D4">
        <w:rPr>
          <w:rFonts w:ascii="Verdana" w:hAnsi="Verdana"/>
          <w:lang w:val="el-GR"/>
        </w:rPr>
        <w:t>μ</w:t>
      </w:r>
      <w:r w:rsidR="002464D4">
        <w:rPr>
          <w:rFonts w:ascii="Verdana" w:hAnsi="Verdana"/>
          <w:lang w:val="en-GB"/>
        </w:rPr>
        <w:t>s</w:t>
      </w:r>
      <w:r w:rsidR="00AE3863">
        <w:rPr>
          <w:rFonts w:ascii="Verdana" w:hAnsi="Verdana"/>
          <w:lang w:val="el-GR"/>
        </w:rPr>
        <w:t xml:space="preserve"> και ο χρόνος ουράς περίπου ίσος με 628.3 μ</w:t>
      </w:r>
      <w:r w:rsidR="00AE3863">
        <w:rPr>
          <w:rFonts w:ascii="Verdana" w:hAnsi="Verdana"/>
          <w:lang w:val="en-GB"/>
        </w:rPr>
        <w:t>s</w:t>
      </w:r>
      <w:r w:rsidR="00AE3863" w:rsidRPr="00AE3863">
        <w:rPr>
          <w:rFonts w:ascii="Verdana" w:hAnsi="Verdana"/>
          <w:lang w:val="el-GR"/>
        </w:rPr>
        <w:t>.</w:t>
      </w:r>
    </w:p>
    <w:p w:rsidR="0070309F" w:rsidRDefault="00AE3863" w:rsidP="003754C4">
      <w:pPr>
        <w:pStyle w:val="NormalWeb"/>
        <w:rPr>
          <w:rFonts w:ascii="Verdana" w:hAnsi="Verdana"/>
          <w:lang w:val="el-GR"/>
        </w:rPr>
      </w:pPr>
      <w:r>
        <w:rPr>
          <w:rFonts w:ascii="Verdana" w:hAnsi="Verdana"/>
          <w:lang w:val="el-GR"/>
        </w:rPr>
        <w:t>Β</w:t>
      </w:r>
      <w:r w:rsidR="0070309F">
        <w:rPr>
          <w:rFonts w:ascii="Verdana" w:hAnsi="Verdana"/>
          <w:lang w:val="el-GR"/>
        </w:rPr>
        <w:t>) Το διάγραμμα έχει μορφή παρόμοια με το πρότυπο (βλ. Εικόνα 3) αλλά όχι ακριβώς την ίδια μορφή.Μάλιστα, μετά τη μέγιστη τιμή παρατηρούνται 2 κλάδοι, ένας με σχετικά υψηλές τιμές και</w:t>
      </w:r>
      <w:r w:rsidR="00E86630">
        <w:rPr>
          <w:rFonts w:ascii="Verdana" w:hAnsi="Verdana"/>
          <w:lang w:val="el-GR"/>
        </w:rPr>
        <w:t xml:space="preserve"> ένας με σχετικά χαμηλές τιμές</w:t>
      </w:r>
      <w:r w:rsidR="00E86630" w:rsidRPr="00E86630">
        <w:rPr>
          <w:rFonts w:ascii="Verdana" w:hAnsi="Verdana"/>
          <w:lang w:val="el-GR"/>
        </w:rPr>
        <w:t xml:space="preserve"> </w:t>
      </w:r>
      <w:r w:rsidR="00E86630">
        <w:rPr>
          <w:rFonts w:ascii="Verdana" w:hAnsi="Verdana"/>
          <w:lang w:val="el-GR"/>
        </w:rPr>
        <w:t>οι οποίες το πιθανότερο είναι να αντιστοιχούν σε θόρυβο.</w:t>
      </w:r>
    </w:p>
    <w:p w:rsidR="00E86630" w:rsidRDefault="00E86630" w:rsidP="003754C4">
      <w:pPr>
        <w:pStyle w:val="NormalWeb"/>
        <w:rPr>
          <w:rFonts w:ascii="Verdana" w:hAnsi="Verdana"/>
          <w:lang w:val="el-GR"/>
        </w:rPr>
      </w:pPr>
    </w:p>
    <w:p w:rsidR="00E86630" w:rsidRPr="00E86630" w:rsidRDefault="00E86630" w:rsidP="003754C4">
      <w:pPr>
        <w:pStyle w:val="NormalWeb"/>
        <w:rPr>
          <w:rFonts w:ascii="Verdana" w:hAnsi="Verdana"/>
          <w:lang w:val="el-GR"/>
        </w:rPr>
      </w:pPr>
    </w:p>
    <w:p w:rsidR="00ED7550" w:rsidRPr="00DB23C9" w:rsidRDefault="00E86630" w:rsidP="003754C4">
      <w:pPr>
        <w:pStyle w:val="NormalWeb"/>
        <w:rPr>
          <w:rFonts w:ascii="Verdana" w:hAnsi="Verdana"/>
          <w:lang w:val="el-GR"/>
        </w:rPr>
      </w:pPr>
      <w:r w:rsidRPr="00DB23C9">
        <w:rPr>
          <w:rFonts w:ascii="Verdana" w:hAnsi="Verdana"/>
          <w:b/>
          <w:sz w:val="32"/>
          <w:szCs w:val="32"/>
          <w:lang w:val="el-GR"/>
        </w:rPr>
        <w:lastRenderedPageBreak/>
        <w:t>3</w:t>
      </w:r>
      <w:r>
        <w:rPr>
          <w:rFonts w:ascii="Verdana" w:hAnsi="Verdana"/>
          <w:lang w:val="el-GR"/>
        </w:rPr>
        <w:t>.Για να βρούμε το εύρος της κρουστικής τάσης (δηλ. τη μέγιστη τιμή της) ακολουθούμε για την περίπτωση του βολτομέτρου την εξής διαδικασία</w:t>
      </w:r>
      <w:r w:rsidRPr="00E86630">
        <w:rPr>
          <w:rFonts w:ascii="Verdana" w:hAnsi="Verdana"/>
          <w:lang w:val="el-GR"/>
        </w:rPr>
        <w:t>:</w:t>
      </w:r>
    </w:p>
    <w:p w:rsidR="00E86630" w:rsidRPr="00DB23C9" w:rsidRDefault="00E86630" w:rsidP="003754C4">
      <w:pPr>
        <w:pStyle w:val="NormalWeb"/>
        <w:rPr>
          <w:rFonts w:ascii="Verdana" w:hAnsi="Verdana"/>
          <w:lang w:val="el-GR"/>
        </w:rPr>
      </w:pPr>
      <w:r>
        <w:rPr>
          <w:rFonts w:ascii="Verdana" w:hAnsi="Verdana"/>
          <w:lang w:val="el-GR"/>
        </w:rPr>
        <w:t>α)Αρχικά βρίσκουμε το μέσο όρο των μετρήσεων</w:t>
      </w:r>
      <w:r w:rsidRPr="00E86630">
        <w:rPr>
          <w:rFonts w:ascii="Verdana" w:hAnsi="Verdana"/>
          <w:lang w:val="el-GR"/>
        </w:rPr>
        <w:t>:</w:t>
      </w:r>
      <w:r>
        <w:rPr>
          <w:rFonts w:ascii="Verdana" w:hAnsi="Verdana"/>
          <w:lang w:val="el-GR"/>
        </w:rPr>
        <w:t xml:space="preserve"> = 106.1</w:t>
      </w:r>
      <w:r w:rsidRPr="00E86630">
        <w:rPr>
          <w:rFonts w:ascii="Verdana" w:hAnsi="Verdana"/>
          <w:lang w:val="el-GR"/>
        </w:rPr>
        <w:t xml:space="preserve">5 </w:t>
      </w:r>
      <w:r>
        <w:rPr>
          <w:rFonts w:ascii="Verdana" w:hAnsi="Verdana"/>
          <w:lang w:val="en-GB"/>
        </w:rPr>
        <w:t>V</w:t>
      </w:r>
      <w:r w:rsidRPr="00E86630">
        <w:rPr>
          <w:rFonts w:ascii="Verdana" w:hAnsi="Verdana"/>
          <w:lang w:val="el-GR"/>
        </w:rPr>
        <w:t>.</w:t>
      </w:r>
    </w:p>
    <w:p w:rsidR="00E86630" w:rsidRPr="00262931" w:rsidRDefault="00DB23C9" w:rsidP="003754C4">
      <w:pPr>
        <w:pStyle w:val="NormalWeb"/>
        <w:rPr>
          <w:rFonts w:ascii="Verdana" w:hAnsi="Verdana"/>
          <w:lang w:val="el-GR"/>
        </w:rPr>
      </w:pPr>
      <w:r>
        <w:rPr>
          <w:rFonts w:ascii="Verdana" w:hAnsi="Verdana"/>
          <w:lang w:val="el-GR"/>
        </w:rPr>
        <w:t>Λόγω των διατά</w:t>
      </w:r>
      <w:r w:rsidR="00E86630">
        <w:rPr>
          <w:rFonts w:ascii="Verdana" w:hAnsi="Verdana"/>
          <w:lang w:val="el-GR"/>
        </w:rPr>
        <w:t xml:space="preserve">ξεων υποβιβασμού τάσης, για να </w:t>
      </w:r>
      <w:r w:rsidR="00262931">
        <w:rPr>
          <w:rFonts w:ascii="Verdana" w:hAnsi="Verdana"/>
          <w:lang w:val="el-GR"/>
        </w:rPr>
        <w:t>βρεθεί</w:t>
      </w:r>
      <w:r w:rsidR="00E86630">
        <w:rPr>
          <w:rFonts w:ascii="Verdana" w:hAnsi="Verdana"/>
          <w:lang w:val="el-GR"/>
        </w:rPr>
        <w:t xml:space="preserve"> το πραγματικό εύρος της κρουστικής τάσης (και όχι το υποβιβασμένο) </w:t>
      </w:r>
      <w:r w:rsidR="00262931">
        <w:rPr>
          <w:rFonts w:ascii="Verdana" w:hAnsi="Verdana"/>
          <w:lang w:val="el-GR"/>
        </w:rPr>
        <w:t>θα ισχύει</w:t>
      </w:r>
      <w:r w:rsidR="00262931" w:rsidRPr="00262931">
        <w:rPr>
          <w:rFonts w:ascii="Verdana" w:hAnsi="Verdana"/>
          <w:lang w:val="el-GR"/>
        </w:rPr>
        <w:t xml:space="preserve">: </w:t>
      </w:r>
    </w:p>
    <w:p w:rsidR="00E86630" w:rsidRPr="00E52942" w:rsidRDefault="00E86630" w:rsidP="003754C4">
      <w:pPr>
        <w:pStyle w:val="NormalWeb"/>
        <w:rPr>
          <w:rFonts w:ascii="Verdana" w:hAnsi="Verdana"/>
          <w:i/>
          <w:lang w:val="el-GR"/>
        </w:rPr>
      </w:pPr>
      <w:r>
        <w:rPr>
          <w:rFonts w:ascii="Verdana" w:hAnsi="Verdana"/>
          <w:lang w:val="el-GR"/>
        </w:rPr>
        <w:t xml:space="preserve">Εύρος = </w:t>
      </w:r>
      <m:oMath>
        <m:f>
          <m:fPr>
            <m:ctrlPr>
              <w:rPr>
                <w:rFonts w:ascii="Cambria Math" w:hAnsi="Cambria Math"/>
                <w:i/>
                <w:lang w:val="el-GR"/>
              </w:rPr>
            </m:ctrlPr>
          </m:fPr>
          <m:num>
            <m:d>
              <m:dPr>
                <m:ctrlPr>
                  <w:rPr>
                    <w:rFonts w:ascii="Cambria Math" w:hAnsi="Cambria Math"/>
                    <w:i/>
                    <w:lang w:val="el-GR"/>
                  </w:rPr>
                </m:ctrlPr>
              </m:dPr>
              <m:e>
                <m:r>
                  <w:rPr>
                    <w:rFonts w:ascii="Cambria Math" w:hAnsi="Cambria Math"/>
                    <w:lang w:val="el-GR"/>
                  </w:rPr>
                  <m:t xml:space="preserve">ένδειξη βολτομέτρου </m:t>
                </m:r>
                <m:r>
                  <w:rPr>
                    <w:rFonts w:ascii="Cambria Math" w:hAnsi="Cambria Math"/>
                    <w:lang w:val="en-GB"/>
                  </w:rPr>
                  <m:t>x</m:t>
                </m:r>
                <m:r>
                  <w:rPr>
                    <w:rFonts w:ascii="Cambria Math" w:hAnsi="Cambria Math"/>
                    <w:lang w:val="el-GR"/>
                  </w:rPr>
                  <m:t xml:space="preserve"> 241 </m:t>
                </m:r>
                <m:r>
                  <w:rPr>
                    <w:rFonts w:ascii="Cambria Math" w:hAnsi="Cambria Math"/>
                    <w:lang w:val="en-GB"/>
                  </w:rPr>
                  <m:t>x</m:t>
                </m:r>
                <m:r>
                  <w:rPr>
                    <w:rFonts w:ascii="Cambria Math" w:hAnsi="Cambria Math"/>
                    <w:lang w:val="el-GR"/>
                  </w:rPr>
                  <m:t xml:space="preserve"> 4</m:t>
                </m:r>
              </m:e>
            </m:d>
          </m:num>
          <m:den>
            <m:r>
              <w:rPr>
                <w:rFonts w:ascii="Cambria Math" w:hAnsi="Cambria Math"/>
                <w:lang w:val="el-GR"/>
              </w:rPr>
              <m:t>1000</m:t>
            </m:r>
          </m:den>
        </m:f>
        <m:r>
          <w:rPr>
            <w:rFonts w:ascii="Cambria Math" w:hAnsi="Cambria Math"/>
            <w:lang w:val="el-GR"/>
          </w:rPr>
          <m:t xml:space="preserve">= </m:t>
        </m:r>
        <m:f>
          <m:fPr>
            <m:ctrlPr>
              <w:rPr>
                <w:rFonts w:ascii="Cambria Math" w:hAnsi="Cambria Math"/>
                <w:i/>
                <w:lang w:val="en-GB"/>
              </w:rPr>
            </m:ctrlPr>
          </m:fPr>
          <m:num>
            <m:r>
              <w:rPr>
                <w:rFonts w:ascii="Cambria Math" w:hAnsi="Cambria Math"/>
                <w:lang w:val="el-GR"/>
              </w:rPr>
              <m:t xml:space="preserve">106.15 </m:t>
            </m:r>
            <m:r>
              <w:rPr>
                <w:rFonts w:ascii="Cambria Math" w:hAnsi="Cambria Math"/>
                <w:lang w:val="en-GB"/>
              </w:rPr>
              <m:t>x</m:t>
            </m:r>
            <m:r>
              <w:rPr>
                <w:rFonts w:ascii="Cambria Math" w:hAnsi="Cambria Math"/>
                <w:lang w:val="el-GR"/>
              </w:rPr>
              <m:t xml:space="preserve"> 241 </m:t>
            </m:r>
            <m:r>
              <w:rPr>
                <w:rFonts w:ascii="Cambria Math" w:hAnsi="Cambria Math"/>
                <w:lang w:val="en-GB"/>
              </w:rPr>
              <m:t>x</m:t>
            </m:r>
            <m:r>
              <w:rPr>
                <w:rFonts w:ascii="Cambria Math" w:hAnsi="Cambria Math"/>
                <w:lang w:val="el-GR"/>
              </w:rPr>
              <m:t xml:space="preserve"> 4</m:t>
            </m:r>
          </m:num>
          <m:den>
            <m:r>
              <w:rPr>
                <w:rFonts w:ascii="Cambria Math" w:hAnsi="Cambria Math"/>
                <w:lang w:val="el-GR"/>
              </w:rPr>
              <m:t>1000</m:t>
            </m:r>
          </m:den>
        </m:f>
        <m:r>
          <w:rPr>
            <w:rFonts w:ascii="Cambria Math" w:hAnsi="Cambria Math"/>
            <w:lang w:val="el-GR"/>
          </w:rPr>
          <m:t>= 102.3286 kV</m:t>
        </m:r>
      </m:oMath>
      <w:r w:rsidR="00E52942" w:rsidRPr="00E52942">
        <w:rPr>
          <w:rFonts w:ascii="Verdana" w:hAnsi="Verdana"/>
          <w:lang w:val="el-GR"/>
        </w:rPr>
        <w:t>.</w:t>
      </w:r>
    </w:p>
    <w:p w:rsidR="00E86630" w:rsidRPr="00262931" w:rsidRDefault="00E52942" w:rsidP="003754C4">
      <w:pPr>
        <w:pStyle w:val="NormalWeb"/>
        <w:rPr>
          <w:rFonts w:ascii="Verdana" w:hAnsi="Verdana"/>
          <w:lang w:val="el-GR"/>
        </w:rPr>
      </w:pPr>
      <w:r>
        <w:rPr>
          <w:rFonts w:ascii="Verdana" w:hAnsi="Verdana"/>
          <w:lang w:val="el-GR"/>
        </w:rPr>
        <w:t xml:space="preserve">Ενώ </w:t>
      </w:r>
      <w:r w:rsidR="00DB23C9">
        <w:rPr>
          <w:rFonts w:ascii="Verdana" w:hAnsi="Verdana"/>
          <w:lang w:val="el-GR"/>
        </w:rPr>
        <w:t xml:space="preserve">για </w:t>
      </w:r>
      <w:r w:rsidR="00262931">
        <w:rPr>
          <w:rFonts w:ascii="Verdana" w:hAnsi="Verdana"/>
          <w:lang w:val="el-GR"/>
        </w:rPr>
        <w:t xml:space="preserve">την εύρεση </w:t>
      </w:r>
      <w:r>
        <w:rPr>
          <w:rFonts w:ascii="Verdana" w:hAnsi="Verdana"/>
          <w:lang w:val="el-GR"/>
        </w:rPr>
        <w:t xml:space="preserve"> το</w:t>
      </w:r>
      <w:r w:rsidR="00262931">
        <w:rPr>
          <w:rFonts w:ascii="Verdana" w:hAnsi="Verdana"/>
          <w:lang w:val="el-GR"/>
        </w:rPr>
        <w:t>υ</w:t>
      </w:r>
      <w:r>
        <w:rPr>
          <w:rFonts w:ascii="Verdana" w:hAnsi="Verdana"/>
          <w:lang w:val="el-GR"/>
        </w:rPr>
        <w:t xml:space="preserve"> πραγματικό εύρος της κρουστικής τάσης, όπως αυτό προκύπτει από τα παλμογραφήματα ως ένδειξη του παλμογράφου λαμβάνουμε τη μέγιστη τιμή η οποία εμφανίζεται στο αντίστοιχο γράφημα (432 </w:t>
      </w:r>
      <w:r>
        <w:rPr>
          <w:rFonts w:ascii="Verdana" w:hAnsi="Verdana"/>
          <w:lang w:val="en-GB"/>
        </w:rPr>
        <w:t>V</w:t>
      </w:r>
      <w:r w:rsidRPr="00E52942">
        <w:rPr>
          <w:rFonts w:ascii="Verdana" w:hAnsi="Verdana"/>
          <w:lang w:val="el-GR"/>
        </w:rPr>
        <w:t xml:space="preserve">). </w:t>
      </w:r>
      <w:r>
        <w:rPr>
          <w:rFonts w:ascii="Verdana" w:hAnsi="Verdana"/>
          <w:lang w:val="el-GR"/>
        </w:rPr>
        <w:t>Επομένως</w:t>
      </w:r>
      <w:r w:rsidR="00262931">
        <w:rPr>
          <w:rFonts w:ascii="Verdana" w:hAnsi="Verdana"/>
          <w:lang w:val="el-GR"/>
        </w:rPr>
        <w:t>,</w:t>
      </w:r>
      <w:r>
        <w:rPr>
          <w:rFonts w:ascii="Verdana" w:hAnsi="Verdana"/>
          <w:lang w:val="el-GR"/>
        </w:rPr>
        <w:t xml:space="preserve"> θα έχουμε ότι </w:t>
      </w:r>
      <w:r w:rsidRPr="00262931">
        <w:rPr>
          <w:rFonts w:ascii="Verdana" w:hAnsi="Verdana"/>
          <w:lang w:val="el-GR"/>
        </w:rPr>
        <w:t>:</w:t>
      </w:r>
    </w:p>
    <w:p w:rsidR="00E52942" w:rsidRPr="00DB23C9" w:rsidRDefault="00E52942" w:rsidP="003754C4">
      <w:pPr>
        <w:pStyle w:val="NormalWeb"/>
        <w:rPr>
          <w:rFonts w:ascii="Verdana" w:hAnsi="Verdana"/>
          <w:lang w:val="el-GR"/>
        </w:rPr>
      </w:pPr>
      <w:r>
        <w:rPr>
          <w:rFonts w:ascii="Verdana" w:hAnsi="Verdana"/>
          <w:lang w:val="el-GR"/>
        </w:rPr>
        <w:t xml:space="preserve">Εύρος = </w:t>
      </w:r>
      <m:oMath>
        <m:f>
          <m:fPr>
            <m:ctrlPr>
              <w:rPr>
                <w:rFonts w:ascii="Cambria Math" w:hAnsi="Cambria Math"/>
                <w:i/>
                <w:lang w:val="en-GB"/>
              </w:rPr>
            </m:ctrlPr>
          </m:fPr>
          <m:num>
            <m:d>
              <m:dPr>
                <m:ctrlPr>
                  <w:rPr>
                    <w:rFonts w:ascii="Cambria Math" w:hAnsi="Cambria Math"/>
                    <w:i/>
                    <w:lang w:val="el-GR"/>
                  </w:rPr>
                </m:ctrlPr>
              </m:dPr>
              <m:e>
                <m:r>
                  <w:rPr>
                    <w:rFonts w:ascii="Cambria Math" w:hAnsi="Cambria Math"/>
                    <w:lang w:val="el-GR"/>
                  </w:rPr>
                  <m:t xml:space="preserve">έναδειξη παλμογράφου </m:t>
                </m:r>
                <m:r>
                  <w:rPr>
                    <w:rFonts w:ascii="Cambria Math" w:hAnsi="Cambria Math"/>
                    <w:lang w:val="en-GB"/>
                  </w:rPr>
                  <m:t>x</m:t>
                </m:r>
                <m:r>
                  <w:rPr>
                    <w:rFonts w:ascii="Cambria Math" w:hAnsi="Cambria Math"/>
                    <w:lang w:val="el-GR"/>
                  </w:rPr>
                  <m:t xml:space="preserve"> 241</m:t>
                </m:r>
                <m:ctrlPr>
                  <w:rPr>
                    <w:rFonts w:ascii="Cambria Math" w:hAnsi="Cambria Math"/>
                    <w:i/>
                    <w:lang w:val="en-GB"/>
                  </w:rPr>
                </m:ctrlPr>
              </m:e>
            </m:d>
          </m:num>
          <m:den>
            <m:r>
              <w:rPr>
                <w:rFonts w:ascii="Cambria Math" w:hAnsi="Cambria Math"/>
                <w:lang w:val="el-GR"/>
              </w:rPr>
              <m:t>1000</m:t>
            </m:r>
          </m:den>
        </m:f>
        <m:r>
          <w:rPr>
            <w:rFonts w:ascii="Cambria Math" w:hAnsi="Cambria Math"/>
            <w:lang w:val="el-GR"/>
          </w:rPr>
          <m:t>=</m:t>
        </m:r>
        <m:f>
          <m:fPr>
            <m:ctrlPr>
              <w:rPr>
                <w:rFonts w:ascii="Cambria Math" w:hAnsi="Cambria Math"/>
                <w:i/>
                <w:lang w:val="en-GB"/>
              </w:rPr>
            </m:ctrlPr>
          </m:fPr>
          <m:num>
            <m:r>
              <w:rPr>
                <w:rFonts w:ascii="Cambria Math" w:hAnsi="Cambria Math"/>
                <w:lang w:val="el-GR"/>
              </w:rPr>
              <m:t xml:space="preserve">432 </m:t>
            </m:r>
            <m:r>
              <w:rPr>
                <w:rFonts w:ascii="Cambria Math" w:hAnsi="Cambria Math"/>
                <w:lang w:val="en-GB"/>
              </w:rPr>
              <m:t>x</m:t>
            </m:r>
            <m:r>
              <w:rPr>
                <w:rFonts w:ascii="Cambria Math" w:hAnsi="Cambria Math"/>
                <w:lang w:val="el-GR"/>
              </w:rPr>
              <m:t xml:space="preserve"> 241</m:t>
            </m:r>
          </m:num>
          <m:den>
            <m:r>
              <w:rPr>
                <w:rFonts w:ascii="Cambria Math" w:hAnsi="Cambria Math"/>
                <w:lang w:val="el-GR"/>
              </w:rPr>
              <m:t>1000</m:t>
            </m:r>
          </m:den>
        </m:f>
        <m:r>
          <w:rPr>
            <w:rFonts w:ascii="Cambria Math" w:hAnsi="Cambria Math"/>
            <w:lang w:val="el-GR"/>
          </w:rPr>
          <m:t xml:space="preserve">=104.112 </m:t>
        </m:r>
        <m:r>
          <w:rPr>
            <w:rFonts w:ascii="Cambria Math" w:hAnsi="Cambria Math"/>
            <w:lang w:val="en-GB"/>
          </w:rPr>
          <m:t>kV</m:t>
        </m:r>
      </m:oMath>
      <w:r w:rsidRPr="00E52942">
        <w:rPr>
          <w:rFonts w:ascii="Verdana" w:hAnsi="Verdana"/>
          <w:lang w:val="el-GR"/>
        </w:rPr>
        <w:t>.</w:t>
      </w:r>
    </w:p>
    <w:p w:rsidR="00E52942" w:rsidRPr="00DB23C9" w:rsidRDefault="00E52942" w:rsidP="003754C4">
      <w:pPr>
        <w:pStyle w:val="NormalWeb"/>
        <w:rPr>
          <w:rFonts w:ascii="Verdana" w:hAnsi="Verdana"/>
          <w:lang w:val="el-GR"/>
        </w:rPr>
      </w:pPr>
    </w:p>
    <w:p w:rsidR="00E52942" w:rsidRDefault="00E52942" w:rsidP="00E52942">
      <w:pPr>
        <w:pStyle w:val="NormalWeb"/>
        <w:rPr>
          <w:rFonts w:ascii="Verdana" w:hAnsi="Verdana"/>
          <w:lang w:val="el-GR"/>
        </w:rPr>
      </w:pPr>
    </w:p>
    <w:p w:rsidR="00E52942" w:rsidRDefault="00E52942" w:rsidP="00E52942">
      <w:pPr>
        <w:pStyle w:val="NormalWeb"/>
        <w:rPr>
          <w:rFonts w:ascii="Arial Black" w:hAnsi="Arial Black"/>
          <w:sz w:val="28"/>
          <w:szCs w:val="28"/>
          <w:u w:val="single"/>
          <w:lang w:val="el-GR"/>
        </w:rPr>
      </w:pPr>
      <w:r>
        <w:rPr>
          <w:rFonts w:ascii="Arial Black" w:hAnsi="Arial Black"/>
          <w:sz w:val="28"/>
          <w:szCs w:val="28"/>
          <w:u w:val="single"/>
          <w:lang w:val="el-GR"/>
        </w:rPr>
        <w:t>Ερμηνεία των αποτελεσμάτων του ερωτήματος 3</w:t>
      </w:r>
    </w:p>
    <w:p w:rsidR="00E52942" w:rsidRPr="00222058" w:rsidRDefault="00E52942" w:rsidP="00E52942">
      <w:pPr>
        <w:pStyle w:val="NormalWeb"/>
        <w:rPr>
          <w:rFonts w:ascii="Verdana" w:hAnsi="Verdana"/>
          <w:lang w:val="el-GR"/>
        </w:rPr>
      </w:pPr>
      <w:r>
        <w:rPr>
          <w:rFonts w:ascii="Verdana" w:hAnsi="Verdana"/>
          <w:lang w:val="el-GR"/>
        </w:rPr>
        <w:t xml:space="preserve">Παρατηρώντας </w:t>
      </w:r>
      <w:r w:rsidR="00262931">
        <w:rPr>
          <w:rFonts w:ascii="Verdana" w:hAnsi="Verdana"/>
          <w:lang w:val="el-GR"/>
        </w:rPr>
        <w:t xml:space="preserve"> </w:t>
      </w:r>
      <w:r>
        <w:rPr>
          <w:rFonts w:ascii="Verdana" w:hAnsi="Verdana"/>
          <w:lang w:val="el-GR"/>
        </w:rPr>
        <w:t>τα εύρη της κρουστικής τάσης για τη περίπτωση που οι σχετικές μετρήσεις ελήφθησαν μέσω βολτομέτρου και μέσω παλμογράφου, είναι προφανές ότι είναι ναι μ</w:t>
      </w:r>
      <w:r w:rsidR="00262931">
        <w:rPr>
          <w:rFonts w:ascii="Verdana" w:hAnsi="Verdana"/>
          <w:lang w:val="el-GR"/>
        </w:rPr>
        <w:t>ε</w:t>
      </w:r>
      <w:r>
        <w:rPr>
          <w:rFonts w:ascii="Verdana" w:hAnsi="Verdana"/>
          <w:lang w:val="el-GR"/>
        </w:rPr>
        <w:t>ν κοντινές (έχουν την ίδια τάξη μεγέθους), εντούτοις δεν είναι ακριβώς ίδιες.</w:t>
      </w:r>
      <w:r w:rsidR="0049671D">
        <w:rPr>
          <w:rFonts w:ascii="Verdana" w:hAnsi="Verdana"/>
          <w:lang w:val="el-GR"/>
        </w:rPr>
        <w:t>Σε κάθε περίπτωση, ενδείκνυνται το έυρος της κρουστικής τάσης να υπολογιστεί μέσω του παλμογράφου, καθώς το τελευταίο είναι όργανο ακριβείας.Για την περίπτωση του βολτομέτρου και την απόκλιση του τελικού αποτελέσματος σε σχέση με το προηγούμενο μπορούν να ε</w:t>
      </w:r>
      <w:r w:rsidR="00222058">
        <w:rPr>
          <w:rFonts w:ascii="Verdana" w:hAnsi="Verdana"/>
          <w:lang w:val="el-GR"/>
        </w:rPr>
        <w:t>ι</w:t>
      </w:r>
      <w:r w:rsidR="0049671D">
        <w:rPr>
          <w:rFonts w:ascii="Verdana" w:hAnsi="Verdana"/>
          <w:lang w:val="el-GR"/>
        </w:rPr>
        <w:t>πωθούν τα εξής</w:t>
      </w:r>
      <w:r w:rsidR="0049671D" w:rsidRPr="0049671D">
        <w:rPr>
          <w:rFonts w:ascii="Verdana" w:hAnsi="Verdana"/>
          <w:lang w:val="el-GR"/>
        </w:rPr>
        <w:t>:</w:t>
      </w:r>
    </w:p>
    <w:p w:rsidR="0049671D" w:rsidRDefault="0049671D" w:rsidP="00E52942">
      <w:pPr>
        <w:pStyle w:val="NormalWeb"/>
        <w:rPr>
          <w:rFonts w:ascii="Verdana" w:hAnsi="Verdana"/>
          <w:lang w:val="el-GR"/>
        </w:rPr>
      </w:pPr>
      <w:r w:rsidRPr="0049671D">
        <w:rPr>
          <w:rFonts w:ascii="Verdana" w:hAnsi="Verdana"/>
          <w:lang w:val="el-GR"/>
        </w:rPr>
        <w:t>-</w:t>
      </w:r>
      <w:r>
        <w:rPr>
          <w:rFonts w:ascii="Verdana" w:hAnsi="Verdana"/>
          <w:lang w:val="el-GR"/>
        </w:rPr>
        <w:t>Ενδεχομένως κάποιες μετρήσεις να ήταν λανθασμένες</w:t>
      </w:r>
      <w:r w:rsidR="00262931">
        <w:rPr>
          <w:rFonts w:ascii="Verdana" w:hAnsi="Verdana"/>
          <w:lang w:val="el-GR"/>
        </w:rPr>
        <w:t>,υπεισέρχεται με άλλα λόγια ο ανθρώπινος παράγοντας.</w:t>
      </w:r>
    </w:p>
    <w:p w:rsidR="0049671D" w:rsidRDefault="0049671D" w:rsidP="00E52942">
      <w:pPr>
        <w:pStyle w:val="NormalWeb"/>
        <w:rPr>
          <w:rFonts w:ascii="Verdana" w:hAnsi="Verdana"/>
          <w:lang w:val="el-GR"/>
        </w:rPr>
      </w:pPr>
      <w:r>
        <w:rPr>
          <w:rFonts w:ascii="Verdana" w:hAnsi="Verdana"/>
          <w:lang w:val="el-GR"/>
        </w:rPr>
        <w:t xml:space="preserve">-Το γεγονός ότι χρησιμποιήσαμε τον αριθμητικό μέσο όρο </w:t>
      </w:r>
      <w:r w:rsidR="00222058">
        <w:rPr>
          <w:rFonts w:ascii="Verdana" w:hAnsi="Verdana"/>
          <w:lang w:val="el-GR"/>
        </w:rPr>
        <w:t>(</w:t>
      </w:r>
      <w:r>
        <w:rPr>
          <w:rFonts w:ascii="Verdana" w:hAnsi="Verdana"/>
          <w:lang w:val="el-GR"/>
        </w:rPr>
        <w:t xml:space="preserve">και όχι το γεωμετρικό/αρμονικό </w:t>
      </w:r>
      <w:r w:rsidR="00222058">
        <w:rPr>
          <w:rFonts w:ascii="Verdana" w:hAnsi="Verdana"/>
          <w:lang w:val="el-GR"/>
        </w:rPr>
        <w:t xml:space="preserve">κ.α) επηρεάζει το υπολογισμένο </w:t>
      </w:r>
      <w:r w:rsidR="00222058" w:rsidRPr="00222058">
        <w:rPr>
          <w:rFonts w:ascii="Verdana" w:hAnsi="Verdana"/>
          <w:lang w:val="el-GR"/>
        </w:rPr>
        <w:t>&lt;</w:t>
      </w:r>
      <w:r w:rsidR="00222058">
        <w:rPr>
          <w:rFonts w:ascii="Verdana" w:hAnsi="Verdana"/>
          <w:lang w:val="el-GR"/>
        </w:rPr>
        <w:t>&lt;υποβιβασμένο εύρος&gt;&gt;.</w:t>
      </w:r>
    </w:p>
    <w:p w:rsidR="00222058" w:rsidRPr="00DB23C9" w:rsidRDefault="00222058" w:rsidP="00E52942">
      <w:pPr>
        <w:pStyle w:val="NormalWeb"/>
        <w:rPr>
          <w:rFonts w:ascii="Verdana" w:hAnsi="Verdana"/>
          <w:lang w:val="el-GR"/>
        </w:rPr>
      </w:pPr>
      <w:r>
        <w:rPr>
          <w:rFonts w:ascii="Verdana" w:hAnsi="Verdana"/>
          <w:lang w:val="el-GR"/>
        </w:rPr>
        <w:t>-Τα σφάλματα των χρησιμοποιούμενων οργάνων</w:t>
      </w:r>
      <w:r w:rsidRPr="00222058">
        <w:rPr>
          <w:rFonts w:ascii="Verdana" w:hAnsi="Verdana"/>
          <w:lang w:val="el-GR"/>
        </w:rPr>
        <w:t xml:space="preserve"> (</w:t>
      </w:r>
      <w:r>
        <w:rPr>
          <w:rFonts w:ascii="Verdana" w:hAnsi="Verdana"/>
          <w:lang w:val="el-GR"/>
        </w:rPr>
        <w:t>λόγω φθοράς, στρογγυλοποίησης κ.α) ίσως να επηρεάζουν σε σημαντικό βαθμό το τελικό εύρος</w:t>
      </w:r>
      <w:r w:rsidRPr="00222058">
        <w:rPr>
          <w:rFonts w:ascii="Verdana" w:hAnsi="Verdana"/>
          <w:lang w:val="el-GR"/>
        </w:rPr>
        <w:t>.</w:t>
      </w:r>
    </w:p>
    <w:p w:rsidR="00222058" w:rsidRPr="00262931" w:rsidRDefault="00222058" w:rsidP="00E52942">
      <w:pPr>
        <w:pStyle w:val="NormalWeb"/>
        <w:rPr>
          <w:rFonts w:ascii="Verdana" w:hAnsi="Verdana"/>
          <w:lang w:val="el-GR"/>
        </w:rPr>
      </w:pPr>
      <w:r w:rsidRPr="00222058">
        <w:rPr>
          <w:rFonts w:ascii="Verdana" w:hAnsi="Verdana"/>
          <w:lang w:val="el-GR"/>
        </w:rPr>
        <w:lastRenderedPageBreak/>
        <w:t>-</w:t>
      </w:r>
      <w:r>
        <w:rPr>
          <w:rFonts w:ascii="Verdana" w:hAnsi="Verdana"/>
          <w:lang w:val="el-GR"/>
        </w:rPr>
        <w:t>Οι περιβαλλοντικές συνθήκες</w:t>
      </w:r>
      <w:r w:rsidR="00262931">
        <w:rPr>
          <w:rFonts w:ascii="Verdana" w:hAnsi="Verdana"/>
          <w:lang w:val="el-GR"/>
        </w:rPr>
        <w:t xml:space="preserve"> (θερμοκρασία, πίεση,υγρασία κλπ) </w:t>
      </w:r>
      <w:r>
        <w:rPr>
          <w:rFonts w:ascii="Verdana" w:hAnsi="Verdana"/>
          <w:lang w:val="el-GR"/>
        </w:rPr>
        <w:t xml:space="preserve"> οι οποίες επικρατούσαν κατά τη διάρκεια των μετρήσεων πιθανόν να επηρέαζαν τις τελευταίες.</w:t>
      </w:r>
    </w:p>
    <w:p w:rsidR="00222058" w:rsidRPr="00222058" w:rsidRDefault="00222058" w:rsidP="00E52942">
      <w:pPr>
        <w:pStyle w:val="NormalWeb"/>
        <w:rPr>
          <w:rFonts w:ascii="Verdana" w:hAnsi="Verdana"/>
          <w:lang w:val="el-GR"/>
        </w:rPr>
      </w:pPr>
    </w:p>
    <w:p w:rsidR="00E52942" w:rsidRPr="00E52942" w:rsidRDefault="00E52942" w:rsidP="003754C4">
      <w:pPr>
        <w:pStyle w:val="NormalWeb"/>
        <w:rPr>
          <w:rFonts w:ascii="Verdana" w:hAnsi="Verdana"/>
          <w:lang w:val="el-GR"/>
        </w:rPr>
      </w:pPr>
    </w:p>
    <w:sectPr w:rsidR="00E52942" w:rsidRPr="00E52942" w:rsidSect="000B60B0">
      <w:pgSz w:w="12240" w:h="15840" w:code="1"/>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9513B"/>
    <w:multiLevelType w:val="hybridMultilevel"/>
    <w:tmpl w:val="989299A0"/>
    <w:lvl w:ilvl="0" w:tplc="6D56F0F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5F5AB7"/>
    <w:multiLevelType w:val="hybridMultilevel"/>
    <w:tmpl w:val="AEF81748"/>
    <w:lvl w:ilvl="0" w:tplc="66CC1800">
      <w:start w:val="1"/>
      <w:numFmt w:val="decimal"/>
      <w:lvlText w:val="%1."/>
      <w:lvlJc w:val="left"/>
      <w:pPr>
        <w:ind w:left="720" w:hanging="360"/>
      </w:pPr>
      <w:rPr>
        <w:rFonts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4D487B"/>
    <w:multiLevelType w:val="hybridMultilevel"/>
    <w:tmpl w:val="60CE48D8"/>
    <w:lvl w:ilvl="0" w:tplc="DAA6CA9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966BB7"/>
    <w:rsid w:val="00001D8D"/>
    <w:rsid w:val="000B60B0"/>
    <w:rsid w:val="00222058"/>
    <w:rsid w:val="002464D4"/>
    <w:rsid w:val="00262931"/>
    <w:rsid w:val="002F4525"/>
    <w:rsid w:val="002F5F22"/>
    <w:rsid w:val="003754C4"/>
    <w:rsid w:val="00445649"/>
    <w:rsid w:val="00473C2D"/>
    <w:rsid w:val="0049671D"/>
    <w:rsid w:val="005B348E"/>
    <w:rsid w:val="006477C1"/>
    <w:rsid w:val="0070309F"/>
    <w:rsid w:val="00713CCC"/>
    <w:rsid w:val="008F74A1"/>
    <w:rsid w:val="00966BB7"/>
    <w:rsid w:val="00AE3863"/>
    <w:rsid w:val="00B04AD1"/>
    <w:rsid w:val="00B22AF4"/>
    <w:rsid w:val="00B84F15"/>
    <w:rsid w:val="00C33A0A"/>
    <w:rsid w:val="00DB23C9"/>
    <w:rsid w:val="00DD164B"/>
    <w:rsid w:val="00E52942"/>
    <w:rsid w:val="00E86630"/>
    <w:rsid w:val="00ED7550"/>
    <w:rsid w:val="00F96A36"/>
    <w:rsid w:val="00FD70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6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6BB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66B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BB7"/>
    <w:rPr>
      <w:rFonts w:ascii="Tahoma" w:hAnsi="Tahoma" w:cs="Tahoma"/>
      <w:sz w:val="16"/>
      <w:szCs w:val="16"/>
    </w:rPr>
  </w:style>
  <w:style w:type="table" w:styleId="TableGrid">
    <w:name w:val="Table Grid"/>
    <w:basedOn w:val="TableNormal"/>
    <w:uiPriority w:val="59"/>
    <w:rsid w:val="005B34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464D4"/>
    <w:pPr>
      <w:ind w:left="720"/>
      <w:contextualSpacing/>
    </w:pPr>
  </w:style>
  <w:style w:type="character" w:styleId="PlaceholderText">
    <w:name w:val="Placeholder Text"/>
    <w:basedOn w:val="DefaultParagraphFont"/>
    <w:uiPriority w:val="99"/>
    <w:semiHidden/>
    <w:rsid w:val="00E86630"/>
    <w:rPr>
      <w:color w:val="808080"/>
    </w:rPr>
  </w:style>
</w:styles>
</file>

<file path=word/webSettings.xml><?xml version="1.0" encoding="utf-8"?>
<w:webSettings xmlns:r="http://schemas.openxmlformats.org/officeDocument/2006/relationships" xmlns:w="http://schemas.openxmlformats.org/wordprocessingml/2006/main">
  <w:divs>
    <w:div w:id="87157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61C0F8-5616-4789-AC2F-2B29940DD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9</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GEORGIOS SALIARHS</dc:creator>
  <cp:lastModifiedBy>GEORGIOS SALIARHS</cp:lastModifiedBy>
  <cp:revision>5</cp:revision>
  <dcterms:created xsi:type="dcterms:W3CDTF">2024-04-20T19:46:00Z</dcterms:created>
  <dcterms:modified xsi:type="dcterms:W3CDTF">2024-04-25T08:42:00Z</dcterms:modified>
</cp:coreProperties>
</file>