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22F8" w:rsidRDefault="009C22F8" w:rsidP="009C22F8">
      <w:r w:rsidRPr="00894466">
        <w:rPr>
          <w:noProof/>
        </w:rPr>
        <w:drawing>
          <wp:inline distT="0" distB="0" distL="0" distR="0">
            <wp:extent cx="5943600" cy="2171700"/>
            <wp:effectExtent l="19050" t="0" r="0" b="0"/>
            <wp:docPr id="5" name="Picture 1" descr="https://lh7-rt.googleusercontent.com/docsz/AD_4nXc5SwiCfEaGTKmOLZ1PllgkETcYHwRyMm5bAHlRzz2P4RltGi7zVIB8pVj7OnPndp1py_YFitgyZ54zwhShVlk44Yd_cPY0LUf3zTrNYN7RV7RndiUdVpRRBJ6VTVwoBVKIF8glQS7U6nMzydzBz9Y?key=U78EvdpYh8OHLYrz80s9q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c5SwiCfEaGTKmOLZ1PllgkETcYHwRyMm5bAHlRzz2P4RltGi7zVIB8pVj7OnPndp1py_YFitgyZ54zwhShVlk44Yd_cPY0LUf3zTrNYN7RV7RndiUdVpRRBJ6VTVwoBVKIF8glQS7U6nMzydzBz9Y?key=U78EvdpYh8OHLYrz80s9qQ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22F8" w:rsidRPr="00FF1215" w:rsidRDefault="009C22F8" w:rsidP="009C22F8">
      <w:pPr>
        <w:pStyle w:val="NormalWeb"/>
        <w:spacing w:before="240" w:beforeAutospacing="0" w:after="240" w:afterAutospacing="0"/>
        <w:jc w:val="center"/>
        <w:rPr>
          <w:lang w:val="el-GR"/>
        </w:rPr>
      </w:pPr>
      <w:r w:rsidRPr="00FF1215">
        <w:rPr>
          <w:rFonts w:ascii="Verdana" w:hAnsi="Verdana"/>
          <w:b/>
          <w:bCs/>
          <w:color w:val="000000"/>
          <w:sz w:val="36"/>
          <w:szCs w:val="36"/>
          <w:lang w:val="el-GR"/>
        </w:rPr>
        <w:t>ΤΜΗΜΑ ΗΛΕΚΤΡΟΛΟΓΩΝ ΜΗΧΑΝΙΚΩΝ ΚΑΙ ΤΕΧΝΟΛΟΓΙΑΣ ΥΠΟΛΟΓΙΣΤΩΝ</w:t>
      </w:r>
    </w:p>
    <w:p w:rsidR="009C22F8" w:rsidRPr="009C22F8" w:rsidRDefault="009C22F8" w:rsidP="009C22F8">
      <w:pPr>
        <w:pStyle w:val="NormalWeb"/>
        <w:spacing w:before="240" w:beforeAutospacing="0" w:after="240" w:afterAutospacing="0"/>
        <w:jc w:val="center"/>
        <w:rPr>
          <w:lang w:val="el-GR"/>
        </w:rPr>
      </w:pPr>
      <w:r w:rsidRPr="00FF1215">
        <w:rPr>
          <w:rFonts w:ascii="Verdana" w:hAnsi="Verdana"/>
          <w:b/>
          <w:bCs/>
          <w:color w:val="000000"/>
          <w:sz w:val="36"/>
          <w:szCs w:val="36"/>
          <w:lang w:val="el-GR"/>
        </w:rPr>
        <w:t xml:space="preserve">Μάθημα: </w:t>
      </w:r>
      <w:r>
        <w:rPr>
          <w:rFonts w:ascii="Verdana" w:hAnsi="Verdana"/>
          <w:b/>
          <w:bCs/>
          <w:color w:val="000000"/>
          <w:sz w:val="36"/>
          <w:szCs w:val="36"/>
          <w:lang w:val="el-GR"/>
        </w:rPr>
        <w:t>Προσαρμοστικός Έλεγχος και Ενισχυτική Μάθηση</w:t>
      </w:r>
    </w:p>
    <w:p w:rsidR="009C22F8" w:rsidRPr="00FF1215" w:rsidRDefault="009C22F8" w:rsidP="009C22F8">
      <w:pPr>
        <w:pStyle w:val="NormalWeb"/>
        <w:spacing w:before="240" w:beforeAutospacing="0" w:after="240" w:afterAutospacing="0"/>
        <w:jc w:val="center"/>
        <w:rPr>
          <w:lang w:val="el-GR"/>
        </w:rPr>
      </w:pPr>
      <w:r w:rsidRPr="009C22F8">
        <w:rPr>
          <w:rFonts w:ascii="Verdana" w:hAnsi="Verdana"/>
          <w:b/>
          <w:bCs/>
          <w:color w:val="000000"/>
          <w:sz w:val="36"/>
          <w:szCs w:val="36"/>
          <w:lang w:val="el-GR"/>
        </w:rPr>
        <w:t>3</w:t>
      </w:r>
      <w:r w:rsidRPr="00A76616">
        <w:rPr>
          <w:rFonts w:ascii="Verdana" w:hAnsi="Verdana"/>
          <w:b/>
          <w:bCs/>
          <w:color w:val="000000"/>
          <w:sz w:val="36"/>
          <w:szCs w:val="36"/>
          <w:vertAlign w:val="superscript"/>
          <w:lang w:val="el-GR"/>
        </w:rPr>
        <w:t>η</w:t>
      </w:r>
      <w:r>
        <w:rPr>
          <w:rFonts w:ascii="Verdana" w:hAnsi="Verdana"/>
          <w:b/>
          <w:bCs/>
          <w:color w:val="000000"/>
          <w:sz w:val="36"/>
          <w:szCs w:val="36"/>
          <w:lang w:val="el-GR"/>
        </w:rPr>
        <w:t xml:space="preserve"> ατομική εργασία</w:t>
      </w:r>
    </w:p>
    <w:p w:rsidR="009C22F8" w:rsidRPr="00FF1215" w:rsidRDefault="009C22F8" w:rsidP="009C22F8">
      <w:pPr>
        <w:pStyle w:val="NormalWeb"/>
        <w:spacing w:before="240" w:beforeAutospacing="0" w:after="240" w:afterAutospacing="0"/>
        <w:jc w:val="center"/>
        <w:rPr>
          <w:lang w:val="el-GR"/>
        </w:rPr>
      </w:pPr>
      <w:r w:rsidRPr="00FF1215">
        <w:rPr>
          <w:rFonts w:ascii="Verdana" w:hAnsi="Verdana"/>
          <w:b/>
          <w:bCs/>
          <w:color w:val="000000"/>
          <w:sz w:val="36"/>
          <w:szCs w:val="36"/>
          <w:shd w:val="clear" w:color="auto" w:fill="FFFFFF"/>
          <w:lang w:val="el-GR"/>
        </w:rPr>
        <w:t>Σάλιαρης Γεώργιος - ΑΜ: 1092584</w:t>
      </w:r>
    </w:p>
    <w:p w:rsidR="009C22F8" w:rsidRDefault="009C22F8" w:rsidP="009C22F8">
      <w:pPr>
        <w:pStyle w:val="NormalWeb"/>
        <w:spacing w:before="240" w:beforeAutospacing="0" w:after="240" w:afterAutospacing="0"/>
        <w:jc w:val="center"/>
        <w:rPr>
          <w:rFonts w:ascii="Verdana" w:hAnsi="Verdana"/>
          <w:b/>
          <w:bCs/>
          <w:color w:val="000000"/>
          <w:sz w:val="36"/>
          <w:szCs w:val="36"/>
          <w:lang w:val="el-GR"/>
        </w:rPr>
      </w:pPr>
      <w:r w:rsidRPr="00FF1215">
        <w:rPr>
          <w:rFonts w:ascii="Verdana" w:hAnsi="Verdana"/>
          <w:b/>
          <w:bCs/>
          <w:color w:val="000000"/>
          <w:sz w:val="36"/>
          <w:szCs w:val="36"/>
          <w:lang w:val="el-GR"/>
        </w:rPr>
        <w:t xml:space="preserve">Υπεύθυνος καθηγητής: </w:t>
      </w:r>
      <w:r>
        <w:rPr>
          <w:rFonts w:ascii="Verdana" w:hAnsi="Verdana"/>
          <w:b/>
          <w:bCs/>
          <w:color w:val="000000"/>
          <w:sz w:val="36"/>
          <w:szCs w:val="36"/>
          <w:lang w:val="el-GR"/>
        </w:rPr>
        <w:t>Μπεχλιούλης Χαράλαμπος</w:t>
      </w:r>
    </w:p>
    <w:p w:rsidR="009C22F8" w:rsidRPr="005D0810" w:rsidRDefault="009C22F8" w:rsidP="009C22F8">
      <w:pPr>
        <w:pStyle w:val="NormalWeb"/>
        <w:spacing w:before="240" w:beforeAutospacing="0" w:after="240" w:afterAutospacing="0"/>
        <w:jc w:val="center"/>
        <w:rPr>
          <w:rFonts w:ascii="Verdana" w:hAnsi="Verdana"/>
          <w:b/>
          <w:bCs/>
          <w:color w:val="000000"/>
          <w:sz w:val="36"/>
          <w:szCs w:val="36"/>
          <w:lang w:val="el-GR"/>
        </w:rPr>
      </w:pPr>
      <w:r w:rsidRPr="00FF1215">
        <w:rPr>
          <w:rFonts w:ascii="Verdana" w:hAnsi="Verdana"/>
          <w:b/>
          <w:bCs/>
          <w:color w:val="000000"/>
          <w:sz w:val="36"/>
          <w:szCs w:val="36"/>
          <w:lang w:val="el-GR"/>
        </w:rPr>
        <w:t>Ακαδημαϊκό έτος: 202</w:t>
      </w:r>
      <w:r>
        <w:rPr>
          <w:rFonts w:ascii="Verdana" w:hAnsi="Verdana"/>
          <w:b/>
          <w:bCs/>
          <w:color w:val="000000"/>
          <w:sz w:val="36"/>
          <w:szCs w:val="36"/>
          <w:lang w:val="el-GR"/>
        </w:rPr>
        <w:t>5</w:t>
      </w:r>
      <w:r w:rsidRPr="00FF1215">
        <w:rPr>
          <w:rFonts w:ascii="Verdana" w:hAnsi="Verdana"/>
          <w:b/>
          <w:bCs/>
          <w:color w:val="000000"/>
          <w:sz w:val="36"/>
          <w:szCs w:val="36"/>
          <w:lang w:val="el-GR"/>
        </w:rPr>
        <w:t>-2</w:t>
      </w:r>
      <w:r>
        <w:rPr>
          <w:rFonts w:ascii="Verdana" w:hAnsi="Verdana"/>
          <w:b/>
          <w:bCs/>
          <w:color w:val="000000"/>
          <w:sz w:val="36"/>
          <w:szCs w:val="36"/>
          <w:lang w:val="el-GR"/>
        </w:rPr>
        <w:t>6</w:t>
      </w:r>
    </w:p>
    <w:p w:rsidR="009C22F8" w:rsidRDefault="009C22F8" w:rsidP="009C22F8">
      <w:pPr>
        <w:rPr>
          <w:lang w:val="el-GR"/>
        </w:rPr>
      </w:pPr>
    </w:p>
    <w:p w:rsidR="009C22F8" w:rsidRDefault="009C22F8" w:rsidP="009C22F8">
      <w:pPr>
        <w:rPr>
          <w:lang w:val="el-GR"/>
        </w:rPr>
      </w:pPr>
    </w:p>
    <w:p w:rsidR="009C22F8" w:rsidRDefault="009C22F8" w:rsidP="009C22F8">
      <w:pPr>
        <w:rPr>
          <w:lang w:val="el-GR"/>
        </w:rPr>
      </w:pPr>
    </w:p>
    <w:p w:rsidR="009C22F8" w:rsidRDefault="009C22F8" w:rsidP="009C22F8">
      <w:pPr>
        <w:rPr>
          <w:lang w:val="el-GR"/>
        </w:rPr>
      </w:pPr>
    </w:p>
    <w:p w:rsidR="009C22F8" w:rsidRDefault="009C22F8" w:rsidP="009C22F8">
      <w:pPr>
        <w:rPr>
          <w:lang w:val="el-GR"/>
        </w:rPr>
      </w:pPr>
    </w:p>
    <w:p w:rsidR="009C22F8" w:rsidRDefault="009C22F8" w:rsidP="009C22F8">
      <w:pPr>
        <w:rPr>
          <w:lang w:val="el-GR"/>
        </w:rPr>
      </w:pPr>
    </w:p>
    <w:p w:rsidR="009C22F8" w:rsidRDefault="009C22F8" w:rsidP="009C22F8">
      <w:pPr>
        <w:rPr>
          <w:lang w:val="el-GR"/>
        </w:rPr>
      </w:pPr>
    </w:p>
    <w:p w:rsidR="009C22F8" w:rsidRDefault="009C22F8" w:rsidP="009C22F8">
      <w:pPr>
        <w:rPr>
          <w:lang w:val="el-GR"/>
        </w:rPr>
      </w:pPr>
    </w:p>
    <w:p w:rsidR="009C22F8" w:rsidRDefault="009C22F8" w:rsidP="009C22F8">
      <w:pPr>
        <w:rPr>
          <w:sz w:val="24"/>
          <w:szCs w:val="24"/>
          <w:lang w:val="en-GB"/>
        </w:rPr>
      </w:pPr>
      <w:r w:rsidRPr="009C22F8">
        <w:rPr>
          <w:rFonts w:ascii="Times New Roman" w:hAnsi="Times New Roman" w:cs="Times New Roman"/>
          <w:sz w:val="24"/>
          <w:szCs w:val="24"/>
          <w:lang w:val="el-GR"/>
        </w:rPr>
        <w:lastRenderedPageBreak/>
        <w:t>Έχουμε τον εξής διφασικό κινητήρα ο οποίος περιγράφεται από τις εξισώσεις</w:t>
      </w:r>
      <w:r w:rsidRPr="009C22F8">
        <w:rPr>
          <w:sz w:val="24"/>
          <w:szCs w:val="24"/>
          <w:lang w:val="el-GR"/>
        </w:rPr>
        <w:t>:</w:t>
      </w:r>
    </w:p>
    <w:p w:rsidR="009C22F8" w:rsidRDefault="009C22F8" w:rsidP="009C22F8">
      <w:pPr>
        <w:rPr>
          <w:sz w:val="24"/>
          <w:szCs w:val="24"/>
          <w:lang w:val="en-GB"/>
        </w:rPr>
      </w:pPr>
      <w:r>
        <w:rPr>
          <w:noProof/>
          <w:sz w:val="24"/>
          <w:szCs w:val="24"/>
        </w:rPr>
        <w:drawing>
          <wp:inline distT="0" distB="0" distL="0" distR="0">
            <wp:extent cx="4907280" cy="2141220"/>
            <wp:effectExtent l="1905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141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en-GB"/>
        </w:rPr>
        <w:t xml:space="preserve"> (1.1)</w:t>
      </w:r>
    </w:p>
    <w:p w:rsidR="009C22F8" w:rsidRPr="0015189C" w:rsidRDefault="009C22F8" w:rsidP="009C22F8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5189C">
        <w:rPr>
          <w:rFonts w:ascii="Times New Roman" w:hAnsi="Times New Roman" w:cs="Times New Roman"/>
          <w:sz w:val="24"/>
          <w:szCs w:val="24"/>
          <w:lang w:val="el-GR"/>
        </w:rPr>
        <w:t>Και το παρακάτω μοντέλο αναφοράς:</w:t>
      </w:r>
    </w:p>
    <w:p w:rsidR="009C22F8" w:rsidRPr="0015189C" w:rsidRDefault="009C22F8" w:rsidP="009C22F8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9C22F8" w:rsidRPr="0015189C" w:rsidRDefault="009C22F8" w:rsidP="009C22F8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5189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059680" cy="1150620"/>
            <wp:effectExtent l="1905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1150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5189C">
        <w:rPr>
          <w:rFonts w:ascii="Times New Roman" w:hAnsi="Times New Roman" w:cs="Times New Roman"/>
          <w:sz w:val="24"/>
          <w:szCs w:val="24"/>
          <w:lang w:val="en-GB"/>
        </w:rPr>
        <w:t xml:space="preserve"> (1.2)</w:t>
      </w:r>
    </w:p>
    <w:p w:rsidR="0015189C" w:rsidRPr="0078765A" w:rsidRDefault="0015189C" w:rsidP="009C22F8">
      <w:pPr>
        <w:rPr>
          <w:rFonts w:ascii="Times New Roman" w:hAnsi="Times New Roman" w:cs="Times New Roman"/>
          <w:i/>
          <w:sz w:val="24"/>
          <w:szCs w:val="24"/>
          <w:lang w:val="el-GR"/>
        </w:rPr>
      </w:pPr>
      <w:r w:rsidRPr="0078765A">
        <w:rPr>
          <w:rFonts w:ascii="Times New Roman" w:hAnsi="Times New Roman" w:cs="Times New Roman"/>
          <w:sz w:val="24"/>
          <w:szCs w:val="24"/>
          <w:lang w:val="en-GB"/>
        </w:rPr>
        <w:t>E</w:t>
      </w:r>
      <w:r w:rsidRPr="0078765A">
        <w:rPr>
          <w:rFonts w:ascii="Times New Roman" w:hAnsi="Times New Roman" w:cs="Times New Roman"/>
          <w:sz w:val="24"/>
          <w:szCs w:val="24"/>
          <w:lang w:val="el-GR"/>
        </w:rPr>
        <w:t xml:space="preserve">ίναι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m</m:t>
            </m:r>
          </m:sub>
        </m:sSub>
        <m:r>
          <w:rPr>
            <w:rFonts w:ascii="Cambria Math" w:hAnsi="Times New Roman" w:cs="Times New Roman"/>
            <w:sz w:val="24"/>
            <w:szCs w:val="24"/>
            <w:lang w:val="el-GR"/>
          </w:rPr>
          <m:t xml:space="preserve">= </m:t>
        </m:r>
        <m:d>
          <m:dPr>
            <m:begChr m:val="["/>
            <m:endChr m:val="]"/>
            <m:ctrlPr>
              <w:rPr>
                <w:rFonts w:ascii="Cambria Math" w:hAnsi="Times New Roman" w:cs="Times New Roman"/>
                <w:i/>
                <w:sz w:val="24"/>
                <w:szCs w:val="24"/>
                <w:lang w:val="el-GR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  <w:lang w:val="el-GR"/>
                  </w:rPr>
                </m:ctrlPr>
              </m:mP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l-GR"/>
                    </w:rPr>
                    <m:t>0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l-GR"/>
                    </w:rPr>
                    <m:t>1</m:t>
                  </m:r>
                </m:e>
              </m:mr>
              <m:mr>
                <m:e>
                  <m:r>
                    <w:rPr>
                      <w:rFonts w:ascii="Times New Roman" w:hAnsi="Times New Roman" w:cs="Times New Roman"/>
                      <w:sz w:val="24"/>
                      <w:szCs w:val="24"/>
                      <w:lang w:val="el-GR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l-GR"/>
                    </w:rPr>
                    <m:t>24</m:t>
                  </m:r>
                </m:e>
                <m:e>
                  <m:r>
                    <w:rPr>
                      <w:rFonts w:ascii="Times New Roman" w:hAnsi="Times New Roman" w:cs="Times New Roman"/>
                      <w:sz w:val="24"/>
                      <w:szCs w:val="24"/>
                      <w:lang w:val="el-GR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l-GR"/>
                    </w:rPr>
                    <m:t>10</m:t>
                  </m:r>
                </m:e>
              </m:mr>
            </m:m>
          </m:e>
        </m:d>
        <m:r>
          <w:rPr>
            <w:rFonts w:ascii="Cambria Math" w:hAnsi="Times New Roman" w:cs="Times New Roman"/>
            <w:sz w:val="24"/>
            <w:szCs w:val="24"/>
            <w:lang w:val="el-GR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  <w:lang w:val="el-GR"/>
          </w:rPr>
          <m:t>και</m:t>
        </m:r>
        <m:r>
          <w:rPr>
            <w:rFonts w:ascii="Cambria Math" w:hAnsi="Times New Roman" w:cs="Times New Roman"/>
            <w:sz w:val="24"/>
            <w:szCs w:val="24"/>
            <w:lang w:val="el-GR"/>
          </w:rPr>
          <m:t xml:space="preserve"> 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m</m:t>
            </m:r>
          </m:sub>
        </m:sSub>
        <m:r>
          <w:rPr>
            <w:rFonts w:ascii="Cambria Math" w:hAnsi="Times New Roman" w:cs="Times New Roman"/>
            <w:sz w:val="24"/>
            <w:szCs w:val="24"/>
            <w:lang w:val="en-GB"/>
          </w:rPr>
          <m:t>=</m:t>
        </m:r>
        <m:d>
          <m:dPr>
            <m:begChr m:val="["/>
            <m:endChr m:val="]"/>
            <m:ctrlPr>
              <w:rPr>
                <w:rFonts w:ascii="Cambria Math" w:hAnsi="Times New Roman" w:cs="Times New Roman"/>
                <w:i/>
                <w:sz w:val="24"/>
                <w:szCs w:val="24"/>
                <w:lang w:val="el-GR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  <w:lang w:val="el-GR"/>
                  </w:rPr>
                </m:ctrlPr>
              </m:mP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l-GR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l-GR"/>
                    </w:rPr>
                    <m:t>24</m:t>
                  </m:r>
                </m:e>
              </m:mr>
            </m:m>
          </m:e>
        </m:d>
        <m:r>
          <w:rPr>
            <w:rFonts w:ascii="Cambria Math" w:hAnsi="Times New Roman" w:cs="Times New Roman"/>
            <w:sz w:val="24"/>
            <w:szCs w:val="24"/>
            <w:lang w:val="el-GR"/>
          </w:rPr>
          <m:t>(1.3)</m:t>
        </m:r>
      </m:oMath>
    </w:p>
    <w:p w:rsidR="009C22F8" w:rsidRPr="0078765A" w:rsidRDefault="009C22F8" w:rsidP="009C22F8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9C22F8" w:rsidRPr="0078765A" w:rsidRDefault="009C22F8" w:rsidP="001518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l-GR"/>
        </w:rPr>
      </w:pPr>
      <w:r w:rsidRPr="0078765A">
        <w:rPr>
          <w:rFonts w:ascii="Times New Roman" w:hAnsi="Times New Roman" w:cs="Times New Roman"/>
          <w:sz w:val="24"/>
          <w:szCs w:val="24"/>
          <w:lang w:val="el-GR"/>
        </w:rPr>
        <w:t>Αρχικά , θέλουμε να σχεδιάσουμε ένα προσαρμοστικό σχήμα ελέγχου το οποίο να ακολουθεί το (1.</w:t>
      </w:r>
      <w:r w:rsidR="0015189C" w:rsidRPr="0078765A">
        <w:rPr>
          <w:rFonts w:ascii="Times New Roman" w:hAnsi="Times New Roman" w:cs="Times New Roman"/>
          <w:sz w:val="24"/>
          <w:szCs w:val="24"/>
          <w:lang w:val="el-GR"/>
        </w:rPr>
        <w:t>4</w:t>
      </w:r>
      <w:r w:rsidRPr="0078765A">
        <w:rPr>
          <w:rFonts w:ascii="Times New Roman" w:hAnsi="Times New Roman" w:cs="Times New Roman"/>
          <w:sz w:val="24"/>
          <w:szCs w:val="24"/>
          <w:lang w:val="el-GR"/>
        </w:rPr>
        <w:t xml:space="preserve">), θεωρώντας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>Τ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>L</m:t>
            </m:r>
          </m:sub>
        </m:sSub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  <w:lang w:val="el-GR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>θ</m:t>
            </m:r>
          </m:e>
        </m:d>
        <m:r>
          <w:rPr>
            <w:rFonts w:ascii="Cambria Math" w:hAnsi="Times New Roman" w:cs="Times New Roman"/>
            <w:sz w:val="24"/>
            <w:szCs w:val="24"/>
            <w:lang w:val="el-GR"/>
          </w:rPr>
          <m:t>=0 (1.</m:t>
        </m:r>
        <m:r>
          <w:rPr>
            <w:rFonts w:ascii="Cambria Math" w:hAnsi="Times New Roman" w:cs="Times New Roman"/>
            <w:sz w:val="24"/>
            <w:szCs w:val="24"/>
            <w:lang w:val="el-GR"/>
          </w:rPr>
          <m:t>5</m:t>
        </m:r>
        <m:r>
          <w:rPr>
            <w:rFonts w:ascii="Cambria Math" w:hAnsi="Times New Roman" w:cs="Times New Roman"/>
            <w:sz w:val="24"/>
            <w:szCs w:val="24"/>
            <w:lang w:val="el-GR"/>
          </w:rPr>
          <m:t>)</m:t>
        </m:r>
      </m:oMath>
      <w:r w:rsidRPr="0078765A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και </w:t>
      </w:r>
      <m:oMath>
        <m:r>
          <w:rPr>
            <w:rFonts w:ascii="Cambria Math" w:eastAsiaTheme="minorEastAsia" w:hAnsi="Times New Roman" w:cs="Times New Roman"/>
            <w:sz w:val="24"/>
            <w:szCs w:val="24"/>
            <w:lang w:val="el-GR"/>
          </w:rPr>
          <m:t xml:space="preserve">5 % </m:t>
        </m:r>
      </m:oMath>
      <w:r w:rsidRPr="0078765A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αβεβαιότητα ως προς τις παραμέτρους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J</m:t>
        </m:r>
        <m:r>
          <w:rPr>
            <w:rFonts w:ascii="Cambria Math" w:eastAsiaTheme="minorEastAsia" w:hAnsi="Times New Roman" w:cs="Times New Roman"/>
            <w:sz w:val="24"/>
            <w:szCs w:val="24"/>
            <w:lang w:val="el-GR"/>
          </w:rPr>
          <m:t xml:space="preserve">, 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m</m:t>
            </m:r>
          </m:sub>
        </m:sSub>
        <m:r>
          <w:rPr>
            <w:rFonts w:ascii="Cambria Math" w:eastAsiaTheme="minorEastAsia" w:hAnsi="Times New Roman" w:cs="Times New Roman"/>
            <w:sz w:val="24"/>
            <w:szCs w:val="24"/>
            <w:lang w:val="el-GR"/>
          </w:rPr>
          <m:t xml:space="preserve">, </m:t>
        </m:r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B</m:t>
        </m:r>
        <m:r>
          <w:rPr>
            <w:rFonts w:ascii="Cambria Math" w:eastAsiaTheme="minorEastAsia" w:hAnsi="Times New Roman" w:cs="Times New Roman"/>
            <w:sz w:val="24"/>
            <w:szCs w:val="24"/>
            <w:lang w:val="el-GR"/>
          </w:rPr>
          <m:t xml:space="preserve"> </m:t>
        </m:r>
      </m:oMath>
      <w:r w:rsidRPr="0078765A">
        <w:rPr>
          <w:rFonts w:ascii="Times New Roman" w:eastAsiaTheme="minorEastAsia" w:hAnsi="Times New Roman" w:cs="Times New Roman"/>
          <w:sz w:val="24"/>
          <w:szCs w:val="24"/>
          <w:lang w:val="el-GR"/>
        </w:rPr>
        <w:t>του κινητήρα. Για το πραγματικό μας μοντέλο ισχύει δηλαδή ότι:</w:t>
      </w:r>
    </w:p>
    <w:p w:rsidR="009C22F8" w:rsidRPr="0078765A" w:rsidRDefault="009C22F8" w:rsidP="009C22F8">
      <w:pPr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GB"/>
            </w:rPr>
            <m:t>J</m:t>
          </m:r>
          <m:r>
            <w:rPr>
              <w:rFonts w:ascii="Cambria Math" w:hAnsi="Times New Roman" w:cs="Times New Roman"/>
              <w:sz w:val="24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J</m:t>
              </m: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GB"/>
                </w:rPr>
              </m:ctrlPr>
            </m:e>
            <m:sub>
              <m:r>
                <w:rPr>
                  <w:rFonts w:ascii="Cambria Math" w:hAnsi="Times New Roman" w:cs="Times New Roman"/>
                  <w:sz w:val="24"/>
                  <w:szCs w:val="24"/>
                </w:rPr>
                <m:t>0</m:t>
              </m:r>
            </m:sub>
          </m:sSub>
          <m:d>
            <m:dPr>
              <m:ctrlPr>
                <w:rPr>
                  <w:rFonts w:ascii="Cambria Math" w:hAnsi="Times New Roman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Times New Roman" w:cs="Times New Roman"/>
                  <w:sz w:val="24"/>
                  <w:szCs w:val="24"/>
                </w:rPr>
                <m:t>1+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δ</m:t>
                  </m: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l-GR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j</m:t>
                  </m:r>
                </m:sub>
              </m:sSub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GB"/>
                </w:rPr>
              </m:ctrlPr>
            </m:e>
          </m:d>
          <m:r>
            <w:rPr>
              <w:rFonts w:ascii="Cambria Math" w:hAnsi="Times New Roman" w:cs="Times New Roman"/>
              <w:sz w:val="24"/>
              <w:szCs w:val="24"/>
              <w:lang w:val="en-GB"/>
            </w:rPr>
            <m:t xml:space="preserve">, 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m</m:t>
              </m:r>
            </m:sub>
          </m:sSub>
          <m:r>
            <w:rPr>
              <w:rFonts w:ascii="Cambria Math" w:hAnsi="Times New Roman" w:cs="Times New Roman"/>
              <w:sz w:val="24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m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GB"/>
                </w:rPr>
                <m:t>0</m:t>
              </m:r>
            </m:sub>
          </m:sSub>
          <m:d>
            <m:d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hAnsi="Times New Roman" w:cs="Times New Roman"/>
                  <w:sz w:val="24"/>
                  <w:szCs w:val="24"/>
                  <w:lang w:val="en-GB"/>
                </w:rPr>
                <m:t>1+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δ</m:t>
                  </m: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l-GR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Km</m:t>
                  </m: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l-GR"/>
                    </w:rPr>
                  </m:ctrlPr>
                </m:sub>
              </m:sSub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l-GR"/>
                </w:rPr>
              </m:ctrlPr>
            </m:e>
          </m:d>
          <m:r>
            <w:rPr>
              <w:rFonts w:ascii="Cambria Math" w:hAnsi="Times New Roman" w:cs="Times New Roman"/>
              <w:sz w:val="24"/>
              <w:szCs w:val="24"/>
              <w:lang w:val="el-GR"/>
            </w:rPr>
            <m:t xml:space="preserve">, </m:t>
          </m:r>
          <m:r>
            <w:rPr>
              <w:rFonts w:ascii="Cambria Math" w:hAnsi="Cambria Math" w:cs="Times New Roman"/>
              <w:sz w:val="24"/>
              <w:szCs w:val="24"/>
              <w:lang w:val="el-GR"/>
            </w:rPr>
            <m:t>B</m:t>
          </m:r>
          <m:r>
            <w:rPr>
              <w:rFonts w:ascii="Cambria Math" w:hAnsi="Times New Roman" w:cs="Times New Roman"/>
              <w:sz w:val="24"/>
              <w:szCs w:val="24"/>
              <w:lang w:val="el-GR"/>
            </w:rPr>
            <m:t>=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B</m:t>
              </m:r>
            </m:e>
            <m:sub>
              <m:r>
                <w:rPr>
                  <w:rFonts w:ascii="Cambria Math" w:hAnsi="Times New Roman" w:cs="Times New Roman"/>
                  <w:sz w:val="24"/>
                  <w:szCs w:val="24"/>
                  <w:lang w:val="el-GR"/>
                </w:rPr>
                <m:t>0</m:t>
              </m:r>
            </m:sub>
          </m:sSub>
          <m:d>
            <m:d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l-GR"/>
                </w:rPr>
              </m:ctrlPr>
            </m:dPr>
            <m:e>
              <m:r>
                <w:rPr>
                  <w:rFonts w:ascii="Cambria Math" w:hAnsi="Times New Roman" w:cs="Times New Roman"/>
                  <w:sz w:val="24"/>
                  <w:szCs w:val="24"/>
                  <w:lang w:val="el-GR"/>
                </w:rPr>
                <m:t>1+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δ</m:t>
                  </m: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l-GR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B</m:t>
                  </m:r>
                </m:sub>
              </m:sSub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GB"/>
                </w:rPr>
              </m:ctrlPr>
            </m:e>
          </m:d>
          <m:r>
            <w:rPr>
              <w:rFonts w:ascii="Cambria Math" w:hAnsi="Times New Roman" w:cs="Times New Roman"/>
              <w:sz w:val="24"/>
              <w:szCs w:val="24"/>
              <w:lang w:val="en-GB"/>
            </w:rPr>
            <m:t>(1.</m:t>
          </m:r>
          <m:r>
            <w:rPr>
              <w:rFonts w:ascii="Cambria Math" w:hAnsi="Times New Roman" w:cs="Times New Roman"/>
              <w:sz w:val="24"/>
              <w:szCs w:val="24"/>
              <w:lang w:val="en-GB"/>
            </w:rPr>
            <m:t>6</m:t>
          </m:r>
          <m:r>
            <w:rPr>
              <w:rFonts w:ascii="Cambria Math" w:hAnsi="Times New Roman" w:cs="Times New Roman"/>
              <w:sz w:val="24"/>
              <w:szCs w:val="24"/>
              <w:lang w:val="en-GB"/>
            </w:rPr>
            <m:t>)</m:t>
          </m:r>
        </m:oMath>
      </m:oMathPara>
    </w:p>
    <w:p w:rsidR="00E80AB9" w:rsidRPr="0078765A" w:rsidRDefault="00E80AB9" w:rsidP="009C22F8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78765A">
        <w:rPr>
          <w:rFonts w:ascii="Times New Roman" w:hAnsi="Times New Roman" w:cs="Times New Roman"/>
          <w:sz w:val="24"/>
          <w:szCs w:val="24"/>
          <w:lang w:val="el-GR"/>
        </w:rPr>
        <w:t>Με</w:t>
      </w:r>
    </w:p>
    <w:p w:rsidR="00E80AB9" w:rsidRPr="0078765A" w:rsidRDefault="00E80AB9" w:rsidP="009C22F8">
      <w:pPr>
        <w:rPr>
          <w:rFonts w:ascii="Times New Roman" w:hAnsi="Times New Roman" w:cs="Times New Roman"/>
          <w:i/>
          <w:sz w:val="24"/>
          <w:szCs w:val="24"/>
          <w:lang w:val="en-GB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l-GR"/>
                </w:rPr>
              </m:ctrlPr>
            </m:dPr>
            <m:e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l-GR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δ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J</m:t>
                  </m: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sub>
              </m:sSub>
              <m:ctrlPr>
                <w:rPr>
                  <w:rFonts w:ascii="Cambria Math" w:hAnsi="Times New Roman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Times New Roman" w:hAnsi="Times New Roman" w:cs="Times New Roman"/>
              <w:sz w:val="24"/>
              <w:szCs w:val="24"/>
            </w:rPr>
            <m:t>≤</m:t>
          </m:r>
          <m:r>
            <w:rPr>
              <w:rFonts w:ascii="Cambria Math" w:hAnsi="Times New Roman" w:cs="Times New Roman"/>
              <w:sz w:val="24"/>
              <w:szCs w:val="24"/>
            </w:rPr>
            <m:t xml:space="preserve">0.05, </m:t>
          </m:r>
          <m:d>
            <m:dPr>
              <m:begChr m:val="|"/>
              <m:endChr m:val="|"/>
              <m:ctrlPr>
                <w:rPr>
                  <w:rFonts w:ascii="Cambria Math" w:hAnsi="Times New Roman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δ</m:t>
                  </m: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l-GR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Km</m:t>
                  </m: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l-GR"/>
                    </w:rPr>
                  </m:ctrlPr>
                </m:sub>
              </m:sSub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l-GR"/>
                </w:rPr>
              </m:ctrlPr>
            </m:e>
          </m:d>
          <m:r>
            <w:rPr>
              <w:rFonts w:ascii="Times New Roman" w:hAnsi="Times New Roman" w:cs="Times New Roman"/>
              <w:sz w:val="24"/>
              <w:szCs w:val="24"/>
              <w:lang w:val="el-GR"/>
            </w:rPr>
            <m:t>≤</m:t>
          </m:r>
          <m:r>
            <w:rPr>
              <w:rFonts w:ascii="Cambria Math" w:hAnsi="Times New Roman" w:cs="Times New Roman"/>
              <w:sz w:val="24"/>
              <w:szCs w:val="24"/>
              <w:lang w:val="el-GR"/>
            </w:rPr>
            <m:t xml:space="preserve">0.05, </m:t>
          </m:r>
          <m:d>
            <m:dPr>
              <m:begChr m:val="|"/>
              <m:endChr m:val="|"/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l-GR"/>
                </w:rPr>
              </m:ctrlPr>
            </m:dPr>
            <m:e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l-GR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δ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Β</m:t>
                  </m:r>
                </m:sub>
              </m:sSub>
            </m:e>
          </m:d>
          <m:r>
            <w:rPr>
              <w:rFonts w:ascii="Times New Roman" w:hAnsi="Times New Roman" w:cs="Times New Roman"/>
              <w:sz w:val="24"/>
              <w:szCs w:val="24"/>
              <w:lang w:val="el-GR"/>
            </w:rPr>
            <m:t>≤</m:t>
          </m:r>
          <m:r>
            <w:rPr>
              <w:rFonts w:ascii="Cambria Math" w:hAnsi="Times New Roman" w:cs="Times New Roman"/>
              <w:sz w:val="24"/>
              <w:szCs w:val="24"/>
              <w:lang w:val="el-GR"/>
            </w:rPr>
            <m:t>0.05 (1.</m:t>
          </m:r>
          <m:r>
            <w:rPr>
              <w:rFonts w:ascii="Cambria Math" w:hAnsi="Times New Roman" w:cs="Times New Roman"/>
              <w:sz w:val="24"/>
              <w:szCs w:val="24"/>
              <w:lang w:val="el-GR"/>
            </w:rPr>
            <m:t>7</m:t>
          </m:r>
          <m:r>
            <w:rPr>
              <w:rFonts w:ascii="Cambria Math" w:hAnsi="Times New Roman" w:cs="Times New Roman"/>
              <w:sz w:val="24"/>
              <w:szCs w:val="24"/>
              <w:lang w:val="el-GR"/>
            </w:rPr>
            <m:t>)</m:t>
          </m:r>
        </m:oMath>
      </m:oMathPara>
    </w:p>
    <w:p w:rsidR="0067350B" w:rsidRPr="0078765A" w:rsidRDefault="00E80AB9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8765A">
        <w:rPr>
          <w:rFonts w:ascii="Times New Roman" w:hAnsi="Times New Roman" w:cs="Times New Roman"/>
          <w:sz w:val="24"/>
          <w:szCs w:val="24"/>
          <w:lang w:val="el-GR"/>
        </w:rPr>
        <w:t>Επιλέγουμε</w:t>
      </w:r>
      <w:r w:rsidRPr="0078765A">
        <w:rPr>
          <w:rFonts w:ascii="Times New Roman" w:hAnsi="Times New Roman" w:cs="Times New Roman"/>
          <w:sz w:val="24"/>
          <w:szCs w:val="24"/>
        </w:rPr>
        <w:t xml:space="preserve"> </w:t>
      </w:r>
      <w:r w:rsidRPr="0078765A">
        <w:rPr>
          <w:rFonts w:ascii="Times New Roman" w:hAnsi="Times New Roman" w:cs="Times New Roman"/>
          <w:i/>
          <w:sz w:val="24"/>
          <w:szCs w:val="24"/>
          <w:lang w:val="en-GB"/>
        </w:rPr>
        <w:t>adaptive augmentation scheme</w:t>
      </w:r>
      <w:r w:rsidRPr="0078765A">
        <w:rPr>
          <w:rFonts w:ascii="Times New Roman" w:hAnsi="Times New Roman" w:cs="Times New Roman"/>
          <w:sz w:val="24"/>
          <w:szCs w:val="24"/>
        </w:rPr>
        <w:t xml:space="preserve">. </w:t>
      </w:r>
      <w:r w:rsidRPr="0078765A">
        <w:rPr>
          <w:rFonts w:ascii="Times New Roman" w:hAnsi="Times New Roman" w:cs="Times New Roman"/>
          <w:sz w:val="24"/>
          <w:szCs w:val="24"/>
          <w:lang w:val="el-GR"/>
        </w:rPr>
        <w:t xml:space="preserve">Δηλαδή </w:t>
      </w:r>
      <w:r w:rsidR="0015189C" w:rsidRPr="0078765A">
        <w:rPr>
          <w:rFonts w:ascii="Times New Roman" w:hAnsi="Times New Roman" w:cs="Times New Roman"/>
          <w:sz w:val="24"/>
          <w:szCs w:val="24"/>
          <w:lang w:val="el-GR"/>
        </w:rPr>
        <w:t xml:space="preserve">αρχικά έχουμε έναν </w:t>
      </w:r>
      <w:r w:rsidR="0015189C" w:rsidRPr="0078765A">
        <w:rPr>
          <w:rFonts w:ascii="Times New Roman" w:hAnsi="Times New Roman" w:cs="Times New Roman"/>
          <w:i/>
          <w:sz w:val="24"/>
          <w:szCs w:val="24"/>
          <w:lang w:val="en-GB"/>
        </w:rPr>
        <w:t>nominal</w:t>
      </w:r>
      <w:r w:rsidR="0015189C" w:rsidRPr="0078765A">
        <w:rPr>
          <w:rFonts w:ascii="Times New Roman" w:hAnsi="Times New Roman" w:cs="Times New Roman"/>
          <w:sz w:val="24"/>
          <w:szCs w:val="24"/>
          <w:lang w:val="el-GR"/>
        </w:rPr>
        <w:t xml:space="preserve"> ελεγκτή:</w:t>
      </w:r>
    </w:p>
    <w:p w:rsidR="0015189C" w:rsidRPr="0078765A" w:rsidRDefault="0015189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8765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2484120" cy="64008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640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765A">
        <w:rPr>
          <w:rFonts w:ascii="Times New Roman" w:hAnsi="Times New Roman" w:cs="Times New Roman"/>
          <w:sz w:val="24"/>
          <w:szCs w:val="24"/>
          <w:lang w:val="en-GB"/>
        </w:rPr>
        <w:t>(1.8)</w:t>
      </w:r>
    </w:p>
    <w:p w:rsidR="0015189C" w:rsidRPr="0078765A" w:rsidRDefault="0015189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8765A">
        <w:rPr>
          <w:rFonts w:ascii="Times New Roman" w:hAnsi="Times New Roman" w:cs="Times New Roman"/>
          <w:sz w:val="24"/>
          <w:szCs w:val="24"/>
          <w:lang w:val="el-GR"/>
        </w:rPr>
        <w:t xml:space="preserve">Εμείς γραμμικοποιούμε γύρω από το σημείο ισορροπίας του συστήματος. Οπότε έχουμε το εξής </w:t>
      </w:r>
      <w:r w:rsidRPr="0078765A">
        <w:rPr>
          <w:rFonts w:ascii="Times New Roman" w:hAnsi="Times New Roman" w:cs="Times New Roman"/>
          <w:sz w:val="24"/>
          <w:szCs w:val="24"/>
          <w:lang w:val="en-GB"/>
        </w:rPr>
        <w:t>:</w:t>
      </w:r>
    </w:p>
    <w:p w:rsidR="0015189C" w:rsidRPr="0078765A" w:rsidRDefault="0015189C">
      <w:pPr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GB"/>
                </w:rPr>
              </m:ctrlPr>
            </m:dPr>
            <m:e>
              <m:acc>
                <m:accPr>
                  <m:chr m:val="̇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acc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θ</m:t>
                        </m:r>
                      </m:e>
                    </m:mr>
                    <m:m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Times New Roman" w:cs="Times New Roman"/>
                                <w:i/>
                                <w:sz w:val="24"/>
                                <w:szCs w:val="24"/>
                                <w:lang w:val="en-GB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GB"/>
                              </w:rPr>
                              <m:t>ω</m:t>
                            </m:r>
                          </m:e>
                        </m:acc>
                      </m:e>
                    </m:mr>
                  </m:m>
                </m:e>
              </m:acc>
            </m:e>
          </m:d>
          <m:r>
            <w:rPr>
              <w:rFonts w:ascii="Cambria Math" w:hAnsi="Times New Roman" w:cs="Times New Roman"/>
              <w:sz w:val="24"/>
              <w:szCs w:val="24"/>
              <w:lang w:val="en-GB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GB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mPr>
                <m:m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  <w:lang w:val="en-GB"/>
                      </w:rPr>
                      <m:t>0</m:t>
                    </m:r>
                  </m:e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  <w:lang w:val="en-GB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  <w:lang w:val="en-GB"/>
                      </w:rPr>
                      <m:t>0</m:t>
                    </m:r>
                  </m:e>
                  <m:e>
                    <m:r>
                      <w:rPr>
                        <w:rFonts w:ascii="Times New Roman" w:hAnsi="Times New Roman" w:cs="Times New Roman"/>
                        <w:sz w:val="24"/>
                        <w:szCs w:val="24"/>
                        <w:lang w:val="en-GB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Β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GB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θ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ω</m:t>
                    </m:r>
                  </m:e>
                </m:mr>
              </m:m>
            </m:e>
          </m:d>
          <m:r>
            <w:rPr>
              <w:rFonts w:ascii="Cambria Math" w:hAnsi="Times New Roman" w:cs="Times New Roman"/>
              <w:sz w:val="24"/>
              <w:szCs w:val="24"/>
              <w:lang w:val="en-GB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GB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mPr>
                <m:m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  <w:lang w:val="en-GB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Times New Roman" w:cs="Times New Roman"/>
                                <w:i/>
                                <w:sz w:val="24"/>
                                <w:szCs w:val="24"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GB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GB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GB"/>
                          </w:rPr>
                          <m:t>J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n-GB"/>
            </w:rPr>
            <m:t>u</m:t>
          </m:r>
          <m:r>
            <w:rPr>
              <w:rFonts w:ascii="Cambria Math" w:hAnsi="Times New Roman" w:cs="Times New Roman"/>
              <w:sz w:val="24"/>
              <w:szCs w:val="24"/>
              <w:lang w:val="en-GB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GB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mPr>
                <m:m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  <w:lang w:val="en-GB"/>
                      </w:rPr>
                      <m:t>0</m:t>
                    </m:r>
                  </m:e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  <w:lang w:val="en-GB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  <w:lang w:val="en-GB"/>
                      </w:rPr>
                      <m:t>0</m:t>
                    </m:r>
                  </m:e>
                  <m:e>
                    <m:r>
                      <w:rPr>
                        <w:rFonts w:ascii="Times New Roman" w:hAnsi="Times New Roman" w:cs="Times New Roman"/>
                        <w:sz w:val="24"/>
                        <w:szCs w:val="24"/>
                        <w:lang w:val="en-GB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Β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GB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θ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ω</m:t>
                    </m:r>
                  </m:e>
                </m:mr>
              </m:m>
            </m:e>
          </m:d>
          <m:r>
            <w:rPr>
              <w:rFonts w:ascii="Cambria Math" w:hAnsi="Times New Roman" w:cs="Times New Roman"/>
              <w:sz w:val="24"/>
              <w:szCs w:val="24"/>
              <w:lang w:val="en-GB"/>
            </w:rPr>
            <m:t>+</m:t>
          </m:r>
          <m:f>
            <m:f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J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GB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mPr>
                <m:m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  <w:lang w:val="en-GB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  <w:lang w:val="en-GB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Times New Roman" w:cs="Times New Roman"/>
              <w:sz w:val="24"/>
              <w:szCs w:val="24"/>
              <w:lang w:val="en-GB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>u</m:t>
          </m:r>
          <m:r>
            <w:rPr>
              <w:rFonts w:ascii="Cambria Math" w:hAnsi="Times New Roman" w:cs="Times New Roman"/>
              <w:sz w:val="24"/>
              <w:szCs w:val="24"/>
              <w:lang w:val="en-GB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>Ax</m:t>
          </m:r>
          <m:r>
            <w:rPr>
              <w:rFonts w:ascii="Cambria Math" w:hAnsi="Times New Roman" w:cs="Times New Roman"/>
              <w:sz w:val="24"/>
              <w:szCs w:val="24"/>
              <w:lang w:val="en-GB"/>
            </w:rPr>
            <m:t>+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>B</m:t>
          </m:r>
          <m:r>
            <w:rPr>
              <w:rFonts w:ascii="Cambria Math" w:hAnsi="Cambria Math" w:cs="Times New Roman"/>
              <w:sz w:val="24"/>
              <w:szCs w:val="24"/>
              <w:lang w:val="el-GR"/>
            </w:rPr>
            <m:t>Λ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>u</m:t>
          </m:r>
          <m:r>
            <w:rPr>
              <w:rFonts w:ascii="Cambria Math" w:hAnsi="Times New Roman" w:cs="Times New Roman"/>
              <w:sz w:val="24"/>
              <w:szCs w:val="24"/>
              <w:lang w:val="en-GB"/>
            </w:rPr>
            <m:t xml:space="preserve"> (1.9)</m:t>
          </m:r>
        </m:oMath>
      </m:oMathPara>
    </w:p>
    <w:p w:rsidR="0015189C" w:rsidRPr="0078765A" w:rsidRDefault="0015189C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 w:rsidRPr="0078765A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Βρίσκουμε τα 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x</m:t>
            </m:r>
          </m:sub>
        </m:sSub>
        <m:r>
          <w:rPr>
            <w:rFonts w:ascii="Cambria Math" w:eastAsiaTheme="minorEastAsia" w:hAnsi="Times New Roman" w:cs="Times New Roman"/>
            <w:sz w:val="24"/>
            <w:szCs w:val="24"/>
            <w:lang w:val="el-GR"/>
          </w:rPr>
          <m:t>=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x</m:t>
            </m:r>
          </m:sub>
        </m:sSub>
        <m:r>
          <w:rPr>
            <w:rFonts w:ascii="Cambria Math" w:eastAsiaTheme="minorEastAsia" w:hAnsi="Times New Roman" w:cs="Times New Roman"/>
            <w:sz w:val="24"/>
            <w:szCs w:val="24"/>
            <w:lang w:val="el-GR"/>
          </w:rPr>
          <m:t xml:space="preserve"> ,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r</m:t>
            </m:r>
          </m:sub>
        </m:sSub>
        <m:r>
          <w:rPr>
            <w:rFonts w:ascii="Cambria Math" w:eastAsiaTheme="minorEastAsia" w:hAnsi="Times New Roman" w:cs="Times New Roman"/>
            <w:sz w:val="24"/>
            <w:szCs w:val="24"/>
            <w:lang w:val="el-GR"/>
          </w:rPr>
          <m:t>=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r</m:t>
            </m:r>
          </m:sub>
        </m:sSub>
      </m:oMath>
      <w:r w:rsidRPr="0078765A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ως εξής:</w:t>
      </w:r>
    </w:p>
    <w:p w:rsidR="0015189C" w:rsidRPr="0078765A" w:rsidRDefault="0015189C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 w:rsidRPr="0078765A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>
            <wp:extent cx="2156460" cy="1112520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1112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765A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(1.10)</w:t>
      </w:r>
    </w:p>
    <w:p w:rsidR="0015189C" w:rsidRPr="0078765A" w:rsidRDefault="0015189C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 w:rsidRPr="0078765A">
        <w:rPr>
          <w:rFonts w:ascii="Times New Roman" w:eastAsiaTheme="minorEastAsia" w:hAnsi="Times New Roman" w:cs="Times New Roman"/>
          <w:sz w:val="24"/>
          <w:szCs w:val="24"/>
          <w:lang w:val="el-GR"/>
        </w:rPr>
        <w:t>Όμως έχουμε παραμετρική αβεβαίοτητα, μη μοντελοποιημένες δυναμικές και (σε επόμενο ερώτημα) άγνωστο φορτίο. Άρα έχουμε τον εξής ελεγκτή (</w:t>
      </w:r>
      <w:r w:rsidRPr="0078765A">
        <w:rPr>
          <w:rFonts w:ascii="Times New Roman" w:eastAsiaTheme="minorEastAsia" w:hAnsi="Times New Roman" w:cs="Times New Roman"/>
          <w:sz w:val="24"/>
          <w:szCs w:val="24"/>
          <w:lang w:val="en-GB"/>
        </w:rPr>
        <w:t>o</w:t>
      </w:r>
      <w:r w:rsidRPr="0078765A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3</w:t>
      </w:r>
      <w:r w:rsidRPr="0078765A">
        <w:rPr>
          <w:rFonts w:ascii="Times New Roman" w:eastAsiaTheme="minorEastAsia" w:hAnsi="Times New Roman" w:cs="Times New Roman"/>
          <w:sz w:val="24"/>
          <w:szCs w:val="24"/>
          <w:lang w:val="en-GB"/>
        </w:rPr>
        <w:t>o</w:t>
      </w:r>
      <w:r w:rsidRPr="0078765A">
        <w:rPr>
          <w:rFonts w:ascii="Times New Roman" w:eastAsiaTheme="minorEastAsia" w:hAnsi="Times New Roman" w:cs="Times New Roman"/>
          <w:sz w:val="24"/>
          <w:szCs w:val="24"/>
          <w:lang w:val="el-GR"/>
        </w:rPr>
        <w:t>ς όρος της παρακάτω εξίσωσης είναι μηδενικός αφού έχουμε μηδενικό φορτίο).</w:t>
      </w:r>
    </w:p>
    <w:p w:rsidR="0015189C" w:rsidRPr="0078765A" w:rsidRDefault="0015189C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 w:rsidRPr="0078765A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>
            <wp:extent cx="5890260" cy="224790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224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189C" w:rsidRPr="0078765A" w:rsidRDefault="0015189C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 w:rsidRPr="0078765A">
        <w:rPr>
          <w:rFonts w:ascii="Times New Roman" w:eastAsiaTheme="minorEastAsia" w:hAnsi="Times New Roman" w:cs="Times New Roman"/>
          <w:sz w:val="24"/>
          <w:szCs w:val="24"/>
          <w:lang w:val="el-GR"/>
        </w:rPr>
        <w:t>(1.11)</w:t>
      </w:r>
    </w:p>
    <w:p w:rsidR="0015189C" w:rsidRPr="0078765A" w:rsidRDefault="0015189C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</w:p>
    <w:p w:rsidR="0078765A" w:rsidRDefault="0015189C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 w:rsidRPr="0078765A">
        <w:rPr>
          <w:rFonts w:ascii="Times New Roman" w:eastAsiaTheme="minorEastAsia" w:hAnsi="Times New Roman" w:cs="Times New Roman"/>
          <w:sz w:val="24"/>
          <w:szCs w:val="24"/>
          <w:lang w:val="en-GB"/>
        </w:rPr>
        <w:t>O</w:t>
      </w:r>
      <w:r w:rsidRPr="0078765A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πρώτος όρος (</w:t>
      </w:r>
      <m:oMath>
        <m:sSubSup>
          <m:sSub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  <w:lang w:val="el-GR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x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T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x</m:t>
        </m:r>
        <m:r>
          <w:rPr>
            <w:rFonts w:ascii="Cambria Math" w:eastAsiaTheme="minorEastAsia" w:hAnsi="Times New Roman" w:cs="Times New Roman"/>
            <w:sz w:val="24"/>
            <w:szCs w:val="24"/>
            <w:lang w:val="el-GR"/>
          </w:rPr>
          <m:t>)</m:t>
        </m:r>
      </m:oMath>
      <w:r w:rsidRPr="0078765A">
        <w:rPr>
          <w:rFonts w:ascii="Times New Roman" w:eastAsiaTheme="minorEastAsia" w:hAnsi="Times New Roman" w:cs="Times New Roman"/>
          <w:sz w:val="24"/>
          <w:szCs w:val="24"/>
          <w:lang w:val="el-GR"/>
        </w:rPr>
        <w:t>μας λέει πόση επιπλέον ανάδραση κατάστασης θέλουμε, ο 2</w:t>
      </w:r>
      <w:r w:rsidRPr="0078765A">
        <w:rPr>
          <w:rFonts w:ascii="Times New Roman" w:eastAsiaTheme="minorEastAsia" w:hAnsi="Times New Roman" w:cs="Times New Roman"/>
          <w:sz w:val="24"/>
          <w:szCs w:val="24"/>
          <w:vertAlign w:val="superscript"/>
          <w:lang w:val="el-GR"/>
        </w:rPr>
        <w:t>ος</w:t>
      </w:r>
      <w:r w:rsidRPr="0078765A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όρος πόσο </w:t>
      </w:r>
      <w:r w:rsidRPr="0078765A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reference</w:t>
      </w:r>
      <w:r w:rsidRPr="0078765A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 xml:space="preserve"> </w:t>
      </w:r>
      <w:r w:rsidRPr="0078765A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gain</w:t>
      </w:r>
      <w:r w:rsidRPr="0078765A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</w:p>
    <w:p w:rsidR="0015189C" w:rsidRPr="0078765A" w:rsidRDefault="0015189C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 w:rsidRPr="0078765A">
        <w:rPr>
          <w:rFonts w:ascii="Times New Roman" w:eastAsiaTheme="minorEastAsia" w:hAnsi="Times New Roman" w:cs="Times New Roman"/>
          <w:sz w:val="24"/>
          <w:szCs w:val="24"/>
          <w:lang w:val="el-GR"/>
        </w:rPr>
        <w:lastRenderedPageBreak/>
        <w:t>θέλουμε και ο 3</w:t>
      </w:r>
      <w:r w:rsidRPr="0078765A">
        <w:rPr>
          <w:rFonts w:ascii="Times New Roman" w:eastAsiaTheme="minorEastAsia" w:hAnsi="Times New Roman" w:cs="Times New Roman"/>
          <w:sz w:val="24"/>
          <w:szCs w:val="24"/>
          <w:vertAlign w:val="superscript"/>
          <w:lang w:val="el-GR"/>
        </w:rPr>
        <w:t>ος</w:t>
      </w:r>
      <w:r w:rsidRPr="0078765A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όρος έχει να κάνει με τις μη γραμμικότητες που εμφανίζονται στο σύστημα μας. Ενημερώνουμε τα 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x</m:t>
            </m:r>
          </m:sub>
        </m:sSub>
        <m:r>
          <w:rPr>
            <w:rFonts w:ascii="Cambria Math" w:eastAsiaTheme="minorEastAsia" w:hAnsi="Times New Roman" w:cs="Times New Roman"/>
            <w:sz w:val="24"/>
            <w:szCs w:val="24"/>
            <w:lang w:val="el-GR"/>
          </w:rPr>
          <m:t>,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r</m:t>
            </m:r>
          </m:sub>
        </m:sSub>
        <m:r>
          <w:rPr>
            <w:rFonts w:ascii="Cambria Math" w:eastAsiaTheme="minorEastAsia" w:hAnsi="Times New Roman" w:cs="Times New Roman"/>
            <w:sz w:val="24"/>
            <w:szCs w:val="24"/>
            <w:lang w:val="el-GR"/>
          </w:rPr>
          <m:t xml:space="preserve">, </m:t>
        </m:r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Θ</m:t>
        </m:r>
        <m:r>
          <w:rPr>
            <w:rFonts w:ascii="Cambria Math" w:eastAsiaTheme="minorEastAsia" w:hAnsi="Times New Roman" w:cs="Times New Roman"/>
            <w:sz w:val="24"/>
            <w:szCs w:val="24"/>
            <w:lang w:val="el-GR"/>
          </w:rPr>
          <m:t>,</m:t>
        </m:r>
      </m:oMath>
      <w:r w:rsidRPr="0078765A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σύμφωνα με τον ακόλουθο κανόνα: </w:t>
      </w:r>
    </w:p>
    <w:p w:rsidR="0015189C" w:rsidRPr="0078765A" w:rsidRDefault="0015189C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 w:rsidRPr="0078765A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>
            <wp:extent cx="5943600" cy="204034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0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765A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(1.12)</w:t>
      </w:r>
    </w:p>
    <w:p w:rsidR="0015189C" w:rsidRPr="0078765A" w:rsidRDefault="0015189C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 w:rsidRPr="0078765A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Όπου βρίσκουμε τον πίνακα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P</m:t>
        </m:r>
      </m:oMath>
      <w:r w:rsidRPr="0078765A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μέσω της εξίσωσης </w:t>
      </w:r>
      <w:proofErr w:type="spellStart"/>
      <w:r w:rsidRPr="0078765A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Lyapunov</w:t>
      </w:r>
      <w:proofErr w:type="spellEnd"/>
      <w:r w:rsidRPr="0078765A">
        <w:rPr>
          <w:rFonts w:ascii="Times New Roman" w:eastAsiaTheme="minorEastAsia" w:hAnsi="Times New Roman" w:cs="Times New Roman"/>
          <w:sz w:val="24"/>
          <w:szCs w:val="24"/>
          <w:lang w:val="el-GR"/>
        </w:rPr>
        <w:t>:</w:t>
      </w:r>
    </w:p>
    <w:p w:rsidR="0015189C" w:rsidRPr="0078765A" w:rsidRDefault="0015189C">
      <w:pPr>
        <w:rPr>
          <w:rFonts w:ascii="Times New Roman" w:eastAsiaTheme="minorEastAsia" w:hAnsi="Times New Roman" w:cs="Times New Roman"/>
          <w:sz w:val="24"/>
          <w:szCs w:val="24"/>
        </w:rPr>
      </w:pPr>
      <w:r w:rsidRPr="0078765A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>
            <wp:extent cx="2164080" cy="556260"/>
            <wp:effectExtent l="1905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556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765A">
        <w:rPr>
          <w:rFonts w:ascii="Times New Roman" w:eastAsiaTheme="minorEastAsia" w:hAnsi="Times New Roman" w:cs="Times New Roman"/>
          <w:sz w:val="24"/>
          <w:szCs w:val="24"/>
        </w:rPr>
        <w:t xml:space="preserve"> (1.13)</w:t>
      </w:r>
    </w:p>
    <w:p w:rsidR="0015189C" w:rsidRPr="0078765A" w:rsidRDefault="0015189C">
      <w:pPr>
        <w:rPr>
          <w:rFonts w:ascii="Times New Roman" w:eastAsiaTheme="minorEastAsia" w:hAnsi="Times New Roman" w:cs="Times New Roman"/>
          <w:sz w:val="24"/>
          <w:szCs w:val="24"/>
        </w:rPr>
      </w:pPr>
      <w:r w:rsidRPr="0078765A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Τα δε κέρδη 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Γ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x</m:t>
            </m: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  <w:lang w:val="en-GB"/>
              </w:rPr>
            </m:ctrlPr>
          </m:sub>
        </m:sSub>
        <m:r>
          <w:rPr>
            <w:rFonts w:ascii="Cambria Math" w:eastAsiaTheme="minorEastAsia" w:hAnsi="Times New Roman" w:cs="Times New Roman"/>
            <w:sz w:val="24"/>
            <w:szCs w:val="24"/>
            <w:lang w:val="el-GR"/>
          </w:rPr>
          <m:t xml:space="preserve">, 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Γ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r</m:t>
            </m:r>
          </m:sub>
        </m:sSub>
        <m:r>
          <w:rPr>
            <w:rFonts w:ascii="Cambria Math" w:eastAsiaTheme="minorEastAsia" w:hAnsi="Times New Roman" w:cs="Times New Roman"/>
            <w:sz w:val="24"/>
            <w:szCs w:val="24"/>
            <w:lang w:val="el-GR"/>
          </w:rPr>
          <m:t xml:space="preserve">,  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Γ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Θ</m:t>
            </m:r>
          </m:sub>
        </m:sSub>
      </m:oMath>
      <w:r w:rsidRPr="0078765A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τα επιλέγουμε εμείς ανάλογα με το πόσο γρήγορα θέλουμε να γίνεται το αντίστοιχο </w:t>
      </w:r>
      <w:r w:rsidRPr="0078765A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adaptation</w:t>
      </w:r>
      <w:r w:rsidRPr="0078765A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. Για λόγους απλοποίησης των υπολογισμών επιλέγουμε τα ρεύματα 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a</m:t>
            </m:r>
          </m:sub>
        </m:sSub>
        <m:r>
          <w:rPr>
            <w:rFonts w:ascii="Cambria Math" w:eastAsiaTheme="minorEastAsia" w:hAnsi="Times New Roman" w:cs="Times New Roman"/>
            <w:sz w:val="24"/>
            <w:szCs w:val="24"/>
            <w:lang w:val="el-GR"/>
          </w:rPr>
          <m:t>.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b</m:t>
            </m:r>
          </m:sub>
        </m:sSub>
        <m:r>
          <w:rPr>
            <w:rFonts w:ascii="Cambria Math" w:eastAsiaTheme="minorEastAsia" w:hAnsi="Times New Roman" w:cs="Times New Roman"/>
            <w:sz w:val="24"/>
            <w:szCs w:val="24"/>
          </w:rPr>
          <m:t>:</m:t>
        </m:r>
      </m:oMath>
    </w:p>
    <w:p w:rsidR="0015189C" w:rsidRPr="0078765A" w:rsidRDefault="0015189C">
      <w:pPr>
        <w:rPr>
          <w:rFonts w:ascii="Times New Roman" w:eastAsiaTheme="minorEastAsia" w:hAnsi="Times New Roman" w:cs="Times New Roman"/>
          <w:sz w:val="24"/>
          <w:szCs w:val="24"/>
        </w:rPr>
      </w:pPr>
      <w:r w:rsidRPr="0078765A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>
            <wp:extent cx="4023360" cy="71628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716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765A">
        <w:rPr>
          <w:rFonts w:ascii="Times New Roman" w:eastAsiaTheme="minorEastAsia" w:hAnsi="Times New Roman" w:cs="Times New Roman"/>
          <w:sz w:val="24"/>
          <w:szCs w:val="24"/>
        </w:rPr>
        <w:t xml:space="preserve"> (1.14)</w:t>
      </w:r>
    </w:p>
    <w:p w:rsidR="0015189C" w:rsidRPr="0078765A" w:rsidRDefault="0015189C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 w:rsidRPr="0078765A">
        <w:rPr>
          <w:rFonts w:ascii="Times New Roman" w:eastAsiaTheme="minorEastAsia" w:hAnsi="Times New Roman" w:cs="Times New Roman"/>
          <w:sz w:val="24"/>
          <w:szCs w:val="24"/>
          <w:lang w:val="en-GB"/>
        </w:rPr>
        <w:t>M</w:t>
      </w:r>
      <w:r w:rsidRPr="0078765A">
        <w:rPr>
          <w:rFonts w:ascii="Times New Roman" w:eastAsiaTheme="minorEastAsia" w:hAnsi="Times New Roman" w:cs="Times New Roman"/>
          <w:sz w:val="24"/>
          <w:szCs w:val="24"/>
          <w:lang w:val="el-GR"/>
        </w:rPr>
        <w:t>ε</w:t>
      </w:r>
    </w:p>
    <w:p w:rsidR="0015189C" w:rsidRPr="0078765A" w:rsidRDefault="0015189C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 w:rsidRPr="0078765A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>
            <wp:extent cx="922020" cy="22098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020" cy="220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765A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(</w:t>
      </w:r>
      <w:r w:rsidRPr="0078765A">
        <w:rPr>
          <w:rFonts w:ascii="Times New Roman" w:eastAsiaTheme="minorEastAsia" w:hAnsi="Times New Roman" w:cs="Times New Roman"/>
          <w:sz w:val="24"/>
          <w:szCs w:val="24"/>
          <w:lang w:val="en-GB"/>
        </w:rPr>
        <w:t>J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J</m:t>
            </m: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  <w:lang w:val="en-GB"/>
              </w:rPr>
            </m:ctrlPr>
          </m:e>
          <m:sub>
            <m:r>
              <w:rPr>
                <w:rFonts w:ascii="Cambria Math" w:eastAsiaTheme="minorEastAsia" w:hAnsi="Times New Roman" w:cs="Times New Roman"/>
                <w:sz w:val="24"/>
                <w:szCs w:val="24"/>
                <w:lang w:val="el-GR"/>
              </w:rPr>
              <m:t>0</m:t>
            </m:r>
          </m:sub>
        </m:sSub>
        <m:r>
          <w:rPr>
            <w:rFonts w:ascii="Times New Roman" w:eastAsiaTheme="minorEastAsia" w:hAnsi="Cambria Math" w:cs="Times New Roman"/>
            <w:sz w:val="24"/>
            <w:szCs w:val="24"/>
            <w:lang w:val="el-GR"/>
          </w:rPr>
          <m:t>*</m:t>
        </m:r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  <w:lang w:val="el-GR"/>
              </w:rPr>
            </m:ctrlPr>
          </m:dPr>
          <m:e>
            <m:r>
              <w:rPr>
                <w:rFonts w:ascii="Cambria Math" w:eastAsiaTheme="minorEastAsia" w:hAnsi="Times New Roman" w:cs="Times New Roman"/>
                <w:sz w:val="24"/>
                <w:szCs w:val="24"/>
                <w:lang w:val="el-GR"/>
              </w:rPr>
              <m:t>1.11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δηλαδ</m:t>
        </m:r>
        <m:r>
          <w:rPr>
            <w:rFonts w:ascii="Times New Roman" w:eastAsiaTheme="minorEastAsia" w:hAnsi="Times New Roman" w:cs="Times New Roman"/>
            <w:sz w:val="24"/>
            <w:szCs w:val="24"/>
            <w:lang w:val="el-GR"/>
          </w:rPr>
          <m:t>ή</m:t>
        </m:r>
        <m:r>
          <w:rPr>
            <w:rFonts w:ascii="Cambria Math" w:eastAsiaTheme="minorEastAsia" w:hAnsi="Times New Roman" w:cs="Times New Roman"/>
            <w:sz w:val="24"/>
            <w:szCs w:val="24"/>
            <w:lang w:val="el-GR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προς</m:t>
        </m:r>
        <m:r>
          <w:rPr>
            <w:rFonts w:ascii="Cambria Math" w:eastAsiaTheme="minorEastAsia" w:hAnsi="Times New Roman" w:cs="Times New Roman"/>
            <w:sz w:val="24"/>
            <w:szCs w:val="24"/>
            <w:lang w:val="el-GR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αποφυγ</m:t>
        </m:r>
        <m:r>
          <w:rPr>
            <w:rFonts w:ascii="Times New Roman" w:eastAsiaTheme="minorEastAsia" w:hAnsi="Times New Roman" w:cs="Times New Roman"/>
            <w:sz w:val="24"/>
            <w:szCs w:val="24"/>
            <w:lang w:val="el-GR"/>
          </w:rPr>
          <m:t>ή</m:t>
        </m:r>
        <m:r>
          <w:rPr>
            <w:rFonts w:ascii="Cambria Math" w:eastAsiaTheme="minorEastAsia" w:hAnsi="Times New Roman" w:cs="Times New Roman"/>
            <w:sz w:val="24"/>
            <w:szCs w:val="24"/>
            <w:lang w:val="el-GR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σ</m:t>
        </m:r>
        <m:r>
          <w:rPr>
            <w:rFonts w:ascii="Times New Roman" w:eastAsiaTheme="minorEastAsia" w:hAnsi="Times New Roman" w:cs="Times New Roman"/>
            <w:sz w:val="24"/>
            <w:szCs w:val="24"/>
            <w:lang w:val="el-GR"/>
          </w:rPr>
          <m:t>ύ</m:t>
        </m:r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γχησης</m:t>
        </m:r>
        <m:r>
          <w:rPr>
            <w:rFonts w:ascii="Cambria Math" w:eastAsiaTheme="minorEastAsia" w:hAnsi="Times New Roman" w:cs="Times New Roman"/>
            <w:sz w:val="24"/>
            <w:szCs w:val="24"/>
            <w:lang w:val="el-GR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με</m:t>
        </m:r>
        <m:r>
          <w:rPr>
            <w:rFonts w:ascii="Cambria Math" w:eastAsiaTheme="minorEastAsia" w:hAnsi="Times New Roman" w:cs="Times New Roman"/>
            <w:sz w:val="24"/>
            <w:szCs w:val="24"/>
            <w:lang w:val="el-GR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την</m:t>
        </m:r>
        <m:r>
          <w:rPr>
            <w:rFonts w:ascii="Cambria Math" w:eastAsiaTheme="minorEastAsia" w:hAnsi="Times New Roman" w:cs="Times New Roman"/>
            <w:sz w:val="24"/>
            <w:szCs w:val="24"/>
            <w:lang w:val="el-GR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ε</m:t>
        </m:r>
        <m:r>
          <w:rPr>
            <w:rFonts w:ascii="Times New Roman" w:eastAsiaTheme="minorEastAsia" w:hAnsi="Times New Roman" w:cs="Times New Roman"/>
            <w:sz w:val="24"/>
            <w:szCs w:val="24"/>
            <w:lang w:val="el-GR"/>
          </w:rPr>
          <m:t>ί</m:t>
        </m:r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σοδο</m:t>
        </m:r>
        <m:r>
          <w:rPr>
            <w:rFonts w:ascii="Cambria Math" w:eastAsiaTheme="minorEastAsia" w:hAnsi="Times New Roman" w:cs="Times New Roman"/>
            <w:sz w:val="24"/>
            <w:szCs w:val="24"/>
            <w:lang w:val="el-GR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ελ</m:t>
        </m:r>
        <m:r>
          <w:rPr>
            <w:rFonts w:ascii="Times New Roman" w:eastAsiaTheme="minorEastAsia" w:hAnsi="Times New Roman" w:cs="Times New Roman"/>
            <w:sz w:val="24"/>
            <w:szCs w:val="24"/>
            <w:lang w:val="el-GR"/>
          </w:rPr>
          <m:t>έ</m:t>
        </m:r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γχου</m:t>
        </m:r>
        <m:r>
          <w:rPr>
            <w:rFonts w:ascii="Cambria Math" w:eastAsiaTheme="minorEastAsia" w:hAnsi="Times New Roman" w:cs="Times New Roman"/>
            <w:sz w:val="24"/>
            <w:szCs w:val="24"/>
            <w:lang w:val="el-GR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που</m:t>
        </m:r>
        <m:r>
          <w:rPr>
            <w:rFonts w:ascii="Cambria Math" w:eastAsiaTheme="minorEastAsia" w:hAnsi="Times New Roman" w:cs="Times New Roman"/>
            <w:sz w:val="24"/>
            <w:szCs w:val="24"/>
            <w:lang w:val="el-GR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ε</m:t>
        </m:r>
        <m:r>
          <w:rPr>
            <w:rFonts w:ascii="Times New Roman" w:eastAsiaTheme="minorEastAsia" w:hAnsi="Times New Roman" w:cs="Times New Roman"/>
            <w:sz w:val="24"/>
            <w:szCs w:val="24"/>
            <w:lang w:val="el-GR"/>
          </w:rPr>
          <m:t>ί</m:t>
        </m:r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ναι</m:t>
        </m:r>
        <m:r>
          <w:rPr>
            <w:rFonts w:ascii="Cambria Math" w:eastAsiaTheme="minorEastAsia" w:hAnsi="Times New Roman" w:cs="Times New Roman"/>
            <w:sz w:val="24"/>
            <w:szCs w:val="24"/>
            <w:lang w:val="el-GR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τα</m:t>
        </m:r>
        <m:r>
          <w:rPr>
            <w:rFonts w:ascii="Cambria Math" w:eastAsiaTheme="minorEastAsia" w:hAnsi="Times New Roman" w:cs="Times New Roman"/>
            <w:sz w:val="24"/>
            <w:szCs w:val="24"/>
            <w:lang w:val="el-GR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ρε</m:t>
        </m:r>
        <m:r>
          <w:rPr>
            <w:rFonts w:ascii="Times New Roman" w:eastAsiaTheme="minorEastAsia" w:hAnsi="Times New Roman" w:cs="Times New Roman"/>
            <w:sz w:val="24"/>
            <w:szCs w:val="24"/>
            <w:lang w:val="el-GR"/>
          </w:rPr>
          <m:t>ύ</m:t>
        </m:r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ματα</m:t>
        </m:r>
        <m:r>
          <w:rPr>
            <w:rFonts w:ascii="Cambria Math" w:eastAsiaTheme="minorEastAsia" w:hAnsi="Times New Roman" w:cs="Times New Roman"/>
            <w:sz w:val="24"/>
            <w:szCs w:val="24"/>
            <w:lang w:val="el-GR"/>
          </w:rPr>
          <m:t xml:space="preserve"> 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i</m:t>
            </m: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  <w:lang w:val="en-GB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a</m:t>
            </m:r>
          </m:sub>
        </m:sSub>
        <m:r>
          <w:rPr>
            <w:rFonts w:ascii="Cambria Math" w:eastAsiaTheme="minorEastAsia" w:hAnsi="Times New Roman" w:cs="Times New Roman"/>
            <w:sz w:val="24"/>
            <w:szCs w:val="24"/>
            <w:lang w:val="el-GR"/>
          </w:rPr>
          <m:t xml:space="preserve">, 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b</m:t>
            </m:r>
          </m:sub>
        </m:sSub>
        <m:r>
          <w:rPr>
            <w:rFonts w:ascii="Cambria Math" w:eastAsiaTheme="minorEastAsia" w:hAnsi="Times New Roman" w:cs="Times New Roman"/>
            <w:sz w:val="24"/>
            <w:szCs w:val="24"/>
            <w:lang w:val="el-GR"/>
          </w:rPr>
          <m:t xml:space="preserve"> </m:t>
        </m:r>
      </m:oMath>
      <w:r w:rsidRPr="0078765A">
        <w:rPr>
          <w:rFonts w:ascii="Times New Roman" w:eastAsiaTheme="minorEastAsia" w:hAnsi="Times New Roman" w:cs="Times New Roman"/>
          <w:sz w:val="24"/>
          <w:szCs w:val="24"/>
          <w:lang w:val="el-GR"/>
        </w:rPr>
        <w:t>(1.15), οπότε:</w:t>
      </w:r>
    </w:p>
    <w:p w:rsidR="0015189C" w:rsidRPr="0078765A" w:rsidRDefault="0015189C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 w:rsidRPr="0078765A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>
            <wp:extent cx="4594860" cy="116586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1165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765A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(1.16)</w:t>
      </w:r>
    </w:p>
    <w:p w:rsidR="0015189C" w:rsidRPr="0078765A" w:rsidRDefault="0015189C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w:lastRenderedPageBreak/>
            <m:t>e</m:t>
          </m:r>
          <m:r>
            <w:rPr>
              <w:rFonts w:ascii="Cambria Math" w:eastAsiaTheme="minorEastAsia" w:hAnsi="Times New Roman" w:cs="Times New Roman"/>
              <w:sz w:val="24"/>
              <w:szCs w:val="24"/>
              <w:lang w:val="en-GB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x</m:t>
          </m:r>
          <m:r>
            <w:rPr>
              <w:rFonts w:ascii="Times New Roman" w:eastAsiaTheme="minorEastAsia" w:hAnsi="Times New Roman" w:cs="Times New Roman"/>
              <w:sz w:val="24"/>
              <w:szCs w:val="24"/>
              <w:lang w:val="en-GB"/>
            </w:rPr>
            <m:t>-</m:t>
          </m:r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m</m:t>
              </m:r>
            </m:sub>
          </m:sSub>
          <m:r>
            <w:rPr>
              <w:rFonts w:ascii="Cambria Math" w:eastAsiaTheme="minorEastAsia" w:hAnsi="Times New Roman" w:cs="Times New Roman"/>
              <w:sz w:val="24"/>
              <w:szCs w:val="24"/>
              <w:lang w:val="en-GB"/>
            </w:rPr>
            <m:t>(1.17)</m:t>
          </m:r>
        </m:oMath>
      </m:oMathPara>
    </w:p>
    <w:p w:rsidR="0015189C" w:rsidRPr="0078765A" w:rsidRDefault="0015189C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</w:p>
    <w:p w:rsidR="0015189C" w:rsidRPr="0078765A" w:rsidRDefault="0015189C">
      <w:pPr>
        <w:rPr>
          <w:rFonts w:ascii="Times New Roman" w:eastAsiaTheme="minorEastAsia" w:hAnsi="Times New Roman" w:cs="Times New Roman"/>
          <w:sz w:val="24"/>
          <w:szCs w:val="24"/>
        </w:rPr>
      </w:pPr>
      <w:r w:rsidRPr="0078765A">
        <w:rPr>
          <w:rFonts w:ascii="Times New Roman" w:eastAsiaTheme="minorEastAsia" w:hAnsi="Times New Roman" w:cs="Times New Roman"/>
          <w:sz w:val="24"/>
          <w:szCs w:val="24"/>
          <w:lang w:val="en-GB"/>
        </w:rPr>
        <w:t>K</w:t>
      </w:r>
      <w:r w:rsidRPr="0078765A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άνουμε επίσης χρήση </w:t>
      </w:r>
      <w:r w:rsidRPr="0078765A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>σ/</w:t>
      </w:r>
      <w:r w:rsidRPr="0078765A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e</w:t>
      </w:r>
      <w:r w:rsidRPr="0078765A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 xml:space="preserve"> </w:t>
      </w:r>
      <w:r w:rsidRPr="0078765A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modification</w:t>
      </w:r>
      <w:r w:rsidRPr="0078765A">
        <w:rPr>
          <w:rFonts w:ascii="Times New Roman" w:eastAsiaTheme="minorEastAsia" w:hAnsi="Times New Roman" w:cs="Times New Roman"/>
          <w:sz w:val="24"/>
          <w:szCs w:val="24"/>
          <w:lang w:val="el-GR"/>
        </w:rPr>
        <w:t>:</w:t>
      </w:r>
    </w:p>
    <w:p w:rsidR="0015189C" w:rsidRPr="0078765A" w:rsidRDefault="0015189C">
      <w:pPr>
        <w:rPr>
          <w:rFonts w:ascii="Times New Roman" w:eastAsiaTheme="minorEastAsia" w:hAnsi="Times New Roman" w:cs="Times New Roman"/>
          <w:sz w:val="24"/>
          <w:szCs w:val="24"/>
        </w:rPr>
      </w:pPr>
      <w:r w:rsidRPr="0078765A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>
            <wp:extent cx="5875020" cy="4305300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430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765A">
        <w:rPr>
          <w:rFonts w:ascii="Times New Roman" w:eastAsiaTheme="minorEastAsia" w:hAnsi="Times New Roman" w:cs="Times New Roman"/>
          <w:sz w:val="24"/>
          <w:szCs w:val="24"/>
        </w:rPr>
        <w:t xml:space="preserve"> (1.19)</w:t>
      </w:r>
    </w:p>
    <w:p w:rsidR="0015189C" w:rsidRPr="0078765A" w:rsidRDefault="0015189C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 w:rsidRPr="0078765A">
        <w:rPr>
          <w:rFonts w:ascii="Times New Roman" w:eastAsiaTheme="minorEastAsia" w:hAnsi="Times New Roman" w:cs="Times New Roman"/>
          <w:sz w:val="24"/>
          <w:szCs w:val="24"/>
          <w:lang w:val="el-GR"/>
        </w:rPr>
        <w:t>Τέλος</w:t>
      </w:r>
    </w:p>
    <w:p w:rsidR="0015189C" w:rsidRPr="0078765A" w:rsidRDefault="0015189C">
      <w:pPr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</w:pPr>
      <w:r w:rsidRPr="0078765A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>
            <wp:extent cx="1584960" cy="64008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60" cy="640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765A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(1.19) (και το κάνουμε </w:t>
      </w:r>
      <w:r w:rsidRPr="0078765A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clip</w:t>
      </w:r>
      <w:r w:rsidRPr="0078765A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στο διάστημα </w:t>
      </w:r>
      <m:oMath>
        <m:d>
          <m:dPr>
            <m:begChr m:val="["/>
            <m:endChr m:val="]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  <w:lang w:val="el-GR"/>
              </w:rPr>
            </m:ctrlPr>
          </m:dPr>
          <m:e>
            <m:r>
              <w:rPr>
                <w:rFonts w:ascii="Times New Roman" w:eastAsiaTheme="minorEastAsia" w:hAnsi="Times New Roman" w:cs="Times New Roman"/>
                <w:sz w:val="24"/>
                <w:szCs w:val="24"/>
                <w:lang w:val="el-GR"/>
              </w:rPr>
              <m:t>-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  <w:lang w:val="el-GR"/>
              </w:rPr>
              <m:t>30</m:t>
            </m:r>
            <m:r>
              <w:rPr>
                <w:rFonts w:ascii="Times New Roman" w:eastAsiaTheme="minorEastAsia" w:hAnsi="Times New Roman" w:cs="Times New Roman"/>
                <w:sz w:val="24"/>
                <w:szCs w:val="24"/>
                <w:lang w:val="el-GR"/>
              </w:rPr>
              <m:t>°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  <w:lang w:val="el-GR"/>
              </w:rPr>
              <m:t>, 30</m:t>
            </m:r>
            <m:r>
              <w:rPr>
                <w:rFonts w:ascii="Times New Roman" w:eastAsiaTheme="minorEastAsia" w:hAnsi="Times New Roman" w:cs="Times New Roman"/>
                <w:sz w:val="24"/>
                <w:szCs w:val="24"/>
                <w:lang w:val="el-GR"/>
              </w:rPr>
              <m:t>°</m:t>
            </m:r>
          </m:e>
        </m:d>
        <m:r>
          <w:rPr>
            <w:rFonts w:ascii="Times New Roman" w:eastAsiaTheme="minorEastAsia" w:hAnsi="Times New Roman" w:cs="Times New Roman"/>
            <w:sz w:val="24"/>
            <w:szCs w:val="24"/>
            <w:lang w:val="el-GR"/>
          </w:rPr>
          <m:t>-</m:t>
        </m:r>
        <m:r>
          <w:rPr>
            <w:rFonts w:ascii="Cambria Math" w:eastAsiaTheme="minorEastAsia" w:hAnsi="Times New Roman" w:cs="Times New Roman"/>
            <w:sz w:val="24"/>
            <w:szCs w:val="24"/>
            <w:lang w:val="el-GR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για</m:t>
        </m:r>
        <m:r>
          <w:rPr>
            <w:rFonts w:ascii="Cambria Math" w:eastAsiaTheme="minorEastAsia" w:hAnsi="Times New Roman" w:cs="Times New Roman"/>
            <w:sz w:val="24"/>
            <w:szCs w:val="24"/>
            <w:lang w:val="el-GR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το</m:t>
        </m:r>
        <m:r>
          <w:rPr>
            <w:rFonts w:ascii="Cambria Math" w:eastAsiaTheme="minorEastAsia" w:hAnsi="Times New Roman" w:cs="Times New Roman"/>
            <w:sz w:val="24"/>
            <w:szCs w:val="24"/>
            <w:lang w:val="el-GR"/>
          </w:rPr>
          <m:t xml:space="preserve"> 3</m:t>
        </m:r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ο</m:t>
        </m:r>
        <m:r>
          <w:rPr>
            <w:rFonts w:ascii="Cambria Math" w:eastAsiaTheme="minorEastAsia" w:hAnsi="Times New Roman" w:cs="Times New Roman"/>
            <w:sz w:val="24"/>
            <w:szCs w:val="24"/>
            <w:lang w:val="el-GR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ερ</m:t>
        </m:r>
        <m:r>
          <w:rPr>
            <w:rFonts w:ascii="Times New Roman" w:eastAsiaTheme="minorEastAsia" w:hAnsi="Times New Roman" w:cs="Times New Roman"/>
            <w:sz w:val="24"/>
            <w:szCs w:val="24"/>
            <w:lang w:val="el-GR"/>
          </w:rPr>
          <m:t>ώ</m:t>
        </m:r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τημα</m:t>
        </m:r>
        <m:r>
          <w:rPr>
            <w:rFonts w:ascii="Cambria Math" w:eastAsiaTheme="minorEastAsia" w:hAnsi="Times New Roman" w:cs="Times New Roman"/>
            <w:sz w:val="24"/>
            <w:szCs w:val="24"/>
            <w:lang w:val="el-GR"/>
          </w:rPr>
          <m:t>.</m:t>
        </m:r>
      </m:oMath>
    </w:p>
    <w:p w:rsidR="0015189C" w:rsidRPr="0078765A" w:rsidRDefault="0015189C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 w:rsidRPr="0078765A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Τρέχοντας το αρχείο </w:t>
      </w:r>
      <w:r w:rsidRPr="0078765A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ACRL</w:t>
      </w:r>
      <w:r w:rsidRPr="0078765A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>_</w:t>
      </w:r>
      <w:r w:rsidRPr="0078765A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HW</w:t>
      </w:r>
      <w:r w:rsidRPr="0078765A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>_3.</w:t>
      </w:r>
      <w:r w:rsidRPr="0078765A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m</w:t>
      </w:r>
      <w:r w:rsidRPr="0078765A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λαμβάνουμε τα ακόλουθα αποτελέσματα:</w:t>
      </w:r>
    </w:p>
    <w:p w:rsidR="0015189C" w:rsidRPr="0078765A" w:rsidRDefault="0015189C" w:rsidP="0078765A">
      <w:pPr>
        <w:jc w:val="center"/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 w:rsidRPr="0078765A">
        <w:rPr>
          <w:rFonts w:ascii="Times New Roman" w:eastAsiaTheme="minorEastAsia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2943150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3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189C" w:rsidRPr="0078765A" w:rsidRDefault="0015189C" w:rsidP="0078765A">
      <w:pPr>
        <w:jc w:val="center"/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 w:rsidRPr="0078765A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>
            <wp:extent cx="5943600" cy="3062339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23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189C" w:rsidRPr="0078765A" w:rsidRDefault="0015189C" w:rsidP="0078765A">
      <w:pPr>
        <w:jc w:val="center"/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 w:rsidRPr="0078765A">
        <w:rPr>
          <w:rFonts w:ascii="Times New Roman" w:eastAsiaTheme="minorEastAsia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039341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93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189C" w:rsidRPr="0078765A" w:rsidRDefault="0015189C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 w:rsidRPr="0078765A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>
            <wp:extent cx="5943600" cy="2979532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9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189C" w:rsidRPr="0078765A" w:rsidRDefault="0015189C" w:rsidP="0078765A">
      <w:pPr>
        <w:jc w:val="center"/>
        <w:rPr>
          <w:rFonts w:ascii="Times New Roman" w:eastAsiaTheme="minorEastAsia" w:hAnsi="Times New Roman" w:cs="Times New Roman"/>
          <w:sz w:val="16"/>
          <w:szCs w:val="16"/>
          <w:lang w:val="en-GB"/>
        </w:rPr>
      </w:pPr>
      <w:r w:rsidRPr="0078765A">
        <w:rPr>
          <w:rFonts w:ascii="Times New Roman" w:eastAsiaTheme="minorEastAsia" w:hAnsi="Times New Roman" w:cs="Times New Roman"/>
          <w:sz w:val="16"/>
          <w:szCs w:val="16"/>
          <w:lang w:val="el-GR"/>
        </w:rPr>
        <w:t xml:space="preserve">Εικόνες 1.1-1.4: Παρατηρούμε εξαιρετικά καλό </w:t>
      </w:r>
      <w:r w:rsidRPr="0078765A">
        <w:rPr>
          <w:rFonts w:ascii="Times New Roman" w:eastAsiaTheme="minorEastAsia" w:hAnsi="Times New Roman" w:cs="Times New Roman"/>
          <w:i/>
          <w:sz w:val="16"/>
          <w:szCs w:val="16"/>
          <w:lang w:val="en-GB"/>
        </w:rPr>
        <w:t>tracking</w:t>
      </w:r>
      <w:r w:rsidRPr="0078765A">
        <w:rPr>
          <w:rFonts w:ascii="Times New Roman" w:eastAsiaTheme="minorEastAsia" w:hAnsi="Times New Roman" w:cs="Times New Roman"/>
          <w:sz w:val="16"/>
          <w:szCs w:val="16"/>
          <w:lang w:val="el-GR"/>
        </w:rPr>
        <w:t xml:space="preserve"> σε όλες τις περιπτώσεις, με τις τάξεις των σφαλμάτων να είναι </w:t>
      </w:r>
      <m:oMath>
        <m:sSup>
          <m:sSupPr>
            <m:ctrlPr>
              <w:rPr>
                <w:rFonts w:ascii="Cambria Math" w:eastAsiaTheme="minorEastAsia" w:hAnsi="Times New Roman" w:cs="Times New Roman"/>
                <w:i/>
                <w:sz w:val="16"/>
                <w:szCs w:val="16"/>
                <w:lang w:val="el-GR"/>
              </w:rPr>
            </m:ctrlPr>
          </m:sSupPr>
          <m:e>
            <m:r>
              <w:rPr>
                <w:rFonts w:ascii="Cambria Math" w:eastAsiaTheme="minorEastAsia" w:hAnsi="Times New Roman" w:cs="Times New Roman"/>
                <w:sz w:val="16"/>
                <w:szCs w:val="16"/>
                <w:lang w:val="el-GR"/>
              </w:rPr>
              <m:t>10</m:t>
            </m:r>
          </m:e>
          <m:sup>
            <m:r>
              <w:rPr>
                <w:rFonts w:ascii="Times New Roman" w:eastAsiaTheme="minorEastAsia" w:hAnsi="Times New Roman" w:cs="Times New Roman"/>
                <w:sz w:val="16"/>
                <w:szCs w:val="16"/>
                <w:lang w:val="el-GR"/>
              </w:rPr>
              <m:t>-</m:t>
            </m:r>
            <m:r>
              <w:rPr>
                <w:rFonts w:ascii="Cambria Math" w:eastAsiaTheme="minorEastAsia" w:hAnsi="Times New Roman" w:cs="Times New Roman"/>
                <w:sz w:val="16"/>
                <w:szCs w:val="16"/>
                <w:lang w:val="el-GR"/>
              </w:rPr>
              <m:t>2</m:t>
            </m:r>
          </m:sup>
        </m:sSup>
        <m:r>
          <w:rPr>
            <w:rFonts w:ascii="Times New Roman" w:eastAsiaTheme="minorEastAsia" w:hAnsi="Times New Roman" w:cs="Times New Roman"/>
            <w:sz w:val="16"/>
            <w:szCs w:val="16"/>
            <w:lang w:val="el-GR"/>
          </w:rPr>
          <m:t>-</m:t>
        </m:r>
        <m:sSup>
          <m:sSupPr>
            <m:ctrlPr>
              <w:rPr>
                <w:rFonts w:ascii="Cambria Math" w:eastAsiaTheme="minorEastAsia" w:hAnsi="Times New Roman" w:cs="Times New Roman"/>
                <w:i/>
                <w:sz w:val="16"/>
                <w:szCs w:val="16"/>
                <w:lang w:val="el-GR"/>
              </w:rPr>
            </m:ctrlPr>
          </m:sSupPr>
          <m:e>
            <m:r>
              <w:rPr>
                <w:rFonts w:ascii="Cambria Math" w:eastAsiaTheme="minorEastAsia" w:hAnsi="Times New Roman" w:cs="Times New Roman"/>
                <w:sz w:val="16"/>
                <w:szCs w:val="16"/>
                <w:lang w:val="el-GR"/>
              </w:rPr>
              <m:t>10</m:t>
            </m:r>
          </m:e>
          <m:sup>
            <m:r>
              <w:rPr>
                <w:rFonts w:ascii="Times New Roman" w:eastAsiaTheme="minorEastAsia" w:hAnsi="Times New Roman" w:cs="Times New Roman"/>
                <w:sz w:val="16"/>
                <w:szCs w:val="16"/>
                <w:lang w:val="el-GR"/>
              </w:rPr>
              <m:t>-</m:t>
            </m:r>
            <m:r>
              <w:rPr>
                <w:rFonts w:ascii="Cambria Math" w:eastAsiaTheme="minorEastAsia" w:hAnsi="Times New Roman" w:cs="Times New Roman"/>
                <w:sz w:val="16"/>
                <w:szCs w:val="16"/>
                <w:lang w:val="el-GR"/>
              </w:rPr>
              <m:t>3</m:t>
            </m:r>
          </m:sup>
        </m:sSup>
        <m:r>
          <w:rPr>
            <w:rFonts w:ascii="Cambria Math" w:eastAsiaTheme="minorEastAsia" w:hAnsi="Times New Roman" w:cs="Times New Roman"/>
            <w:sz w:val="16"/>
            <w:szCs w:val="16"/>
            <w:lang w:val="el-GR"/>
          </w:rPr>
          <m:t>.</m:t>
        </m:r>
      </m:oMath>
      <w:r w:rsidRPr="0078765A">
        <w:rPr>
          <w:rFonts w:ascii="Times New Roman" w:eastAsiaTheme="minorEastAsia" w:hAnsi="Times New Roman" w:cs="Times New Roman"/>
          <w:sz w:val="16"/>
          <w:szCs w:val="16"/>
          <w:lang w:val="el-GR"/>
        </w:rPr>
        <w:t xml:space="preserve"> Το μοναδικό ίσως πρόβλημα είναι τα φαινομενικά μεγάλα </w:t>
      </w:r>
      <w:r w:rsidRPr="0078765A">
        <w:rPr>
          <w:rFonts w:ascii="Times New Roman" w:eastAsiaTheme="minorEastAsia" w:hAnsi="Times New Roman" w:cs="Times New Roman"/>
          <w:i/>
          <w:sz w:val="16"/>
          <w:szCs w:val="16"/>
          <w:lang w:val="en-GB"/>
        </w:rPr>
        <w:t>spikes</w:t>
      </w:r>
      <w:r w:rsidRPr="0078765A">
        <w:rPr>
          <w:rFonts w:ascii="Times New Roman" w:eastAsiaTheme="minorEastAsia" w:hAnsi="Times New Roman" w:cs="Times New Roman"/>
          <w:sz w:val="16"/>
          <w:szCs w:val="16"/>
          <w:lang w:val="el-GR"/>
        </w:rPr>
        <w:t>.</w:t>
      </w:r>
    </w:p>
    <w:p w:rsidR="0015189C" w:rsidRPr="0078765A" w:rsidRDefault="0015189C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:rsidR="0015189C" w:rsidRPr="0078765A" w:rsidRDefault="0015189C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:rsidR="0015189C" w:rsidRPr="0078765A" w:rsidRDefault="0015189C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:rsidR="0015189C" w:rsidRPr="0078765A" w:rsidRDefault="0015189C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:rsidR="0015189C" w:rsidRPr="0078765A" w:rsidRDefault="0015189C" w:rsidP="0015189C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</w:pPr>
      <w:r w:rsidRPr="0078765A">
        <w:rPr>
          <w:rFonts w:ascii="Times New Roman" w:eastAsiaTheme="minorEastAsia" w:hAnsi="Times New Roman" w:cs="Times New Roman"/>
          <w:sz w:val="24"/>
          <w:szCs w:val="24"/>
          <w:lang w:val="el-GR"/>
        </w:rPr>
        <w:lastRenderedPageBreak/>
        <w:t>Επαναλαμβάνουμε το 1</w:t>
      </w:r>
      <w:r w:rsidRPr="0078765A">
        <w:rPr>
          <w:rFonts w:ascii="Times New Roman" w:eastAsiaTheme="minorEastAsia" w:hAnsi="Times New Roman" w:cs="Times New Roman"/>
          <w:sz w:val="24"/>
          <w:szCs w:val="24"/>
          <w:vertAlign w:val="superscript"/>
          <w:lang w:val="el-GR"/>
        </w:rPr>
        <w:t>ο</w:t>
      </w:r>
      <w:r w:rsidRPr="0078765A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ερώτημα για αβεβαίοτητες </w:t>
      </w:r>
      <m:oMath>
        <m:r>
          <w:rPr>
            <w:rFonts w:ascii="Cambria Math" w:eastAsiaTheme="minorEastAsia" w:hAnsi="Times New Roman" w:cs="Times New Roman"/>
            <w:sz w:val="24"/>
            <w:szCs w:val="24"/>
            <w:lang w:val="el-GR"/>
          </w:rPr>
          <m:t>25%, 50%, 75%.</m:t>
        </m:r>
      </m:oMath>
      <w:r w:rsidRPr="0078765A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Πάλι τρέχοντας το ίδιο αρχείο έχουμε τις παρακάτω γραφικές παραστάσεις:</w:t>
      </w:r>
    </w:p>
    <w:p w:rsidR="0015189C" w:rsidRPr="0078765A" w:rsidRDefault="0015189C" w:rsidP="0015189C">
      <w:pPr>
        <w:pStyle w:val="ListParagraph"/>
        <w:ind w:left="786"/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:rsidR="0015189C" w:rsidRPr="0078765A" w:rsidRDefault="0015189C" w:rsidP="0078765A">
      <w:pPr>
        <w:pStyle w:val="ListParagraph"/>
        <w:ind w:left="786"/>
        <w:jc w:val="center"/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</w:pPr>
      <w:r w:rsidRPr="0078765A">
        <w:rPr>
          <w:rFonts w:ascii="Times New Roman" w:eastAsiaTheme="minorEastAsia" w:hAnsi="Times New Roman" w:cs="Times New Roman"/>
          <w:i/>
          <w:noProof/>
          <w:sz w:val="24"/>
          <w:szCs w:val="24"/>
        </w:rPr>
        <w:drawing>
          <wp:inline distT="0" distB="0" distL="0" distR="0">
            <wp:extent cx="5943600" cy="286494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4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189C" w:rsidRDefault="0015189C" w:rsidP="0078765A">
      <w:pPr>
        <w:pStyle w:val="ListParagraph"/>
        <w:ind w:left="786"/>
        <w:jc w:val="center"/>
        <w:rPr>
          <w:rFonts w:ascii="Times New Roman" w:eastAsiaTheme="minorEastAsia" w:hAnsi="Times New Roman" w:cs="Times New Roman"/>
          <w:sz w:val="16"/>
          <w:szCs w:val="16"/>
          <w:lang w:val="en-GB"/>
        </w:rPr>
      </w:pPr>
      <w:r w:rsidRPr="0078765A">
        <w:rPr>
          <w:rFonts w:ascii="Times New Roman" w:eastAsiaTheme="minorEastAsia" w:hAnsi="Times New Roman" w:cs="Times New Roman"/>
          <w:sz w:val="16"/>
          <w:szCs w:val="16"/>
          <w:lang w:val="en-GB"/>
        </w:rPr>
        <w:t>E</w:t>
      </w:r>
      <w:r w:rsidRPr="0078765A">
        <w:rPr>
          <w:rFonts w:ascii="Times New Roman" w:eastAsiaTheme="minorEastAsia" w:hAnsi="Times New Roman" w:cs="Times New Roman"/>
          <w:sz w:val="16"/>
          <w:szCs w:val="16"/>
          <w:lang w:val="el-GR"/>
        </w:rPr>
        <w:t xml:space="preserve">ικόνα 2.1: Όπως ήταν αναμενόμενο, αυξάνοντας την αβεβαίοτητα αυξάνονται και τα σφάλματα, τα οποία σε κάθε περίπτωση παραμένουν της τάξης του </w:t>
      </w:r>
      <m:oMath>
        <m:sSup>
          <m:sSupPr>
            <m:ctrlPr>
              <w:rPr>
                <w:rFonts w:ascii="Cambria Math" w:eastAsiaTheme="minorEastAsia" w:hAnsi="Times New Roman" w:cs="Times New Roman"/>
                <w:i/>
                <w:sz w:val="16"/>
                <w:szCs w:val="16"/>
                <w:lang w:val="el-GR"/>
              </w:rPr>
            </m:ctrlPr>
          </m:sSupPr>
          <m:e>
            <m:r>
              <w:rPr>
                <w:rFonts w:ascii="Cambria Math" w:eastAsiaTheme="minorEastAsia" w:hAnsi="Times New Roman" w:cs="Times New Roman"/>
                <w:sz w:val="16"/>
                <w:szCs w:val="16"/>
                <w:lang w:val="el-GR"/>
              </w:rPr>
              <m:t>10</m:t>
            </m:r>
          </m:e>
          <m:sup>
            <m:r>
              <w:rPr>
                <w:rFonts w:ascii="Times New Roman" w:eastAsiaTheme="minorEastAsia" w:hAnsi="Times New Roman" w:cs="Times New Roman"/>
                <w:sz w:val="16"/>
                <w:szCs w:val="16"/>
                <w:lang w:val="el-GR"/>
              </w:rPr>
              <m:t>-</m:t>
            </m:r>
            <m:r>
              <w:rPr>
                <w:rFonts w:ascii="Cambria Math" w:eastAsiaTheme="minorEastAsia" w:hAnsi="Times New Roman" w:cs="Times New Roman"/>
                <w:sz w:val="16"/>
                <w:szCs w:val="16"/>
                <w:lang w:val="el-GR"/>
              </w:rPr>
              <m:t>2</m:t>
            </m:r>
          </m:sup>
        </m:sSup>
        <m:r>
          <w:rPr>
            <w:rFonts w:ascii="Cambria Math" w:eastAsiaTheme="minorEastAsia" w:hAnsi="Times New Roman" w:cs="Times New Roman"/>
            <w:sz w:val="16"/>
            <w:szCs w:val="16"/>
            <w:lang w:val="el-GR"/>
          </w:rPr>
          <m:t>.</m:t>
        </m:r>
      </m:oMath>
      <w:r w:rsidRPr="0078765A">
        <w:rPr>
          <w:rFonts w:ascii="Times New Roman" w:eastAsiaTheme="minorEastAsia" w:hAnsi="Times New Roman" w:cs="Times New Roman"/>
          <w:sz w:val="16"/>
          <w:szCs w:val="16"/>
          <w:lang w:val="el-GR"/>
        </w:rPr>
        <w:t xml:space="preserve"> </w:t>
      </w:r>
      <w:r w:rsidRPr="0078765A">
        <w:rPr>
          <w:rFonts w:ascii="Times New Roman" w:eastAsiaTheme="minorEastAsia" w:hAnsi="Times New Roman" w:cs="Times New Roman"/>
          <w:sz w:val="16"/>
          <w:szCs w:val="16"/>
        </w:rPr>
        <w:t>A</w:t>
      </w:r>
      <w:r w:rsidRPr="0078765A">
        <w:rPr>
          <w:rFonts w:ascii="Times New Roman" w:eastAsiaTheme="minorEastAsia" w:hAnsi="Times New Roman" w:cs="Times New Roman"/>
          <w:sz w:val="16"/>
          <w:szCs w:val="16"/>
          <w:lang w:val="el-GR"/>
        </w:rPr>
        <w:t xml:space="preserve">ξίζει να σημειωθεί ότι όσο αυξεται η παραμετρική αβεβαιότητα, τόσο λιγότερα </w:t>
      </w:r>
      <w:r w:rsidRPr="0078765A">
        <w:rPr>
          <w:rFonts w:ascii="Times New Roman" w:eastAsiaTheme="minorEastAsia" w:hAnsi="Times New Roman" w:cs="Times New Roman"/>
          <w:i/>
          <w:sz w:val="16"/>
          <w:szCs w:val="16"/>
          <w:lang w:val="en-GB"/>
        </w:rPr>
        <w:t>spikes</w:t>
      </w:r>
      <w:r w:rsidRPr="0078765A">
        <w:rPr>
          <w:rFonts w:ascii="Times New Roman" w:eastAsiaTheme="minorEastAsia" w:hAnsi="Times New Roman" w:cs="Times New Roman"/>
          <w:sz w:val="16"/>
          <w:szCs w:val="16"/>
          <w:lang w:val="el-GR"/>
        </w:rPr>
        <w:t xml:space="preserve"> έχουμε.</w:t>
      </w:r>
    </w:p>
    <w:p w:rsidR="0078765A" w:rsidRDefault="0078765A" w:rsidP="0078765A">
      <w:pPr>
        <w:pStyle w:val="ListParagraph"/>
        <w:ind w:left="786"/>
        <w:jc w:val="center"/>
        <w:rPr>
          <w:rFonts w:ascii="Times New Roman" w:eastAsiaTheme="minorEastAsia" w:hAnsi="Times New Roman" w:cs="Times New Roman"/>
          <w:sz w:val="16"/>
          <w:szCs w:val="16"/>
          <w:lang w:val="en-GB"/>
        </w:rPr>
      </w:pPr>
    </w:p>
    <w:p w:rsidR="0078765A" w:rsidRDefault="0078765A" w:rsidP="0078765A">
      <w:pPr>
        <w:pStyle w:val="ListParagraph"/>
        <w:ind w:left="786"/>
        <w:jc w:val="center"/>
        <w:rPr>
          <w:rFonts w:ascii="Times New Roman" w:eastAsiaTheme="minorEastAsia" w:hAnsi="Times New Roman" w:cs="Times New Roman"/>
          <w:sz w:val="16"/>
          <w:szCs w:val="16"/>
          <w:lang w:val="en-GB"/>
        </w:rPr>
      </w:pPr>
    </w:p>
    <w:p w:rsidR="0078765A" w:rsidRDefault="0078765A" w:rsidP="0078765A">
      <w:pPr>
        <w:pStyle w:val="ListParagraph"/>
        <w:ind w:left="786"/>
        <w:jc w:val="center"/>
        <w:rPr>
          <w:rFonts w:ascii="Times New Roman" w:eastAsiaTheme="minorEastAsia" w:hAnsi="Times New Roman" w:cs="Times New Roman"/>
          <w:sz w:val="16"/>
          <w:szCs w:val="16"/>
          <w:lang w:val="en-GB"/>
        </w:rPr>
      </w:pPr>
    </w:p>
    <w:p w:rsidR="0078765A" w:rsidRDefault="0078765A" w:rsidP="0078765A">
      <w:pPr>
        <w:pStyle w:val="ListParagraph"/>
        <w:ind w:left="786"/>
        <w:jc w:val="center"/>
        <w:rPr>
          <w:rFonts w:ascii="Times New Roman" w:eastAsiaTheme="minorEastAsia" w:hAnsi="Times New Roman" w:cs="Times New Roman"/>
          <w:sz w:val="16"/>
          <w:szCs w:val="16"/>
          <w:lang w:val="en-GB"/>
        </w:rPr>
      </w:pPr>
    </w:p>
    <w:p w:rsidR="0078765A" w:rsidRDefault="0078765A" w:rsidP="0078765A">
      <w:pPr>
        <w:pStyle w:val="ListParagraph"/>
        <w:ind w:left="786"/>
        <w:jc w:val="center"/>
        <w:rPr>
          <w:rFonts w:ascii="Times New Roman" w:eastAsiaTheme="minorEastAsia" w:hAnsi="Times New Roman" w:cs="Times New Roman"/>
          <w:sz w:val="16"/>
          <w:szCs w:val="16"/>
          <w:lang w:val="en-GB"/>
        </w:rPr>
      </w:pPr>
    </w:p>
    <w:p w:rsidR="0078765A" w:rsidRDefault="0078765A" w:rsidP="0078765A">
      <w:pPr>
        <w:pStyle w:val="ListParagraph"/>
        <w:ind w:left="786"/>
        <w:jc w:val="center"/>
        <w:rPr>
          <w:rFonts w:ascii="Times New Roman" w:eastAsiaTheme="minorEastAsia" w:hAnsi="Times New Roman" w:cs="Times New Roman"/>
          <w:sz w:val="16"/>
          <w:szCs w:val="16"/>
          <w:lang w:val="en-GB"/>
        </w:rPr>
      </w:pPr>
    </w:p>
    <w:p w:rsidR="0078765A" w:rsidRDefault="0078765A" w:rsidP="0078765A">
      <w:pPr>
        <w:pStyle w:val="ListParagraph"/>
        <w:ind w:left="786"/>
        <w:jc w:val="center"/>
        <w:rPr>
          <w:rFonts w:ascii="Times New Roman" w:eastAsiaTheme="minorEastAsia" w:hAnsi="Times New Roman" w:cs="Times New Roman"/>
          <w:sz w:val="16"/>
          <w:szCs w:val="16"/>
          <w:lang w:val="en-GB"/>
        </w:rPr>
      </w:pPr>
    </w:p>
    <w:p w:rsidR="0078765A" w:rsidRDefault="0078765A" w:rsidP="0078765A">
      <w:pPr>
        <w:pStyle w:val="ListParagraph"/>
        <w:ind w:left="786"/>
        <w:jc w:val="center"/>
        <w:rPr>
          <w:rFonts w:ascii="Times New Roman" w:eastAsiaTheme="minorEastAsia" w:hAnsi="Times New Roman" w:cs="Times New Roman"/>
          <w:sz w:val="16"/>
          <w:szCs w:val="16"/>
          <w:lang w:val="en-GB"/>
        </w:rPr>
      </w:pPr>
    </w:p>
    <w:p w:rsidR="0078765A" w:rsidRDefault="0078765A" w:rsidP="0078765A">
      <w:pPr>
        <w:pStyle w:val="ListParagraph"/>
        <w:ind w:left="786"/>
        <w:jc w:val="center"/>
        <w:rPr>
          <w:rFonts w:ascii="Times New Roman" w:eastAsiaTheme="minorEastAsia" w:hAnsi="Times New Roman" w:cs="Times New Roman"/>
          <w:sz w:val="16"/>
          <w:szCs w:val="16"/>
          <w:lang w:val="en-GB"/>
        </w:rPr>
      </w:pPr>
    </w:p>
    <w:p w:rsidR="0078765A" w:rsidRDefault="0078765A" w:rsidP="0078765A">
      <w:pPr>
        <w:pStyle w:val="ListParagraph"/>
        <w:ind w:left="786"/>
        <w:jc w:val="center"/>
        <w:rPr>
          <w:rFonts w:ascii="Times New Roman" w:eastAsiaTheme="minorEastAsia" w:hAnsi="Times New Roman" w:cs="Times New Roman"/>
          <w:sz w:val="16"/>
          <w:szCs w:val="16"/>
          <w:lang w:val="en-GB"/>
        </w:rPr>
      </w:pPr>
    </w:p>
    <w:p w:rsidR="0078765A" w:rsidRDefault="0078765A" w:rsidP="0078765A">
      <w:pPr>
        <w:pStyle w:val="ListParagraph"/>
        <w:ind w:left="786"/>
        <w:jc w:val="center"/>
        <w:rPr>
          <w:rFonts w:ascii="Times New Roman" w:eastAsiaTheme="minorEastAsia" w:hAnsi="Times New Roman" w:cs="Times New Roman"/>
          <w:sz w:val="16"/>
          <w:szCs w:val="16"/>
          <w:lang w:val="en-GB"/>
        </w:rPr>
      </w:pPr>
    </w:p>
    <w:p w:rsidR="0078765A" w:rsidRDefault="0078765A" w:rsidP="0078765A">
      <w:pPr>
        <w:pStyle w:val="ListParagraph"/>
        <w:ind w:left="786"/>
        <w:jc w:val="center"/>
        <w:rPr>
          <w:rFonts w:ascii="Times New Roman" w:eastAsiaTheme="minorEastAsia" w:hAnsi="Times New Roman" w:cs="Times New Roman"/>
          <w:sz w:val="16"/>
          <w:szCs w:val="16"/>
          <w:lang w:val="en-GB"/>
        </w:rPr>
      </w:pPr>
    </w:p>
    <w:p w:rsidR="0078765A" w:rsidRDefault="0078765A" w:rsidP="0078765A">
      <w:pPr>
        <w:pStyle w:val="ListParagraph"/>
        <w:ind w:left="786"/>
        <w:jc w:val="center"/>
        <w:rPr>
          <w:rFonts w:ascii="Times New Roman" w:eastAsiaTheme="minorEastAsia" w:hAnsi="Times New Roman" w:cs="Times New Roman"/>
          <w:sz w:val="16"/>
          <w:szCs w:val="16"/>
          <w:lang w:val="en-GB"/>
        </w:rPr>
      </w:pPr>
    </w:p>
    <w:p w:rsidR="0078765A" w:rsidRPr="0078765A" w:rsidRDefault="0078765A" w:rsidP="0078765A">
      <w:pPr>
        <w:pStyle w:val="ListParagraph"/>
        <w:ind w:left="786"/>
        <w:jc w:val="center"/>
        <w:rPr>
          <w:rFonts w:ascii="Times New Roman" w:eastAsiaTheme="minorEastAsia" w:hAnsi="Times New Roman" w:cs="Times New Roman"/>
          <w:sz w:val="16"/>
          <w:szCs w:val="16"/>
          <w:lang w:val="en-GB"/>
        </w:rPr>
      </w:pPr>
    </w:p>
    <w:p w:rsidR="0015189C" w:rsidRPr="0078765A" w:rsidRDefault="0015189C" w:rsidP="0015189C">
      <w:pPr>
        <w:pStyle w:val="ListParagraph"/>
        <w:ind w:left="786"/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 w:rsidRPr="0078765A">
        <w:rPr>
          <w:rFonts w:ascii="Times New Roman" w:eastAsiaTheme="minorEastAsia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286494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4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189C" w:rsidRPr="0078765A" w:rsidRDefault="0015189C" w:rsidP="0015189C">
      <w:pPr>
        <w:pStyle w:val="ListParagraph"/>
        <w:ind w:left="786"/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 w:rsidRPr="0078765A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>
            <wp:extent cx="5943600" cy="286494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4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189C" w:rsidRPr="0078765A" w:rsidRDefault="0015189C" w:rsidP="0015189C">
      <w:pPr>
        <w:pStyle w:val="ListParagraph"/>
        <w:ind w:left="786"/>
        <w:rPr>
          <w:rFonts w:ascii="Times New Roman" w:eastAsiaTheme="minorEastAsia" w:hAnsi="Times New Roman" w:cs="Times New Roman"/>
          <w:noProof/>
          <w:sz w:val="24"/>
          <w:szCs w:val="24"/>
        </w:rPr>
      </w:pPr>
    </w:p>
    <w:p w:rsidR="0015189C" w:rsidRPr="0078765A" w:rsidRDefault="0015189C" w:rsidP="0015189C">
      <w:pPr>
        <w:pStyle w:val="ListParagraph"/>
        <w:ind w:left="786"/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 w:rsidRPr="0078765A">
        <w:rPr>
          <w:rFonts w:ascii="Times New Roman" w:eastAsiaTheme="minorEastAsia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2864945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4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189C" w:rsidRPr="0078765A" w:rsidRDefault="0015189C" w:rsidP="0015189C">
      <w:pPr>
        <w:pStyle w:val="ListParagraph"/>
        <w:ind w:left="786"/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 w:rsidRPr="0078765A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>
            <wp:extent cx="5943600" cy="2864945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4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189C" w:rsidRPr="0078765A" w:rsidRDefault="0015189C" w:rsidP="0078765A">
      <w:pPr>
        <w:pStyle w:val="ListParagraph"/>
        <w:ind w:left="786"/>
        <w:jc w:val="center"/>
        <w:rPr>
          <w:rFonts w:ascii="Times New Roman" w:eastAsiaTheme="minorEastAsia" w:hAnsi="Times New Roman" w:cs="Times New Roman"/>
          <w:sz w:val="16"/>
          <w:szCs w:val="16"/>
        </w:rPr>
      </w:pPr>
      <w:r w:rsidRPr="0078765A">
        <w:rPr>
          <w:rFonts w:ascii="Times New Roman" w:eastAsiaTheme="minorEastAsia" w:hAnsi="Times New Roman" w:cs="Times New Roman"/>
          <w:sz w:val="16"/>
          <w:szCs w:val="16"/>
          <w:lang w:val="el-GR"/>
        </w:rPr>
        <w:t xml:space="preserve">Εικόνες 2.2-2.5: Όμοια σχόλια. Σε κάθε περίπτωση, αυξάνοντας την αβεβαίότητα, χαλάει και το </w:t>
      </w:r>
      <w:r w:rsidRPr="0078765A">
        <w:rPr>
          <w:rFonts w:ascii="Times New Roman" w:eastAsiaTheme="minorEastAsia" w:hAnsi="Times New Roman" w:cs="Times New Roman"/>
          <w:i/>
          <w:sz w:val="16"/>
          <w:szCs w:val="16"/>
          <w:lang w:val="en-GB"/>
        </w:rPr>
        <w:t>tracking</w:t>
      </w:r>
      <w:r w:rsidRPr="0078765A">
        <w:rPr>
          <w:rFonts w:ascii="Times New Roman" w:eastAsiaTheme="minorEastAsia" w:hAnsi="Times New Roman" w:cs="Times New Roman"/>
          <w:sz w:val="16"/>
          <w:szCs w:val="16"/>
          <w:lang w:val="el-GR"/>
        </w:rPr>
        <w:t xml:space="preserve"> του </w:t>
      </w:r>
      <w:r w:rsidRPr="0078765A">
        <w:rPr>
          <w:rFonts w:ascii="Times New Roman" w:eastAsiaTheme="minorEastAsia" w:hAnsi="Times New Roman" w:cs="Times New Roman"/>
          <w:i/>
          <w:sz w:val="16"/>
          <w:szCs w:val="16"/>
          <w:lang w:val="en-GB"/>
        </w:rPr>
        <w:t>reference</w:t>
      </w:r>
      <w:r w:rsidRPr="0078765A">
        <w:rPr>
          <w:rFonts w:ascii="Times New Roman" w:eastAsiaTheme="minorEastAsia" w:hAnsi="Times New Roman" w:cs="Times New Roman"/>
          <w:sz w:val="16"/>
          <w:szCs w:val="16"/>
          <w:lang w:val="el-GR"/>
        </w:rPr>
        <w:t xml:space="preserve"> μοντέλου.</w:t>
      </w:r>
    </w:p>
    <w:p w:rsidR="0015189C" w:rsidRPr="0078765A" w:rsidRDefault="0015189C" w:rsidP="0078765A">
      <w:pPr>
        <w:pStyle w:val="ListParagraph"/>
        <w:ind w:left="786"/>
        <w:jc w:val="center"/>
        <w:rPr>
          <w:rFonts w:ascii="Times New Roman" w:eastAsiaTheme="minorEastAsia" w:hAnsi="Times New Roman" w:cs="Times New Roman"/>
          <w:sz w:val="16"/>
          <w:szCs w:val="16"/>
        </w:rPr>
      </w:pPr>
    </w:p>
    <w:p w:rsidR="0015189C" w:rsidRPr="0078765A" w:rsidRDefault="0015189C" w:rsidP="0015189C">
      <w:pPr>
        <w:pStyle w:val="ListParagraph"/>
        <w:ind w:left="786"/>
        <w:rPr>
          <w:rFonts w:ascii="Times New Roman" w:eastAsiaTheme="minorEastAsia" w:hAnsi="Times New Roman" w:cs="Times New Roman"/>
          <w:sz w:val="24"/>
          <w:szCs w:val="24"/>
        </w:rPr>
      </w:pPr>
    </w:p>
    <w:p w:rsidR="0015189C" w:rsidRPr="0078765A" w:rsidRDefault="0015189C" w:rsidP="0015189C">
      <w:pPr>
        <w:pStyle w:val="ListParagraph"/>
        <w:ind w:left="786"/>
        <w:rPr>
          <w:rFonts w:ascii="Times New Roman" w:eastAsiaTheme="minorEastAsia" w:hAnsi="Times New Roman" w:cs="Times New Roman"/>
          <w:sz w:val="24"/>
          <w:szCs w:val="24"/>
        </w:rPr>
      </w:pPr>
    </w:p>
    <w:p w:rsidR="0015189C" w:rsidRPr="0078765A" w:rsidRDefault="0015189C" w:rsidP="0015189C">
      <w:pPr>
        <w:pStyle w:val="ListParagraph"/>
        <w:ind w:left="786"/>
        <w:rPr>
          <w:rFonts w:ascii="Times New Roman" w:eastAsiaTheme="minorEastAsia" w:hAnsi="Times New Roman" w:cs="Times New Roman"/>
          <w:sz w:val="24"/>
          <w:szCs w:val="24"/>
        </w:rPr>
      </w:pPr>
    </w:p>
    <w:p w:rsidR="0015189C" w:rsidRPr="0078765A" w:rsidRDefault="0015189C" w:rsidP="0015189C">
      <w:pPr>
        <w:pStyle w:val="ListParagraph"/>
        <w:ind w:left="786"/>
        <w:rPr>
          <w:rFonts w:ascii="Times New Roman" w:eastAsiaTheme="minorEastAsia" w:hAnsi="Times New Roman" w:cs="Times New Roman"/>
          <w:sz w:val="24"/>
          <w:szCs w:val="24"/>
        </w:rPr>
      </w:pPr>
    </w:p>
    <w:p w:rsidR="0015189C" w:rsidRPr="0078765A" w:rsidRDefault="0015189C" w:rsidP="0015189C">
      <w:pPr>
        <w:pStyle w:val="ListParagraph"/>
        <w:ind w:left="786"/>
        <w:rPr>
          <w:rFonts w:ascii="Times New Roman" w:eastAsiaTheme="minorEastAsia" w:hAnsi="Times New Roman" w:cs="Times New Roman"/>
          <w:sz w:val="24"/>
          <w:szCs w:val="24"/>
        </w:rPr>
      </w:pPr>
    </w:p>
    <w:p w:rsidR="0015189C" w:rsidRPr="0078765A" w:rsidRDefault="0015189C" w:rsidP="0015189C">
      <w:pPr>
        <w:pStyle w:val="ListParagraph"/>
        <w:ind w:left="786"/>
        <w:rPr>
          <w:rFonts w:ascii="Times New Roman" w:eastAsiaTheme="minorEastAsia" w:hAnsi="Times New Roman" w:cs="Times New Roman"/>
          <w:sz w:val="24"/>
          <w:szCs w:val="24"/>
        </w:rPr>
      </w:pPr>
    </w:p>
    <w:p w:rsidR="0015189C" w:rsidRPr="0078765A" w:rsidRDefault="0015189C" w:rsidP="0015189C">
      <w:pPr>
        <w:pStyle w:val="ListParagraph"/>
        <w:ind w:left="786"/>
        <w:rPr>
          <w:rFonts w:ascii="Times New Roman" w:eastAsiaTheme="minorEastAsia" w:hAnsi="Times New Roman" w:cs="Times New Roman"/>
          <w:sz w:val="24"/>
          <w:szCs w:val="24"/>
        </w:rPr>
      </w:pPr>
    </w:p>
    <w:p w:rsidR="0015189C" w:rsidRPr="0078765A" w:rsidRDefault="0015189C" w:rsidP="0015189C">
      <w:pPr>
        <w:pStyle w:val="ListParagraph"/>
        <w:ind w:left="786"/>
        <w:rPr>
          <w:rFonts w:ascii="Times New Roman" w:eastAsiaTheme="minorEastAsia" w:hAnsi="Times New Roman" w:cs="Times New Roman"/>
          <w:sz w:val="24"/>
          <w:szCs w:val="24"/>
        </w:rPr>
      </w:pPr>
    </w:p>
    <w:p w:rsidR="0015189C" w:rsidRPr="0078765A" w:rsidRDefault="0015189C" w:rsidP="0015189C">
      <w:pPr>
        <w:pStyle w:val="ListParagraph"/>
        <w:ind w:left="786"/>
        <w:rPr>
          <w:rFonts w:ascii="Times New Roman" w:eastAsiaTheme="minorEastAsia" w:hAnsi="Times New Roman" w:cs="Times New Roman"/>
          <w:sz w:val="24"/>
          <w:szCs w:val="24"/>
        </w:rPr>
      </w:pPr>
    </w:p>
    <w:p w:rsidR="0015189C" w:rsidRPr="0078765A" w:rsidRDefault="0015189C" w:rsidP="0078765A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15189C" w:rsidRPr="0078765A" w:rsidRDefault="0015189C" w:rsidP="0015189C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78765A">
        <w:rPr>
          <w:rFonts w:ascii="Times New Roman" w:eastAsiaTheme="minorEastAsia" w:hAnsi="Times New Roman" w:cs="Times New Roman"/>
          <w:sz w:val="24"/>
          <w:szCs w:val="24"/>
          <w:lang w:val="el-GR"/>
        </w:rPr>
        <w:lastRenderedPageBreak/>
        <w:t>Τώρα έχουμε φορτίο</w:t>
      </w:r>
      <w:r w:rsidRPr="0078765A">
        <w:rPr>
          <w:rFonts w:ascii="Times New Roman" w:eastAsiaTheme="minorEastAsia" w:hAnsi="Times New Roman" w:cs="Times New Roman"/>
          <w:sz w:val="24"/>
          <w:szCs w:val="24"/>
          <w:lang w:val="en-GB"/>
        </w:rPr>
        <w:t>:</w:t>
      </w:r>
    </w:p>
    <w:p w:rsidR="0015189C" w:rsidRPr="0078765A" w:rsidRDefault="0015189C" w:rsidP="0015189C">
      <w:pPr>
        <w:pStyle w:val="ListParagraph"/>
        <w:ind w:left="786"/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:rsidR="0015189C" w:rsidRPr="0078765A" w:rsidRDefault="0015189C" w:rsidP="0015189C">
      <w:pPr>
        <w:pStyle w:val="ListParagraph"/>
        <w:ind w:left="786"/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 w:rsidRPr="0078765A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>
            <wp:extent cx="2781300" cy="449580"/>
            <wp:effectExtent l="1905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449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765A">
        <w:rPr>
          <w:rFonts w:ascii="Times New Roman" w:eastAsiaTheme="minorEastAsia" w:hAnsi="Times New Roman" w:cs="Times New Roman"/>
          <w:sz w:val="24"/>
          <w:szCs w:val="24"/>
        </w:rPr>
        <w:t xml:space="preserve">(1.20) </w:t>
      </w:r>
    </w:p>
    <w:p w:rsidR="0015189C" w:rsidRPr="0078765A" w:rsidRDefault="0015189C" w:rsidP="0015189C">
      <w:pPr>
        <w:pStyle w:val="ListParagraph"/>
        <w:ind w:left="786"/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 w:rsidRPr="0078765A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Και παραμετρική αβεβαιότητα </w:t>
      </w:r>
      <m:oMath>
        <m:r>
          <w:rPr>
            <w:rFonts w:ascii="Cambria Math" w:eastAsiaTheme="minorEastAsia" w:hAnsi="Times New Roman" w:cs="Times New Roman"/>
            <w:sz w:val="24"/>
            <w:szCs w:val="24"/>
            <w:lang w:val="el-GR"/>
          </w:rPr>
          <m:t>5%</m:t>
        </m:r>
      </m:oMath>
      <w:r w:rsidRPr="0078765A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, </w:t>
      </w:r>
      <w:r w:rsidRPr="0078765A">
        <w:rPr>
          <w:rFonts w:ascii="Times New Roman" w:eastAsiaTheme="minorEastAsia" w:hAnsi="Times New Roman" w:cs="Times New Roman"/>
          <w:sz w:val="24"/>
          <w:szCs w:val="24"/>
        </w:rPr>
        <w:t>o</w:t>
      </w:r>
      <w:r w:rsidRPr="0078765A">
        <w:rPr>
          <w:rFonts w:ascii="Times New Roman" w:eastAsiaTheme="minorEastAsia" w:hAnsi="Times New Roman" w:cs="Times New Roman"/>
          <w:sz w:val="24"/>
          <w:szCs w:val="24"/>
          <w:lang w:val="el-GR"/>
        </w:rPr>
        <w:t>πότε θα έχουμε και τον όρο</w:t>
      </w:r>
    </w:p>
    <w:p w:rsidR="0015189C" w:rsidRPr="0078765A" w:rsidRDefault="0015189C" w:rsidP="0015189C">
      <w:pPr>
        <w:pStyle w:val="ListParagraph"/>
        <w:ind w:left="786"/>
        <w:rPr>
          <w:rFonts w:ascii="Times New Roman" w:eastAsiaTheme="minorEastAsia" w:hAnsi="Times New Roman" w:cs="Times New Roman"/>
          <w:sz w:val="24"/>
          <w:szCs w:val="24"/>
          <w:lang w:val="el-GR"/>
        </w:rPr>
      </w:pPr>
    </w:p>
    <w:p w:rsidR="0015189C" w:rsidRPr="0078765A" w:rsidRDefault="0015189C" w:rsidP="0015189C">
      <w:pPr>
        <w:pStyle w:val="ListParagraph"/>
        <w:ind w:left="786"/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 w:rsidRPr="0078765A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>
            <wp:extent cx="1478280" cy="556260"/>
            <wp:effectExtent l="19050" t="0" r="762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280" cy="556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765A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στον ελεγκτή μας, ο οποίος πρόκειται για την έξοδο ενός </w:t>
      </w:r>
      <w:r w:rsidRPr="0078765A">
        <w:rPr>
          <w:rFonts w:ascii="Times New Roman" w:eastAsiaTheme="minorEastAsia" w:hAnsi="Times New Roman" w:cs="Times New Roman"/>
          <w:sz w:val="24"/>
          <w:szCs w:val="24"/>
          <w:lang w:val="en-GB"/>
        </w:rPr>
        <w:t>RBF</w:t>
      </w:r>
      <w:r w:rsidRPr="0078765A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νευρωνικού δικτύου με </w:t>
      </w:r>
      <w:r w:rsidRPr="0078765A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 xml:space="preserve">1 </w:t>
      </w:r>
      <w:r w:rsidRPr="0078765A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hidden</w:t>
      </w:r>
      <w:r w:rsidRPr="0078765A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 xml:space="preserve"> </w:t>
      </w:r>
      <w:r w:rsidRPr="0078765A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layer</w:t>
      </w:r>
      <w:r w:rsidRPr="0078765A">
        <w:rPr>
          <w:rFonts w:ascii="Times New Roman" w:eastAsiaTheme="minorEastAsia" w:hAnsi="Times New Roman" w:cs="Times New Roman"/>
          <w:sz w:val="24"/>
          <w:szCs w:val="24"/>
          <w:lang w:val="el-GR"/>
        </w:rPr>
        <w:t>.</w:t>
      </w:r>
    </w:p>
    <w:p w:rsidR="0015189C" w:rsidRPr="0078765A" w:rsidRDefault="0015189C" w:rsidP="0015189C">
      <w:pPr>
        <w:pStyle w:val="ListParagraph"/>
        <w:ind w:left="786"/>
        <w:rPr>
          <w:rFonts w:ascii="Times New Roman" w:eastAsiaTheme="minorEastAsia" w:hAnsi="Times New Roman" w:cs="Times New Roman"/>
          <w:sz w:val="24"/>
          <w:szCs w:val="24"/>
          <w:lang w:val="el-GR"/>
        </w:rPr>
      </w:pPr>
    </w:p>
    <w:p w:rsidR="0015189C" w:rsidRPr="0078765A" w:rsidRDefault="0015189C" w:rsidP="0015189C">
      <w:pPr>
        <w:pStyle w:val="ListParagraph"/>
        <w:ind w:left="786"/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 w:rsidRPr="0078765A">
        <w:rPr>
          <w:rFonts w:ascii="Times New Roman" w:eastAsiaTheme="minorEastAsia" w:hAnsi="Times New Roman" w:cs="Times New Roman"/>
          <w:sz w:val="24"/>
          <w:szCs w:val="24"/>
          <w:lang w:val="el-GR"/>
        </w:rPr>
        <w:t>Είναι</w:t>
      </w:r>
      <w:r w:rsidRPr="0078765A">
        <w:rPr>
          <w:rFonts w:ascii="Times New Roman" w:eastAsiaTheme="minorEastAsia" w:hAnsi="Times New Roman" w:cs="Times New Roman"/>
          <w:sz w:val="24"/>
          <w:szCs w:val="24"/>
          <w:lang w:val="en-GB"/>
        </w:rPr>
        <w:t>:</w:t>
      </w:r>
    </w:p>
    <w:p w:rsidR="0015189C" w:rsidRPr="0078765A" w:rsidRDefault="0015189C" w:rsidP="0015189C">
      <w:pPr>
        <w:pStyle w:val="ListParagraph"/>
        <w:ind w:left="786"/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 w:rsidRPr="0078765A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>
            <wp:extent cx="2636520" cy="1455420"/>
            <wp:effectExtent l="1905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1455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765A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(1.21)</w:t>
      </w:r>
    </w:p>
    <w:p w:rsidR="0015189C" w:rsidRPr="0078765A" w:rsidRDefault="0015189C" w:rsidP="0015189C">
      <w:pPr>
        <w:pStyle w:val="ListParagraph"/>
        <w:ind w:left="786"/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:rsidR="0015189C" w:rsidRPr="0078765A" w:rsidRDefault="0015189C" w:rsidP="0015189C">
      <w:pPr>
        <w:pStyle w:val="ListParagraph"/>
        <w:ind w:left="786"/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 w:rsidRPr="0078765A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Με </w:t>
      </w:r>
      <w:r w:rsidRPr="0078765A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>
            <wp:extent cx="4213860" cy="1074420"/>
            <wp:effectExtent l="1905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1074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765A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(1.22)</w:t>
      </w:r>
    </w:p>
    <w:p w:rsidR="0015189C" w:rsidRPr="0078765A" w:rsidRDefault="0015189C" w:rsidP="0015189C">
      <w:pPr>
        <w:pStyle w:val="ListParagraph"/>
        <w:ind w:left="786"/>
        <w:rPr>
          <w:rFonts w:ascii="Times New Roman" w:eastAsiaTheme="minorEastAsia" w:hAnsi="Times New Roman" w:cs="Times New Roman"/>
          <w:sz w:val="24"/>
          <w:szCs w:val="24"/>
          <w:lang w:val="el-GR"/>
        </w:rPr>
      </w:pPr>
    </w:p>
    <w:p w:rsidR="0015189C" w:rsidRPr="0078765A" w:rsidRDefault="0015189C" w:rsidP="0015189C">
      <w:pPr>
        <w:pStyle w:val="ListParagraph"/>
        <w:ind w:left="786"/>
        <w:rPr>
          <w:rFonts w:ascii="Times New Roman" w:eastAsiaTheme="minorEastAsia" w:hAnsi="Times New Roman" w:cs="Times New Roman"/>
          <w:sz w:val="24"/>
          <w:szCs w:val="24"/>
          <w:lang w:val="el-GR"/>
        </w:rPr>
      </w:pPr>
    </w:p>
    <w:p w:rsidR="0015189C" w:rsidRPr="0078765A" w:rsidRDefault="0015189C" w:rsidP="0015189C">
      <w:pPr>
        <w:pStyle w:val="ListParagraph"/>
        <w:ind w:left="786"/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 w:rsidRPr="0078765A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>
            <wp:extent cx="1965960" cy="1447800"/>
            <wp:effectExtent l="1905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765A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(1.23)-ενιαίο διάνυσμα βαρών</w:t>
      </w:r>
      <w:r w:rsidRPr="0078765A">
        <w:rPr>
          <w:rFonts w:ascii="Times New Roman" w:eastAsiaTheme="minorEastAsia" w:hAnsi="Times New Roman" w:cs="Times New Roman"/>
          <w:sz w:val="24"/>
          <w:szCs w:val="24"/>
          <w:lang w:val="en-GB"/>
        </w:rPr>
        <w:t>+</w:t>
      </w:r>
      <w:r w:rsidRPr="0078765A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bias</w:t>
      </w:r>
    </w:p>
    <w:p w:rsidR="0015189C" w:rsidRPr="0078765A" w:rsidRDefault="0015189C" w:rsidP="0015189C">
      <w:pPr>
        <w:pStyle w:val="ListParagraph"/>
        <w:ind w:left="786"/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:rsidR="0015189C" w:rsidRPr="0078765A" w:rsidRDefault="0015189C" w:rsidP="0015189C">
      <w:pPr>
        <w:pStyle w:val="ListParagraph"/>
        <w:ind w:left="786"/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 w:rsidRPr="0078765A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Οπότε το </w:t>
      </w:r>
      <w:r w:rsidRPr="0078765A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output</w:t>
      </w:r>
      <w:r w:rsidRPr="0078765A">
        <w:rPr>
          <w:rFonts w:ascii="Times New Roman" w:eastAsiaTheme="minorEastAsia" w:hAnsi="Times New Roman" w:cs="Times New Roman"/>
          <w:sz w:val="24"/>
          <w:szCs w:val="24"/>
          <w:lang w:val="en-GB"/>
        </w:rPr>
        <w:t>:</w:t>
      </w:r>
    </w:p>
    <w:p w:rsidR="0015189C" w:rsidRPr="0078765A" w:rsidRDefault="0015189C" w:rsidP="0015189C">
      <w:pPr>
        <w:pStyle w:val="ListParagraph"/>
        <w:ind w:left="786"/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 w:rsidRPr="0078765A">
        <w:rPr>
          <w:rFonts w:ascii="Times New Roman" w:eastAsiaTheme="minorEastAsia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2735580" cy="861060"/>
            <wp:effectExtent l="19050" t="0" r="762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861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765A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(1.24)</w:t>
      </w:r>
    </w:p>
    <w:p w:rsidR="0015189C" w:rsidRPr="0078765A" w:rsidRDefault="0015189C" w:rsidP="0015189C">
      <w:pPr>
        <w:pStyle w:val="ListParagraph"/>
        <w:ind w:left="786"/>
        <w:rPr>
          <w:rFonts w:ascii="Times New Roman" w:eastAsiaTheme="minorEastAsia" w:hAnsi="Times New Roman" w:cs="Times New Roman"/>
          <w:sz w:val="24"/>
          <w:szCs w:val="24"/>
        </w:rPr>
      </w:pPr>
      <w:r w:rsidRPr="0078765A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Για τα κέντρα των </w:t>
      </w:r>
      <w:r w:rsidRPr="0078765A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RBF</w:t>
      </w:r>
      <w:r w:rsidRPr="0078765A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 xml:space="preserve"> </w:t>
      </w:r>
      <w:r w:rsidRPr="0078765A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functions</w:t>
      </w:r>
      <w:r w:rsidRPr="0078765A">
        <w:rPr>
          <w:rFonts w:ascii="Times New Roman" w:eastAsiaTheme="minorEastAsia" w:hAnsi="Times New Roman" w:cs="Times New Roman"/>
          <w:sz w:val="24"/>
          <w:szCs w:val="24"/>
          <w:lang w:val="el-GR"/>
        </w:rPr>
        <w:t>:</w:t>
      </w:r>
    </w:p>
    <w:p w:rsidR="0015189C" w:rsidRPr="0078765A" w:rsidRDefault="0015189C" w:rsidP="0015189C">
      <w:pPr>
        <w:pStyle w:val="ListParagraph"/>
        <w:ind w:left="786"/>
        <w:rPr>
          <w:rFonts w:ascii="Times New Roman" w:eastAsiaTheme="minorEastAsia" w:hAnsi="Times New Roman" w:cs="Times New Roman"/>
          <w:sz w:val="24"/>
          <w:szCs w:val="24"/>
        </w:rPr>
      </w:pPr>
    </w:p>
    <w:p w:rsidR="0015189C" w:rsidRPr="0078765A" w:rsidRDefault="0015189C" w:rsidP="0015189C">
      <w:pPr>
        <w:pStyle w:val="ListParagraph"/>
        <w:ind w:left="786"/>
        <w:rPr>
          <w:rFonts w:ascii="Times New Roman" w:eastAsiaTheme="minorEastAsia" w:hAnsi="Times New Roman" w:cs="Times New Roman"/>
          <w:sz w:val="24"/>
          <w:szCs w:val="24"/>
        </w:rPr>
      </w:pPr>
      <w:r w:rsidRPr="0078765A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>
            <wp:extent cx="4404360" cy="883920"/>
            <wp:effectExtent l="1905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883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765A">
        <w:rPr>
          <w:rFonts w:ascii="Times New Roman" w:eastAsiaTheme="minorEastAsia" w:hAnsi="Times New Roman" w:cs="Times New Roman"/>
          <w:sz w:val="24"/>
          <w:szCs w:val="24"/>
        </w:rPr>
        <w:t xml:space="preserve"> (1.25)</w:t>
      </w:r>
    </w:p>
    <w:p w:rsidR="0015189C" w:rsidRPr="0078765A" w:rsidRDefault="0015189C" w:rsidP="0015189C">
      <w:pPr>
        <w:pStyle w:val="ListParagraph"/>
        <w:ind w:left="786"/>
        <w:rPr>
          <w:rFonts w:ascii="Times New Roman" w:eastAsiaTheme="minorEastAsia" w:hAnsi="Times New Roman" w:cs="Times New Roman"/>
          <w:sz w:val="24"/>
          <w:szCs w:val="24"/>
        </w:rPr>
      </w:pPr>
      <w:r w:rsidRPr="0078765A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>
            <wp:extent cx="4023360" cy="541020"/>
            <wp:effectExtent l="1905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541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765A">
        <w:rPr>
          <w:rFonts w:ascii="Times New Roman" w:eastAsiaTheme="minorEastAsia" w:hAnsi="Times New Roman" w:cs="Times New Roman"/>
          <w:sz w:val="24"/>
          <w:szCs w:val="24"/>
        </w:rPr>
        <w:t xml:space="preserve"> (1.26)</w:t>
      </w:r>
    </w:p>
    <w:p w:rsidR="0015189C" w:rsidRPr="0078765A" w:rsidRDefault="0015189C" w:rsidP="0015189C">
      <w:pPr>
        <w:pStyle w:val="ListParagraph"/>
        <w:ind w:left="786"/>
        <w:rPr>
          <w:rFonts w:ascii="Times New Roman" w:eastAsiaTheme="minorEastAsia" w:hAnsi="Times New Roman" w:cs="Times New Roman"/>
          <w:sz w:val="24"/>
          <w:szCs w:val="24"/>
        </w:rPr>
      </w:pPr>
    </w:p>
    <w:p w:rsidR="006D258B" w:rsidRPr="0078765A" w:rsidRDefault="006D258B" w:rsidP="0015189C">
      <w:pPr>
        <w:pStyle w:val="ListParagraph"/>
        <w:ind w:left="786"/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 w:rsidRPr="0078765A">
        <w:rPr>
          <w:rFonts w:ascii="Times New Roman" w:eastAsiaTheme="minorEastAsia" w:hAnsi="Times New Roman" w:cs="Times New Roman"/>
          <w:sz w:val="24"/>
          <w:szCs w:val="24"/>
          <w:lang w:val="el-GR"/>
        </w:rPr>
        <w:t>Λαμβάνουμε τα εξής</w:t>
      </w:r>
      <w:r w:rsidRPr="0078765A">
        <w:rPr>
          <w:rFonts w:ascii="Times New Roman" w:eastAsiaTheme="minorEastAsia" w:hAnsi="Times New Roman" w:cs="Times New Roman"/>
          <w:sz w:val="24"/>
          <w:szCs w:val="24"/>
          <w:lang w:val="en-GB"/>
        </w:rPr>
        <w:t>:</w:t>
      </w:r>
    </w:p>
    <w:p w:rsidR="006D258B" w:rsidRPr="0078765A" w:rsidRDefault="006D258B" w:rsidP="0015189C">
      <w:pPr>
        <w:pStyle w:val="ListParagraph"/>
        <w:ind w:left="786"/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 w:rsidRPr="0078765A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>
            <wp:extent cx="5462920" cy="2738918"/>
            <wp:effectExtent l="19050" t="0" r="4430" b="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657" cy="27417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D258B" w:rsidRPr="0078765A" w:rsidRDefault="006D258B" w:rsidP="0078765A">
      <w:pPr>
        <w:pStyle w:val="ListParagraph"/>
        <w:ind w:left="786"/>
        <w:jc w:val="center"/>
        <w:rPr>
          <w:rFonts w:ascii="Times New Roman" w:eastAsiaTheme="minorEastAsia" w:hAnsi="Times New Roman" w:cs="Times New Roman"/>
          <w:i/>
          <w:sz w:val="16"/>
          <w:szCs w:val="16"/>
          <w:lang w:val="el-GR"/>
        </w:rPr>
      </w:pPr>
      <w:r w:rsidRPr="0078765A">
        <w:rPr>
          <w:rFonts w:ascii="Times New Roman" w:eastAsiaTheme="minorEastAsia" w:hAnsi="Times New Roman" w:cs="Times New Roman"/>
          <w:sz w:val="16"/>
          <w:szCs w:val="16"/>
          <w:lang w:val="el-GR"/>
        </w:rPr>
        <w:t xml:space="preserve">Εικόνα 3.1: Δεν έχουμε και τόσο καλό </w:t>
      </w:r>
      <w:r w:rsidRPr="0078765A">
        <w:rPr>
          <w:rFonts w:ascii="Times New Roman" w:eastAsiaTheme="minorEastAsia" w:hAnsi="Times New Roman" w:cs="Times New Roman"/>
          <w:i/>
          <w:sz w:val="16"/>
          <w:szCs w:val="16"/>
          <w:lang w:val="en-GB"/>
        </w:rPr>
        <w:t>tracking</w:t>
      </w:r>
      <w:r w:rsidRPr="0078765A">
        <w:rPr>
          <w:rFonts w:ascii="Times New Roman" w:eastAsiaTheme="minorEastAsia" w:hAnsi="Times New Roman" w:cs="Times New Roman"/>
          <w:sz w:val="16"/>
          <w:szCs w:val="16"/>
          <w:lang w:val="el-GR"/>
        </w:rPr>
        <w:t xml:space="preserve">, το </w:t>
      </w:r>
      <w:r w:rsidRPr="0078765A">
        <w:rPr>
          <w:rFonts w:ascii="Times New Roman" w:eastAsiaTheme="minorEastAsia" w:hAnsi="Times New Roman" w:cs="Times New Roman"/>
          <w:sz w:val="16"/>
          <w:szCs w:val="16"/>
          <w:lang w:val="en-GB"/>
        </w:rPr>
        <w:t>error</w:t>
      </w:r>
      <w:r w:rsidRPr="0078765A">
        <w:rPr>
          <w:rFonts w:ascii="Times New Roman" w:eastAsiaTheme="minorEastAsia" w:hAnsi="Times New Roman" w:cs="Times New Roman"/>
          <w:sz w:val="16"/>
          <w:szCs w:val="16"/>
          <w:lang w:val="el-GR"/>
        </w:rPr>
        <w:t xml:space="preserve"> είναι σχετικά μεγάλο. Κάτι τέτοιο μπορεί να οφείλεται στο νευρωνικό δίκτυο και στον τρόπο που επιλέγουμε τις παραμέτρους του, στα </w:t>
      </w:r>
      <w:r w:rsidRPr="0078765A">
        <w:rPr>
          <w:rFonts w:ascii="Times New Roman" w:eastAsiaTheme="minorEastAsia" w:hAnsi="Times New Roman" w:cs="Times New Roman"/>
          <w:i/>
          <w:sz w:val="16"/>
          <w:szCs w:val="16"/>
          <w:lang w:val="en-GB"/>
        </w:rPr>
        <w:t>adaptation</w:t>
      </w:r>
      <w:r w:rsidRPr="0078765A">
        <w:rPr>
          <w:rFonts w:ascii="Times New Roman" w:eastAsiaTheme="minorEastAsia" w:hAnsi="Times New Roman" w:cs="Times New Roman"/>
          <w:i/>
          <w:sz w:val="16"/>
          <w:szCs w:val="16"/>
          <w:lang w:val="el-GR"/>
        </w:rPr>
        <w:t xml:space="preserve"> </w:t>
      </w:r>
      <w:r w:rsidRPr="0078765A">
        <w:rPr>
          <w:rFonts w:ascii="Times New Roman" w:eastAsiaTheme="minorEastAsia" w:hAnsi="Times New Roman" w:cs="Times New Roman"/>
          <w:i/>
          <w:sz w:val="16"/>
          <w:szCs w:val="16"/>
          <w:lang w:val="en-GB"/>
        </w:rPr>
        <w:t>gains</w:t>
      </w:r>
      <w:r w:rsidRPr="0078765A">
        <w:rPr>
          <w:rFonts w:ascii="Times New Roman" w:eastAsiaTheme="minorEastAsia" w:hAnsi="Times New Roman" w:cs="Times New Roman"/>
          <w:sz w:val="16"/>
          <w:szCs w:val="16"/>
          <w:lang w:val="el-GR"/>
        </w:rPr>
        <w:t xml:space="preserve">  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16"/>
                <w:szCs w:val="16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6"/>
                <w:szCs w:val="16"/>
                <w:lang w:val="el-GR"/>
              </w:rPr>
              <m:t>Γ</m:t>
            </m:r>
          </m:e>
          <m:sub>
            <m:r>
              <w:rPr>
                <w:rFonts w:ascii="Cambria Math" w:eastAsiaTheme="minorEastAsia" w:hAnsi="Cambria Math" w:cs="Times New Roman"/>
                <w:sz w:val="16"/>
                <w:szCs w:val="16"/>
                <w:lang w:val="el-GR"/>
              </w:rPr>
              <m:t>x</m:t>
            </m:r>
          </m:sub>
        </m:sSub>
        <m:r>
          <w:rPr>
            <w:rFonts w:ascii="Cambria Math" w:eastAsiaTheme="minorEastAsia" w:hAnsi="Times New Roman" w:cs="Times New Roman"/>
            <w:sz w:val="16"/>
            <w:szCs w:val="16"/>
            <w:lang w:val="el-GR"/>
          </w:rPr>
          <m:t xml:space="preserve">, 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16"/>
                <w:szCs w:val="16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6"/>
                <w:szCs w:val="16"/>
                <w:lang w:val="el-GR"/>
              </w:rPr>
              <m:t>Γ</m:t>
            </m:r>
            <m:ctrlPr>
              <w:rPr>
                <w:rFonts w:ascii="Cambria Math" w:eastAsiaTheme="minorEastAsia" w:hAnsi="Times New Roman" w:cs="Times New Roman"/>
                <w:i/>
                <w:sz w:val="16"/>
                <w:szCs w:val="16"/>
                <w:lang w:val="el-GR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16"/>
                <w:szCs w:val="16"/>
                <w:lang w:val="el-GR"/>
              </w:rPr>
              <m:t>θ</m:t>
            </m:r>
            <m:ctrlPr>
              <w:rPr>
                <w:rFonts w:ascii="Cambria Math" w:eastAsiaTheme="minorEastAsia" w:hAnsi="Times New Roman" w:cs="Times New Roman"/>
                <w:i/>
                <w:sz w:val="16"/>
                <w:szCs w:val="16"/>
                <w:lang w:val="el-GR"/>
              </w:rPr>
            </m:ctrlPr>
          </m:sub>
        </m:sSub>
        <m:r>
          <w:rPr>
            <w:rFonts w:ascii="Cambria Math" w:eastAsiaTheme="minorEastAsia" w:hAnsi="Times New Roman" w:cs="Times New Roman"/>
            <w:sz w:val="16"/>
            <w:szCs w:val="16"/>
            <w:lang w:val="el-GR"/>
          </w:rPr>
          <m:t xml:space="preserve">, 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16"/>
                <w:szCs w:val="16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6"/>
                <w:szCs w:val="16"/>
                <w:lang w:val="el-GR"/>
              </w:rPr>
              <m:t>Γ</m:t>
            </m:r>
            <m:ctrlPr>
              <w:rPr>
                <w:rFonts w:ascii="Cambria Math" w:eastAsiaTheme="minorEastAsia" w:hAnsi="Times New Roman" w:cs="Times New Roman"/>
                <w:i/>
                <w:sz w:val="16"/>
                <w:szCs w:val="16"/>
                <w:lang w:val="el-GR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16"/>
                <w:szCs w:val="16"/>
                <w:lang w:val="en-GB"/>
              </w:rPr>
              <m:t>r</m:t>
            </m:r>
          </m:sub>
        </m:sSub>
      </m:oMath>
      <w:r w:rsidRPr="0078765A">
        <w:rPr>
          <w:rFonts w:ascii="Times New Roman" w:eastAsiaTheme="minorEastAsia" w:hAnsi="Times New Roman" w:cs="Times New Roman"/>
          <w:sz w:val="16"/>
          <w:szCs w:val="16"/>
          <w:lang w:val="el-GR"/>
        </w:rPr>
        <w:t>, σε κάποια λανθασμένη μεταφορά εξίσωσης. Ιδιαίτερα δε το κομμάτι με το νευρωνικό</w:t>
      </w:r>
      <w:r w:rsidR="0078765A" w:rsidRPr="0078765A">
        <w:rPr>
          <w:rFonts w:ascii="Times New Roman" w:eastAsiaTheme="minorEastAsia" w:hAnsi="Times New Roman" w:cs="Times New Roman"/>
          <w:sz w:val="16"/>
          <w:szCs w:val="16"/>
          <w:lang w:val="el-GR"/>
        </w:rPr>
        <w:t xml:space="preserve">, όπως φαίνεται και από το προτελευταίο γράφημα, αποδεικνυέται ιδιαίτερα προβληματικό, όμως δε συνεισφέρει στο σφάλμα σε μεγάλο βαθμό, αλλά φαίνεται να διαταράσσει τα πράγματα σε σημαντικό βαθμό μιας και στο </w:t>
      </w:r>
      <w:r w:rsidR="0078765A" w:rsidRPr="0078765A">
        <w:rPr>
          <w:rFonts w:ascii="Times New Roman" w:eastAsiaTheme="minorEastAsia" w:hAnsi="Times New Roman" w:cs="Times New Roman"/>
          <w:i/>
          <w:sz w:val="16"/>
          <w:szCs w:val="16"/>
          <w:lang w:val="el-GR"/>
        </w:rPr>
        <w:t>1</w:t>
      </w:r>
      <w:r w:rsidR="0078765A" w:rsidRPr="0078765A">
        <w:rPr>
          <w:rFonts w:ascii="Times New Roman" w:eastAsiaTheme="minorEastAsia" w:hAnsi="Times New Roman" w:cs="Times New Roman"/>
          <w:i/>
          <w:sz w:val="16"/>
          <w:szCs w:val="16"/>
          <w:vertAlign w:val="superscript"/>
          <w:lang w:val="el-GR"/>
        </w:rPr>
        <w:t>ο</w:t>
      </w:r>
      <w:r w:rsidR="0078765A" w:rsidRPr="0078765A">
        <w:rPr>
          <w:rFonts w:ascii="Times New Roman" w:eastAsiaTheme="minorEastAsia" w:hAnsi="Times New Roman" w:cs="Times New Roman"/>
          <w:i/>
          <w:sz w:val="16"/>
          <w:szCs w:val="16"/>
          <w:lang w:val="el-GR"/>
        </w:rPr>
        <w:t xml:space="preserve"> </w:t>
      </w:r>
      <w:r w:rsidR="0078765A" w:rsidRPr="0078765A">
        <w:rPr>
          <w:rFonts w:ascii="Times New Roman" w:eastAsiaTheme="minorEastAsia" w:hAnsi="Times New Roman" w:cs="Times New Roman"/>
          <w:i/>
          <w:sz w:val="16"/>
          <w:szCs w:val="16"/>
          <w:lang w:val="en-GB"/>
        </w:rPr>
        <w:t>task</w:t>
      </w:r>
      <w:r w:rsidR="0078765A" w:rsidRPr="0078765A">
        <w:rPr>
          <w:rFonts w:ascii="Times New Roman" w:eastAsiaTheme="minorEastAsia" w:hAnsi="Times New Roman" w:cs="Times New Roman"/>
          <w:sz w:val="16"/>
          <w:szCs w:val="16"/>
          <w:lang w:val="el-GR"/>
        </w:rPr>
        <w:t xml:space="preserve">, που δεν είχαμε φορτίο, τα σφάλματα ήταν της τάξης του </w:t>
      </w:r>
      <m:oMath>
        <m:sSup>
          <m:sSupPr>
            <m:ctrlPr>
              <w:rPr>
                <w:rFonts w:ascii="Cambria Math" w:eastAsiaTheme="minorEastAsia" w:hAnsi="Times New Roman" w:cs="Times New Roman"/>
                <w:i/>
                <w:sz w:val="16"/>
                <w:szCs w:val="16"/>
                <w:lang w:val="el-GR"/>
              </w:rPr>
            </m:ctrlPr>
          </m:sSupPr>
          <m:e>
            <m:r>
              <w:rPr>
                <w:rFonts w:ascii="Cambria Math" w:eastAsiaTheme="minorEastAsia" w:hAnsi="Times New Roman" w:cs="Times New Roman"/>
                <w:sz w:val="16"/>
                <w:szCs w:val="16"/>
                <w:lang w:val="el-GR"/>
              </w:rPr>
              <m:t>10</m:t>
            </m:r>
          </m:e>
          <m:sup>
            <m:r>
              <w:rPr>
                <w:rFonts w:ascii="Times New Roman" w:eastAsiaTheme="minorEastAsia" w:hAnsi="Times New Roman" w:cs="Times New Roman"/>
                <w:sz w:val="16"/>
                <w:szCs w:val="16"/>
                <w:lang w:val="el-GR"/>
              </w:rPr>
              <m:t>-</m:t>
            </m:r>
            <m:r>
              <w:rPr>
                <w:rFonts w:ascii="Cambria Math" w:eastAsiaTheme="minorEastAsia" w:hAnsi="Times New Roman" w:cs="Times New Roman"/>
                <w:sz w:val="16"/>
                <w:szCs w:val="16"/>
                <w:lang w:val="el-GR"/>
              </w:rPr>
              <m:t>2</m:t>
            </m:r>
          </m:sup>
        </m:sSup>
        <m:r>
          <w:rPr>
            <w:rFonts w:ascii="Times New Roman" w:eastAsiaTheme="minorEastAsia" w:hAnsi="Times New Roman" w:cs="Times New Roman"/>
            <w:sz w:val="16"/>
            <w:szCs w:val="16"/>
            <w:lang w:val="el-GR"/>
          </w:rPr>
          <m:t>-</m:t>
        </m:r>
        <m:sSup>
          <m:sSupPr>
            <m:ctrlPr>
              <w:rPr>
                <w:rFonts w:ascii="Cambria Math" w:eastAsiaTheme="minorEastAsia" w:hAnsi="Times New Roman" w:cs="Times New Roman"/>
                <w:i/>
                <w:sz w:val="16"/>
                <w:szCs w:val="16"/>
                <w:lang w:val="el-GR"/>
              </w:rPr>
            </m:ctrlPr>
          </m:sSupPr>
          <m:e>
            <m:r>
              <w:rPr>
                <w:rFonts w:ascii="Cambria Math" w:eastAsiaTheme="minorEastAsia" w:hAnsi="Times New Roman" w:cs="Times New Roman"/>
                <w:sz w:val="16"/>
                <w:szCs w:val="16"/>
                <w:lang w:val="el-GR"/>
              </w:rPr>
              <m:t>10</m:t>
            </m:r>
          </m:e>
          <m:sup>
            <m:r>
              <w:rPr>
                <w:rFonts w:ascii="Times New Roman" w:eastAsiaTheme="minorEastAsia" w:hAnsi="Times New Roman" w:cs="Times New Roman"/>
                <w:sz w:val="16"/>
                <w:szCs w:val="16"/>
                <w:lang w:val="el-GR"/>
              </w:rPr>
              <m:t>-</m:t>
            </m:r>
            <m:r>
              <w:rPr>
                <w:rFonts w:ascii="Cambria Math" w:eastAsiaTheme="minorEastAsia" w:hAnsi="Times New Roman" w:cs="Times New Roman"/>
                <w:sz w:val="16"/>
                <w:szCs w:val="16"/>
                <w:lang w:val="el-GR"/>
              </w:rPr>
              <m:t>3</m:t>
            </m:r>
          </m:sup>
        </m:sSup>
        <m:r>
          <w:rPr>
            <w:rFonts w:ascii="Cambria Math" w:eastAsiaTheme="minorEastAsia" w:hAnsi="Times New Roman" w:cs="Times New Roman"/>
            <w:sz w:val="16"/>
            <w:szCs w:val="16"/>
            <w:lang w:val="el-GR"/>
          </w:rPr>
          <m:t>.</m:t>
        </m:r>
      </m:oMath>
    </w:p>
    <w:sectPr w:rsidR="006D258B" w:rsidRPr="0078765A" w:rsidSect="006735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CB1358"/>
    <w:multiLevelType w:val="hybridMultilevel"/>
    <w:tmpl w:val="D79637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4A7149"/>
    <w:multiLevelType w:val="hybridMultilevel"/>
    <w:tmpl w:val="DDDE4816"/>
    <w:lvl w:ilvl="0" w:tplc="D61C7BB2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9C22F8"/>
    <w:rsid w:val="0015189C"/>
    <w:rsid w:val="003551FD"/>
    <w:rsid w:val="0067350B"/>
    <w:rsid w:val="006747D6"/>
    <w:rsid w:val="006D258B"/>
    <w:rsid w:val="0078765A"/>
    <w:rsid w:val="009C22F8"/>
    <w:rsid w:val="00E80A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22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22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22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22F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C22F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C22F8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emf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emf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emf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emf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emf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611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GEORGIOS SALIARHS</dc:creator>
  <cp:lastModifiedBy>GEORGIOS SALIARHS</cp:lastModifiedBy>
  <cp:revision>2</cp:revision>
  <dcterms:created xsi:type="dcterms:W3CDTF">2026-01-03T13:48:00Z</dcterms:created>
  <dcterms:modified xsi:type="dcterms:W3CDTF">2026-01-03T13:48:00Z</dcterms:modified>
</cp:coreProperties>
</file>