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539" w:rsidRPr="0046001B" w:rsidRDefault="007A7C48">
      <w:pPr>
        <w:rPr>
          <w:lang w:val="el-GR"/>
        </w:rPr>
      </w:pPr>
      <w:r>
        <w:rPr>
          <w:lang w:val="el-GR"/>
        </w:rPr>
        <w:t>Ορίζουμε την κατάσταση του συστήματος ως εξής</w:t>
      </w:r>
      <w:r w:rsidRPr="007A7C48">
        <w:rPr>
          <w:lang w:val="el-GR"/>
        </w:rPr>
        <w:t>:</w:t>
      </w:r>
    </w:p>
    <w:p w:rsidR="007A7C48" w:rsidRPr="0046001B" w:rsidRDefault="007A7C48">
      <w:pPr>
        <w:rPr>
          <w:lang w:val="el-GR"/>
        </w:rPr>
      </w:pPr>
    </w:p>
    <w:p w:rsidR="007A7C48" w:rsidRPr="0046001B" w:rsidRDefault="007A7C48">
      <w:pPr>
        <w:rPr>
          <w:rFonts w:eastAsiaTheme="minorEastAsia"/>
          <w:lang w:val="el-GR"/>
        </w:rPr>
      </w:pPr>
      <m:oMath>
        <m:r>
          <w:rPr>
            <w:rFonts w:ascii="Cambria Math" w:hAnsi="Cambria Math"/>
            <w:lang w:val="en-GB"/>
          </w:rPr>
          <m:t>x</m:t>
        </m:r>
        <m:r>
          <w:rPr>
            <w:rFonts w:ascii="Cambria Math" w:hAnsi="Cambria Math"/>
            <w:lang w:val="en-GB"/>
          </w:rPr>
          <m:t>(t)</m:t>
        </m:r>
        <m:r>
          <w:rPr>
            <w:rFonts w:ascii="Cambria Math" w:hAnsi="Cambria Math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l-GR"/>
                    </w:rPr>
                    <m:t>θ</m:t>
                  </m:r>
                  <m:r>
                    <w:rPr>
                      <w:rFonts w:ascii="Cambria Math" w:hAnsi="Cambria Math"/>
                      <w:lang w:val="el-GR"/>
                    </w:rPr>
                    <m:t>(t)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l-GR"/>
                    </w:rPr>
                    <m:t>φ</m:t>
                  </m:r>
                  <m:r>
                    <w:rPr>
                      <w:rFonts w:ascii="Cambria Math" w:hAnsi="Cambria Math"/>
                      <w:lang w:val="el-GR"/>
                    </w:rPr>
                    <m:t>(t)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lang w:val="en-GB"/>
                        </w:rPr>
                        <m:t>θ</m:t>
                      </m:r>
                    </m:e>
                  </m:acc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(t)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i/>
                          <w:lang w:val="en-GB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Cambria Math"/>
                          <w:lang w:val="en-GB"/>
                        </w:rPr>
                        <m:t>φ</m:t>
                      </m:r>
                    </m:e>
                  </m:acc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(t)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i</m:t>
                  </m:r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(t)</m:t>
                  </m:r>
                </m:e>
              </m:mr>
            </m:m>
          </m:e>
        </m:d>
        <m:r>
          <w:rPr>
            <w:rFonts w:ascii="Cambria Math" w:hAnsi="Cambria Math"/>
            <w:lang w:val="el-GR"/>
          </w:rPr>
          <m:t>(1.1)</m:t>
        </m:r>
      </m:oMath>
      <w:r w:rsidRPr="007A7C48">
        <w:rPr>
          <w:rFonts w:eastAsiaTheme="minorEastAsia"/>
          <w:lang w:val="el-GR"/>
        </w:rPr>
        <w:t xml:space="preserve">, </w:t>
      </w:r>
      <w:r>
        <w:rPr>
          <w:rFonts w:eastAsiaTheme="minorEastAsia"/>
          <w:lang w:val="el-GR"/>
        </w:rPr>
        <w:t>όπου</w:t>
      </w:r>
      <w:r w:rsidRPr="007A7C48">
        <w:rPr>
          <w:rFonts w:eastAsiaTheme="minorEastAsia"/>
          <w:lang w:val="el-GR"/>
        </w:rPr>
        <w:t>:</w:t>
      </w:r>
    </w:p>
    <w:p w:rsidR="007A7C48" w:rsidRPr="0046001B" w:rsidRDefault="007A7C48">
      <w:pPr>
        <w:rPr>
          <w:rFonts w:eastAsiaTheme="minorEastAsia"/>
          <w:lang w:val="el-GR"/>
        </w:rPr>
      </w:pPr>
    </w:p>
    <w:p w:rsidR="007A7C48" w:rsidRPr="00C925F9" w:rsidRDefault="007A7C48" w:rsidP="00C925F9">
      <w:pPr>
        <w:pStyle w:val="ListParagraph"/>
        <w:numPr>
          <w:ilvl w:val="0"/>
          <w:numId w:val="1"/>
        </w:numPr>
        <w:rPr>
          <w:rFonts w:eastAsiaTheme="minorEastAsia"/>
          <w:lang w:val="el-GR"/>
        </w:rPr>
      </w:pPr>
      <m:oMath>
        <m:r>
          <w:rPr>
            <w:rFonts w:ascii="Cambria Math" w:hAnsi="Cambria Math"/>
            <w:lang w:val="en-GB"/>
          </w:rPr>
          <m:t>θ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hAnsi="Cambria Math"/>
            <w:lang w:val="el-GR"/>
          </w:rPr>
          <m:t xml:space="preserve">): </m:t>
        </m:r>
      </m:oMath>
      <w:r w:rsidRPr="00C925F9">
        <w:rPr>
          <w:rFonts w:eastAsiaTheme="minorEastAsia"/>
          <w:lang w:val="el-GR"/>
        </w:rPr>
        <w:t>η γωνία που διαγράφει ο κινητήρας ως προς το κουτί</w:t>
      </w:r>
      <w:r w:rsidR="00AA4FE0">
        <w:rPr>
          <w:rFonts w:eastAsiaTheme="minorEastAsia"/>
          <w:lang w:val="el-GR"/>
        </w:rPr>
        <w:t xml:space="preserve"> </w:t>
      </w:r>
    </w:p>
    <w:p w:rsidR="007A7C48" w:rsidRPr="00AA4FE0" w:rsidRDefault="00E1228C" w:rsidP="00C925F9">
      <w:pPr>
        <w:pStyle w:val="ListParagraph"/>
        <w:numPr>
          <w:ilvl w:val="0"/>
          <w:numId w:val="1"/>
        </w:numPr>
        <w:rPr>
          <w:rFonts w:eastAsiaTheme="minorEastAsia"/>
          <w:lang w:val="el-GR"/>
        </w:rPr>
      </w:pPr>
      <m:oMath>
        <m:acc>
          <m:accPr>
            <m:chr m:val="̇"/>
            <m:ctrlPr>
              <w:rPr>
                <w:rFonts w:ascii="Cambria Math" w:eastAsia="Cambria Math" w:hAnsi="Cambria Math" w:cs="Cambria Math"/>
                <w:i/>
                <w:lang w:val="en-GB"/>
              </w:rPr>
            </m:ctrlPr>
          </m:accPr>
          <m:e>
            <m:r>
              <w:rPr>
                <w:rFonts w:ascii="Cambria Math" w:eastAsia="Cambria Math" w:hAnsi="Cambria Math" w:cs="Cambria Math"/>
                <w:lang w:val="en-GB"/>
              </w:rPr>
              <m:t>θ</m:t>
            </m:r>
          </m:e>
        </m:acc>
        <m:r>
          <w:rPr>
            <w:rFonts w:ascii="Cambria Math" w:eastAsiaTheme="minorEastAsia" w:hAnsi="Cambria Math"/>
            <w:lang w:val="el-GR"/>
          </w:rPr>
          <m:t>(t):</m:t>
        </m:r>
      </m:oMath>
      <w:r w:rsidR="007A7C48" w:rsidRPr="00C925F9">
        <w:rPr>
          <w:rFonts w:eastAsiaTheme="minorEastAsia"/>
          <w:i/>
          <w:lang w:val="el-GR"/>
        </w:rPr>
        <w:t xml:space="preserve"> </w:t>
      </w:r>
      <w:r w:rsidR="007A7C48" w:rsidRPr="00C925F9">
        <w:rPr>
          <w:rFonts w:eastAsiaTheme="minorEastAsia"/>
          <w:lang w:val="el-GR"/>
        </w:rPr>
        <w:t>η γωνιακή ταχύτητα περιστροφής του κινητήρα</w:t>
      </w:r>
      <w:r w:rsidR="00C925F9" w:rsidRPr="00C925F9">
        <w:rPr>
          <w:rFonts w:eastAsiaTheme="minorEastAsia"/>
          <w:lang w:val="el-GR"/>
        </w:rPr>
        <w:t xml:space="preserve">, ακριβέστερα είναι η ταχύτητα με την οποία περιστρέφεται ο άξονας που οδηγείται από τον κινητήρα στην πλευρά του </w:t>
      </w:r>
      <w:r w:rsidR="00C925F9" w:rsidRPr="00641F40">
        <w:rPr>
          <w:rFonts w:eastAsiaTheme="minorEastAsia"/>
          <w:i/>
          <w:lang w:val="en-GB"/>
        </w:rPr>
        <w:t>hub</w:t>
      </w:r>
      <w:r w:rsidR="00AA4FE0" w:rsidRPr="00641F40">
        <w:rPr>
          <w:rFonts w:eastAsiaTheme="minorEastAsia"/>
          <w:i/>
          <w:lang w:val="el-GR"/>
        </w:rPr>
        <w:t xml:space="preserve"> </w:t>
      </w:r>
    </w:p>
    <w:p w:rsidR="00AA4FE0" w:rsidRPr="00AA4FE0" w:rsidRDefault="00AA4FE0" w:rsidP="00AA4FE0">
      <w:pPr>
        <w:pStyle w:val="ListParagraph"/>
        <w:numPr>
          <w:ilvl w:val="0"/>
          <w:numId w:val="1"/>
        </w:numPr>
        <w:rPr>
          <w:rFonts w:eastAsiaTheme="minorEastAsia"/>
          <w:lang w:val="el-GR"/>
        </w:rPr>
      </w:pPr>
      <m:oMath>
        <m:r>
          <w:rPr>
            <w:rFonts w:ascii="Cambria Math" w:hAnsi="Cambria Math"/>
            <w:lang w:val="el-GR"/>
          </w:rPr>
          <m:t>φ(</m:t>
        </m:r>
        <m:r>
          <w:rPr>
            <w:rFonts w:ascii="Cambria Math" w:hAnsi="Cambria Math"/>
            <w:lang w:val="en-GB"/>
          </w:rPr>
          <m:t>t</m:t>
        </m:r>
        <m:r>
          <w:rPr>
            <w:rFonts w:ascii="Cambria Math" w:hAnsi="Cambria Math"/>
            <w:lang w:val="el-GR"/>
          </w:rPr>
          <m:t>):</m:t>
        </m:r>
      </m:oMath>
      <w:r w:rsidRPr="00C925F9">
        <w:rPr>
          <w:rFonts w:eastAsiaTheme="minorEastAsia"/>
          <w:i/>
          <w:lang w:val="el-GR"/>
        </w:rPr>
        <w:t xml:space="preserve"> </w:t>
      </w:r>
      <w:r w:rsidRPr="00C925F9">
        <w:rPr>
          <w:rFonts w:eastAsiaTheme="minorEastAsia"/>
          <w:lang w:val="el-GR"/>
        </w:rPr>
        <w:t>η γωνία του συνδέσμου ως προς το κουτί</w:t>
      </w:r>
    </w:p>
    <w:p w:rsidR="007A7C48" w:rsidRPr="00AA4FE0" w:rsidRDefault="00E1228C" w:rsidP="00AA4FE0">
      <w:pPr>
        <w:pStyle w:val="ListParagraph"/>
        <w:numPr>
          <w:ilvl w:val="0"/>
          <w:numId w:val="1"/>
        </w:numPr>
        <w:rPr>
          <w:rFonts w:eastAsiaTheme="minorEastAsia"/>
          <w:lang w:val="el-GR"/>
        </w:rPr>
      </w:pPr>
      <m:oMath>
        <m:acc>
          <m:accPr>
            <m:chr m:val="̇"/>
            <m:ctrlPr>
              <w:rPr>
                <w:rFonts w:ascii="Cambria Math" w:eastAsia="Cambria Math" w:hAnsi="Cambria Math" w:cs="Cambria Math"/>
                <w:i/>
                <w:lang w:val="en-GB"/>
              </w:rPr>
            </m:ctrlPr>
          </m:accPr>
          <m:e>
            <m:r>
              <w:rPr>
                <w:rFonts w:ascii="Cambria Math" w:eastAsia="Cambria Math" w:hAnsi="Cambria Math" w:cs="Cambria Math"/>
                <w:lang w:val="en-GB"/>
              </w:rPr>
              <m:t>φ</m:t>
            </m:r>
          </m:e>
        </m:acc>
        <m:r>
          <w:rPr>
            <w:rFonts w:ascii="Cambria Math" w:eastAsia="Cambria Math" w:hAnsi="Cambria Math" w:cs="Cambria Math"/>
            <w:lang w:val="el-GR"/>
          </w:rPr>
          <m:t>(t):</m:t>
        </m:r>
      </m:oMath>
      <w:r w:rsidR="00C925F9" w:rsidRPr="00C925F9">
        <w:rPr>
          <w:rFonts w:eastAsiaTheme="minorEastAsia"/>
          <w:lang w:val="el-GR"/>
        </w:rPr>
        <w:t xml:space="preserve"> η γωνιακή ταχύτητα περιστροφής του συνδέσμου</w:t>
      </w:r>
      <w:r w:rsidR="008C1CA3">
        <w:rPr>
          <w:rFonts w:eastAsiaTheme="minorEastAsia"/>
          <w:lang w:val="el-GR"/>
        </w:rPr>
        <w:t xml:space="preserve"> </w:t>
      </w:r>
    </w:p>
    <w:p w:rsidR="007A7C48" w:rsidRPr="00AA4FE0" w:rsidRDefault="007A7C48" w:rsidP="00C925F9">
      <w:pPr>
        <w:pStyle w:val="ListParagraph"/>
        <w:numPr>
          <w:ilvl w:val="0"/>
          <w:numId w:val="1"/>
        </w:numPr>
        <w:rPr>
          <w:rFonts w:eastAsiaTheme="minorEastAsia"/>
          <w:lang w:val="el-GR"/>
        </w:rPr>
      </w:pPr>
      <m:oMath>
        <m: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  <w:lang w:val="el-GR"/>
          </w:rPr>
          <m:t>:</m:t>
        </m:r>
      </m:oMath>
      <w:r w:rsidRPr="00C925F9">
        <w:rPr>
          <w:rFonts w:eastAsiaTheme="minorEastAsia"/>
          <w:lang w:val="el-GR"/>
        </w:rPr>
        <w:t xml:space="preserve"> το ρεύμα που διαρρέει τον κινητήρα</w:t>
      </w:r>
      <w:r w:rsidR="008C1CA3">
        <w:rPr>
          <w:rFonts w:eastAsiaTheme="minorEastAsia"/>
          <w:lang w:val="el-GR"/>
        </w:rPr>
        <w:t xml:space="preserve"> </w:t>
      </w:r>
    </w:p>
    <w:p w:rsidR="00AA4FE0" w:rsidRPr="0046001B" w:rsidRDefault="00AA4FE0" w:rsidP="00AA4FE0">
      <w:pPr>
        <w:pStyle w:val="ListParagraph"/>
        <w:rPr>
          <w:rFonts w:eastAsiaTheme="minorEastAsia"/>
          <w:lang w:val="el-GR"/>
        </w:rPr>
      </w:pPr>
    </w:p>
    <w:p w:rsidR="00AA4FE0" w:rsidRPr="0046001B" w:rsidRDefault="00AA4FE0" w:rsidP="00AA4FE0">
      <w:pPr>
        <w:pStyle w:val="ListParagraph"/>
        <w:rPr>
          <w:rFonts w:eastAsiaTheme="minorEastAsia"/>
          <w:lang w:val="el-GR"/>
        </w:rPr>
      </w:pPr>
    </w:p>
    <w:p w:rsidR="00C925F9" w:rsidRPr="00AA4FE0" w:rsidRDefault="00C925F9" w:rsidP="00C925F9">
      <w:pPr>
        <w:pStyle w:val="ListParagraph"/>
        <w:rPr>
          <w:rFonts w:eastAsiaTheme="minorEastAsia"/>
          <w:lang w:val="el-GR"/>
        </w:rPr>
      </w:pPr>
    </w:p>
    <w:p w:rsidR="00C925F9" w:rsidRDefault="00C925F9" w:rsidP="00C925F9">
      <w:pPr>
        <w:pStyle w:val="ListParagraph"/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Ισχύουν προφανώς</w:t>
      </w:r>
      <w:r>
        <w:rPr>
          <w:rFonts w:eastAsiaTheme="minorEastAsia"/>
          <w:lang w:val="en-GB"/>
        </w:rPr>
        <w:t>:</w:t>
      </w:r>
    </w:p>
    <w:p w:rsidR="00C925F9" w:rsidRDefault="00C925F9" w:rsidP="00C925F9">
      <w:pPr>
        <w:pStyle w:val="ListParagraph"/>
        <w:rPr>
          <w:rFonts w:eastAsiaTheme="minorEastAsia"/>
          <w:lang w:val="en-GB"/>
        </w:rPr>
      </w:pPr>
    </w:p>
    <w:p w:rsidR="00C925F9" w:rsidRDefault="00E1228C" w:rsidP="00C925F9">
      <w:pPr>
        <w:pStyle w:val="ListParagraph"/>
        <w:rPr>
          <w:rFonts w:eastAsiaTheme="minorEastAsia"/>
          <w:i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lang w:val="en-GB"/>
                </w:rPr>
                <m:t>θ</m:t>
              </m:r>
            </m:e>
          </m:acc>
          <m:r>
            <w:rPr>
              <w:rFonts w:ascii="Cambria Math" w:eastAsia="Cambria Math" w:hAnsi="Cambria Math" w:cs="Cambria Math"/>
              <w:lang w:val="en-GB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GB"/>
                </w:rPr>
                <m:t>d</m:t>
              </m:r>
              <m:r>
                <w:rPr>
                  <w:rFonts w:ascii="Cambria Math" w:eastAsia="Cambria Math" w:hAnsi="Cambria Math" w:cs="Cambria Math"/>
                  <w:lang w:val="el-GR"/>
                </w:rPr>
                <m:t>θ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lang w:val="en-GB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lang w:val="en-GB"/>
            </w:rPr>
            <m:t xml:space="preserve"> (1.2)</m:t>
          </m:r>
        </m:oMath>
      </m:oMathPara>
    </w:p>
    <w:p w:rsidR="00C925F9" w:rsidRPr="00AA4FE0" w:rsidRDefault="00E1228C" w:rsidP="00C925F9">
      <w:pPr>
        <w:pStyle w:val="ListParagraph"/>
        <w:rPr>
          <w:rFonts w:eastAsiaTheme="minorEastAsia"/>
          <w:i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lang w:val="en-GB"/>
                </w:rPr>
                <m:t>φ</m:t>
              </m:r>
            </m:e>
          </m:acc>
          <m:r>
            <w:rPr>
              <w:rFonts w:ascii="Cambria Math" w:eastAsia="Cambria Math" w:hAnsi="Cambria Math" w:cs="Cambria Math"/>
              <w:lang w:val="en-GB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GB"/>
                </w:rPr>
                <m:t>d</m:t>
              </m:r>
              <m:r>
                <w:rPr>
                  <w:rFonts w:ascii="Cambria Math" w:eastAsia="Cambria Math" w:hAnsi="Cambria Math" w:cs="Cambria Math"/>
                  <w:lang w:val="el-GR"/>
                </w:rPr>
                <m:t>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lang w:val="en-GB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lang w:val="en-GB"/>
            </w:rPr>
            <m:t xml:space="preserve"> (1.3)</m:t>
          </m:r>
        </m:oMath>
      </m:oMathPara>
    </w:p>
    <w:p w:rsidR="007A7C48" w:rsidRPr="0046001B" w:rsidRDefault="007A7C48">
      <w:pPr>
        <w:rPr>
          <w:rFonts w:eastAsiaTheme="minorEastAsia"/>
          <w:lang w:val="el-GR"/>
        </w:rPr>
      </w:pPr>
      <w:r>
        <w:rPr>
          <w:rFonts w:ascii="Cambria Math" w:eastAsiaTheme="minorEastAsia" w:hAnsi="Cambria Math"/>
          <w:lang w:val="el-GR"/>
        </w:rPr>
        <w:br/>
      </w:r>
      <w:r w:rsidR="00C925F9">
        <w:rPr>
          <w:rFonts w:eastAsiaTheme="minorEastAsia"/>
          <w:lang w:val="el-GR"/>
        </w:rPr>
        <w:t xml:space="preserve">Η είσοδος που δίνουμε στο σύστημα είναι η τάση που δίνουμε στον κινητήρα (μέσα από τον </w:t>
      </w:r>
      <w:r w:rsidR="00C925F9" w:rsidRPr="005E3DFB">
        <w:rPr>
          <w:rFonts w:eastAsiaTheme="minorEastAsia"/>
          <w:i/>
          <w:lang w:val="en-GB"/>
        </w:rPr>
        <w:t>encoder</w:t>
      </w:r>
      <w:r w:rsidR="00C925F9" w:rsidRPr="00C925F9">
        <w:rPr>
          <w:rFonts w:eastAsiaTheme="minorEastAsia"/>
          <w:lang w:val="el-GR"/>
        </w:rPr>
        <w:t>):</w:t>
      </w:r>
    </w:p>
    <w:p w:rsidR="00C925F9" w:rsidRDefault="00C925F9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cmd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(1.4)</m:t>
          </m:r>
        </m:oMath>
      </m:oMathPara>
    </w:p>
    <w:p w:rsidR="00C925F9" w:rsidRDefault="00C925F9">
      <w:pPr>
        <w:rPr>
          <w:rFonts w:eastAsiaTheme="minorEastAsia"/>
          <w:lang w:val="en-GB"/>
        </w:rPr>
      </w:pPr>
    </w:p>
    <w:p w:rsidR="00C925F9" w:rsidRPr="0046001B" w:rsidRDefault="00C925F9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Το βασικό μέγεθος το οποίο μας ενδιαφέρει είναι η διαφορά των δύο γωνιών </w:t>
      </w:r>
      <m:oMath>
        <m:r>
          <w:rPr>
            <w:rFonts w:ascii="Cambria Math" w:eastAsiaTheme="minorEastAsia" w:hAnsi="Cambria Math"/>
            <w:lang w:val="el-GR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t</m:t>
            </m:r>
          </m:e>
        </m:d>
        <m:r>
          <w:rPr>
            <w:rFonts w:ascii="Cambria Math" w:eastAsiaTheme="minorEastAsia" w:hAnsi="Cambria Math"/>
            <w:lang w:val="el-GR"/>
          </w:rPr>
          <m:t>, φ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t</m:t>
            </m:r>
          </m:e>
        </m:d>
        <m:r>
          <w:rPr>
            <w:rFonts w:ascii="Cambria Math" w:eastAsiaTheme="minorEastAsia" w:hAnsi="Cambria Math"/>
            <w:lang w:val="el-GR"/>
          </w:rPr>
          <m:t>:</m:t>
        </m:r>
      </m:oMath>
    </w:p>
    <w:p w:rsidR="00AA4FE0" w:rsidRDefault="00C925F9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lang w:val="en-GB"/>
            </w:rPr>
            <m:t>=</m:t>
          </m:r>
          <m:r>
            <w:rPr>
              <w:rFonts w:ascii="Cambria Math" w:eastAsiaTheme="minorEastAsia" w:hAnsi="Cambria Math"/>
              <w:lang w:val="el-GR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-</m:t>
          </m:r>
          <m:r>
            <w:rPr>
              <w:rFonts w:ascii="Cambria Math" w:eastAsiaTheme="minorEastAsia" w:hAnsi="Cambria Math"/>
              <w:lang w:val="el-GR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(1.5)</m:t>
          </m:r>
        </m:oMath>
      </m:oMathPara>
    </w:p>
    <w:p w:rsidR="00AA4FE0" w:rsidRDefault="00AA4FE0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 xml:space="preserve">Η παραπάνω σχετική γωνία μας λέει πόσο «παραμορφωμένη» είναι η ελαστική σύνδεση ανάμεσα στο </w:t>
      </w:r>
      <w:r w:rsidRPr="005E3DFB">
        <w:rPr>
          <w:rFonts w:eastAsiaTheme="minorEastAsia"/>
          <w:i/>
        </w:rPr>
        <w:t>hub</w:t>
      </w:r>
      <w:r w:rsidRPr="00AA4FE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και στον σύνδεσμο. Αναλυτικότερα</w:t>
      </w:r>
      <w:r>
        <w:rPr>
          <w:rFonts w:eastAsiaTheme="minorEastAsia"/>
          <w:lang w:val="en-GB"/>
        </w:rPr>
        <w:t>:</w:t>
      </w:r>
    </w:p>
    <w:p w:rsidR="00AA4FE0" w:rsidRDefault="00AA4FE0" w:rsidP="00AA4FE0">
      <w:pPr>
        <w:pStyle w:val="ListParagraph"/>
        <w:numPr>
          <w:ilvl w:val="0"/>
          <w:numId w:val="2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Αν </w:t>
      </w:r>
      <m:oMath>
        <m:r>
          <w:rPr>
            <w:rFonts w:ascii="Cambria Math" w:eastAsiaTheme="minorEastAsia" w:hAnsi="Cambria Math"/>
            <w:lang w:val="el-GR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  <w:lang w:val="el-GR"/>
          </w:rPr>
          <m:t>&gt;0,</m:t>
        </m:r>
      </m:oMath>
      <w:r w:rsidRPr="00AA4FE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τότε </w:t>
      </w:r>
      <w:r>
        <w:rPr>
          <w:rFonts w:eastAsiaTheme="minorEastAsia"/>
          <w:lang w:val="en-GB"/>
        </w:rPr>
        <w:t>o</w:t>
      </w:r>
      <w:r w:rsidRPr="00AA4FE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σύνδεσμος δεν έχει προλάβει να ακολουθήσει την κίνηση του κινητήρα</w:t>
      </w:r>
    </w:p>
    <w:p w:rsidR="00AA4FE0" w:rsidRPr="00AA4FE0" w:rsidRDefault="00AA4FE0" w:rsidP="00AA4FE0">
      <w:pPr>
        <w:pStyle w:val="ListParagraph"/>
        <w:numPr>
          <w:ilvl w:val="0"/>
          <w:numId w:val="2"/>
        </w:num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Αν </w:t>
      </w:r>
      <m:oMath>
        <m:r>
          <w:rPr>
            <w:rFonts w:ascii="Cambria Math" w:eastAsiaTheme="minorEastAsia" w:hAnsi="Cambria Math"/>
            <w:lang w:val="el-GR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  <w:lang w:val="el-GR"/>
          </w:rPr>
          <m:t>&lt;0,</m:t>
        </m:r>
      </m:oMath>
      <w:r>
        <w:rPr>
          <w:rFonts w:eastAsiaTheme="minorEastAsia"/>
          <w:lang w:val="el-GR"/>
        </w:rPr>
        <w:t xml:space="preserve"> τότε ο σύνδεσ</w:t>
      </w:r>
      <w:r w:rsidR="0056696A">
        <w:rPr>
          <w:rFonts w:eastAsiaTheme="minorEastAsia"/>
          <w:lang w:val="el-GR"/>
        </w:rPr>
        <w:t>μος έχει προχωρήσει περισσότερο</w:t>
      </w:r>
    </w:p>
    <w:p w:rsidR="007A7C48" w:rsidRPr="0046001B" w:rsidRDefault="0056696A">
      <w:pPr>
        <w:rPr>
          <w:lang w:val="el-GR"/>
        </w:rPr>
      </w:pPr>
      <w:r>
        <w:rPr>
          <w:lang w:val="en-GB"/>
        </w:rPr>
        <w:t>H</w:t>
      </w:r>
      <w:r w:rsidRPr="00464002">
        <w:rPr>
          <w:lang w:val="el-GR"/>
        </w:rPr>
        <w:t xml:space="preserve"> </w:t>
      </w:r>
      <w:r w:rsidR="00464002">
        <w:rPr>
          <w:lang w:val="el-GR"/>
        </w:rPr>
        <w:t xml:space="preserve">ροπή που παράγουν τα </w:t>
      </w:r>
      <w:r w:rsidR="00464002" w:rsidRPr="00464002">
        <w:rPr>
          <w:b/>
          <w:lang w:val="el-GR"/>
        </w:rPr>
        <w:t>δύο</w:t>
      </w:r>
      <w:r w:rsidR="00464002">
        <w:rPr>
          <w:lang w:val="el-GR"/>
        </w:rPr>
        <w:t xml:space="preserve"> ελατήρια δίνεται από την καρακάτω εξίσωση</w:t>
      </w:r>
      <w:r w:rsidR="00464002" w:rsidRPr="00464002">
        <w:rPr>
          <w:lang w:val="el-GR"/>
        </w:rPr>
        <w:t>:</w:t>
      </w:r>
    </w:p>
    <w:p w:rsidR="00464002" w:rsidRDefault="00E1228C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τ</m:t>
              </m: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K</m:t>
              </m: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θ-φ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</m:d>
          <m:r>
            <w:rPr>
              <w:rFonts w:ascii="Cambria Math" w:hAnsi="Cambria Math"/>
              <w:lang w:val="el-GR"/>
            </w:rPr>
            <m:t>(1.6)</m:t>
          </m:r>
        </m:oMath>
      </m:oMathPara>
    </w:p>
    <w:p w:rsidR="00464002" w:rsidRPr="00952991" w:rsidRDefault="00464002">
      <w:pPr>
        <w:rPr>
          <w:rFonts w:eastAsiaTheme="minorEastAsia"/>
          <w:i/>
          <w:lang w:val="en-GB"/>
        </w:rPr>
      </w:pPr>
      <w:r>
        <w:rPr>
          <w:rFonts w:eastAsiaTheme="minorEastAsia"/>
          <w:lang w:val="en-GB"/>
        </w:rPr>
        <w:t>O</w:t>
      </w:r>
      <w:r w:rsidRPr="00464002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όρος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Κ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  <m:ctrlPr>
              <w:rPr>
                <w:rFonts w:ascii="Cambria Math" w:eastAsiaTheme="minorEastAsia" w:hAnsi="Cambria Math"/>
                <w:i/>
              </w:rPr>
            </m:ctrlPr>
          </m:sub>
        </m:sSub>
      </m:oMath>
      <w:r w:rsidRPr="00464002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μας δείχνει πόσο ισχυρή είναι η ελαστική σύνδεση ανάμεσα στο </w:t>
      </w:r>
      <w:r>
        <w:rPr>
          <w:rFonts w:eastAsiaTheme="minorEastAsia"/>
          <w:lang w:val="en-GB"/>
        </w:rPr>
        <w:t>hub</w:t>
      </w:r>
      <w:r>
        <w:rPr>
          <w:rFonts w:eastAsiaTheme="minorEastAsia"/>
          <w:lang w:val="el-GR"/>
        </w:rPr>
        <w:t xml:space="preserve"> και στον σύνδεσμο.</w:t>
      </w:r>
    </w:p>
    <w:p w:rsidR="00464002" w:rsidRPr="002D0AB1" w:rsidRDefault="00464002">
      <w:pPr>
        <w:rPr>
          <w:rFonts w:eastAsiaTheme="minorEastAsia"/>
          <w:lang w:val="el-GR"/>
        </w:rPr>
      </w:pPr>
      <w:r w:rsidRPr="00464002">
        <w:rPr>
          <w:rFonts w:eastAsiaTheme="minorEastAsia"/>
          <w:lang w:val="el-GR"/>
        </w:rPr>
        <w:t xml:space="preserve"> </w:t>
      </w:r>
      <w:r w:rsidR="002D0AB1">
        <w:rPr>
          <w:rFonts w:eastAsiaTheme="minorEastAsia"/>
          <w:lang w:val="el-GR"/>
        </w:rPr>
        <w:t>Η ροπή λόγω απόσβεσης δίνεται  από την παρακάτω σχέση</w:t>
      </w:r>
      <w:r w:rsidR="002D0AB1" w:rsidRPr="002D0AB1">
        <w:rPr>
          <w:rFonts w:eastAsiaTheme="minorEastAsia"/>
          <w:lang w:val="el-GR"/>
        </w:rPr>
        <w:t>:</w:t>
      </w:r>
    </w:p>
    <w:p w:rsidR="002D0AB1" w:rsidRDefault="00E1228C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C</m:t>
              </m: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θ</m:t>
                  </m:r>
                </m:e>
              </m:acc>
              <m:r>
                <w:rPr>
                  <w:rFonts w:ascii="Cambria Math" w:eastAsia="Cambria Math" w:hAnsi="Cambria Math" w:cs="Cambria Math"/>
                  <w:lang w:val="en-GB"/>
                </w:rPr>
                <m:t>-</m:t>
              </m:r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φ</m:t>
                  </m:r>
                </m:e>
              </m:acc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e>
          </m:d>
          <m:r>
            <w:rPr>
              <w:rFonts w:ascii="Cambria Math" w:eastAsia="Cambria Math" w:hAnsi="Cambria Math" w:cs="Cambria Math"/>
              <w:lang w:val="en-GB"/>
            </w:rPr>
            <m:t xml:space="preserve"> 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en-GB"/>
                </w:rPr>
                <m:t>1.7</m:t>
              </m:r>
            </m:e>
          </m:d>
          <m:r>
            <w:rPr>
              <w:rFonts w:ascii="Cambria Math" w:eastAsia="Cambria Math" w:hAnsi="Cambria Math" w:cs="Cambria Math"/>
              <w:lang w:val="en-GB"/>
            </w:rPr>
            <m:t>.</m:t>
          </m:r>
        </m:oMath>
      </m:oMathPara>
    </w:p>
    <w:p w:rsidR="0046001B" w:rsidRDefault="00C07842">
      <w:pPr>
        <w:rPr>
          <w:rFonts w:eastAsiaTheme="minorEastAsia"/>
          <w:lang w:val="el-GR"/>
        </w:rPr>
      </w:pPr>
      <w:r>
        <w:rPr>
          <w:lang w:val="el-GR"/>
        </w:rPr>
        <w:t xml:space="preserve">Ο όρος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C</m:t>
            </m:r>
          </m:e>
          <m:sub>
            <m:r>
              <w:rPr>
                <w:rFonts w:ascii="Cambria Math" w:hAnsi="Cambria Math"/>
                <w:lang w:val="el-GR"/>
              </w:rPr>
              <m:t>s</m:t>
            </m:r>
          </m:sub>
        </m:sSub>
      </m:oMath>
      <w:r w:rsidRPr="00C07842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δε σημαίνει ότι έχουμε ξεχωριστό εξάρτημα/ελατήριο αποσβεστήρα.Ουσιαστικά αντιστοιχεί στις απώλειες ενέργειες που σχετίζεται είτε  με τις εσωτερικές απώλειες τω</w:t>
      </w:r>
      <w:r w:rsidR="005E3DFB">
        <w:rPr>
          <w:rFonts w:eastAsiaTheme="minorEastAsia"/>
          <w:lang w:val="el-GR"/>
        </w:rPr>
        <w:t>ν</w:t>
      </w:r>
      <w:r>
        <w:rPr>
          <w:rFonts w:eastAsiaTheme="minorEastAsia"/>
          <w:lang w:val="el-GR"/>
        </w:rPr>
        <w:t xml:space="preserve"> ελατηρίων, είτε στις </w:t>
      </w:r>
      <w:r w:rsidR="00696A43">
        <w:rPr>
          <w:rFonts w:eastAsiaTheme="minorEastAsia"/>
          <w:lang w:val="el-GR"/>
        </w:rPr>
        <w:t xml:space="preserve">τριβές στους συνδέσμους, είτε σε μικρές απώλειες της κατασκευής και γενικά ό,τι καταναλώνει ενέργεια όταν το </w:t>
      </w:r>
      <w:r w:rsidR="00696A43" w:rsidRPr="005E3DFB">
        <w:rPr>
          <w:rFonts w:eastAsiaTheme="minorEastAsia"/>
          <w:i/>
          <w:lang w:val="en-GB"/>
        </w:rPr>
        <w:t>hub</w:t>
      </w:r>
      <w:r w:rsidR="00696A43" w:rsidRPr="00696A43">
        <w:rPr>
          <w:rFonts w:eastAsiaTheme="minorEastAsia"/>
          <w:lang w:val="el-GR"/>
        </w:rPr>
        <w:t xml:space="preserve"> </w:t>
      </w:r>
      <w:r w:rsidR="00696A43">
        <w:rPr>
          <w:rFonts w:eastAsiaTheme="minorEastAsia"/>
          <w:lang w:val="el-GR"/>
        </w:rPr>
        <w:t xml:space="preserve">το </w:t>
      </w:r>
      <w:r w:rsidR="00696A43" w:rsidRPr="005E3DFB">
        <w:rPr>
          <w:rFonts w:eastAsiaTheme="minorEastAsia"/>
          <w:i/>
          <w:lang w:val="en-GB"/>
        </w:rPr>
        <w:t>link</w:t>
      </w:r>
      <w:r w:rsidR="00696A43" w:rsidRPr="00696A43">
        <w:rPr>
          <w:rFonts w:eastAsiaTheme="minorEastAsia"/>
          <w:lang w:val="el-GR"/>
        </w:rPr>
        <w:t xml:space="preserve"> </w:t>
      </w:r>
      <w:r w:rsidR="00696A43">
        <w:rPr>
          <w:rFonts w:eastAsiaTheme="minorEastAsia"/>
          <w:lang w:val="el-GR"/>
        </w:rPr>
        <w:t>κινούνται σχετικώς.</w:t>
      </w:r>
    </w:p>
    <w:p w:rsidR="00696A43" w:rsidRDefault="00696A43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Η ροπή του κινητήρα δίνεται από την σχέση</w:t>
      </w:r>
      <w:r w:rsidRPr="00696A43">
        <w:rPr>
          <w:rFonts w:eastAsiaTheme="minorEastAsia"/>
          <w:lang w:val="el-GR"/>
        </w:rPr>
        <w:t>:</w:t>
      </w:r>
    </w:p>
    <w:p w:rsidR="0099760D" w:rsidRPr="00D9436A" w:rsidRDefault="00D9436A">
      <w:pPr>
        <w:rPr>
          <w:rFonts w:eastAsiaTheme="minorEastAsia"/>
          <w:lang w:val="el-GR"/>
        </w:rPr>
      </w:pPr>
      <m:oMath>
        <m:r>
          <w:rPr>
            <w:rFonts w:ascii="Cambria Math" w:eastAsiaTheme="minorEastAsia" w:hAnsi="Cambria Math"/>
            <w:lang w:val="en-GB"/>
          </w:rPr>
          <m:t>Τ=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τ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m</m:t>
            </m:r>
          </m:sub>
        </m:sSub>
        <m:r>
          <w:rPr>
            <w:rFonts w:ascii="Cambria Math" w:eastAsiaTheme="minorEastAsia" w:hAnsi="Cambria Math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/>
            <w:lang w:val="en-GB"/>
          </w:rPr>
          <m:t>i</m:t>
        </m:r>
        <m:r>
          <w:rPr>
            <w:rFonts w:ascii="Cambria Math" w:eastAsiaTheme="minorEastAsia" w:hAnsi="Cambria Math"/>
            <w:lang w:val="el-GR"/>
          </w:rPr>
          <m:t xml:space="preserve"> (1.8)</m:t>
        </m:r>
      </m:oMath>
      <w:r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lang w:val="el-GR"/>
        </w:rPr>
        <w:t>όπου</w:t>
      </w:r>
    </w:p>
    <w:p w:rsidR="00D9436A" w:rsidRPr="00D9436A" w:rsidRDefault="00D9436A">
      <w:pPr>
        <w:rPr>
          <w:rFonts w:eastAsiaTheme="minorEastAsia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</m:sub>
        </m:sSub>
      </m:oMath>
      <w:r w:rsidRPr="00D9436A"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lang w:val="el-GR"/>
        </w:rPr>
        <w:t>είναι η σταθερά ροπής του κινητήρα και μας λέει πόσο καλά ο κινητήρας μετατρέπει το ρεύμα σε ροπή.</w:t>
      </w:r>
    </w:p>
    <w:p w:rsidR="0099760D" w:rsidRPr="00696A43" w:rsidRDefault="0099760D">
      <w:pPr>
        <w:rPr>
          <w:rFonts w:eastAsiaTheme="minorEastAsia"/>
          <w:i/>
          <w:lang w:val="el-GR"/>
        </w:rPr>
      </w:pPr>
    </w:p>
    <w:p w:rsidR="00696A43" w:rsidRDefault="0099760D">
      <w:pPr>
        <w:rPr>
          <w:lang w:val="el-GR"/>
        </w:rPr>
      </w:pPr>
      <w:r>
        <w:rPr>
          <w:lang w:val="el-GR"/>
        </w:rPr>
        <w:t xml:space="preserve">Εφαρμόζουμε το </w:t>
      </w:r>
      <w:r w:rsidRPr="003C4F49">
        <w:rPr>
          <w:lang w:val="el-GR"/>
        </w:rPr>
        <w:t>2</w:t>
      </w:r>
      <w:r w:rsidRPr="003C4F49">
        <w:rPr>
          <w:vertAlign w:val="superscript"/>
          <w:lang w:val="el-GR"/>
        </w:rPr>
        <w:t>ο</w:t>
      </w:r>
      <w:r w:rsidRPr="003C4F49">
        <w:rPr>
          <w:lang w:val="el-GR"/>
        </w:rPr>
        <w:t xml:space="preserve"> νόμο του Νεύτωνα για την περιστροφική κίνηση του </w:t>
      </w:r>
      <w:r w:rsidRPr="005E3DFB">
        <w:rPr>
          <w:i/>
          <w:lang w:val="en-GB"/>
        </w:rPr>
        <w:t>hub</w:t>
      </w:r>
      <w:r w:rsidRPr="003C4F49">
        <w:rPr>
          <w:lang w:val="el-GR"/>
        </w:rPr>
        <w:t>/κινητήρα</w:t>
      </w:r>
      <w:r w:rsidRPr="0099760D">
        <w:rPr>
          <w:lang w:val="el-GR"/>
        </w:rPr>
        <w:t>:</w:t>
      </w:r>
    </w:p>
    <w:p w:rsidR="0099760D" w:rsidRPr="0099760D" w:rsidRDefault="00E1228C">
      <w:pPr>
        <w:rPr>
          <w:i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J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θ</m:t>
              </m:r>
            </m:e>
          </m:acc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m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θ</m:t>
              </m:r>
            </m:e>
          </m:acc>
          <m:r>
            <w:rPr>
              <w:rFonts w:ascii="Cambria Math" w:hAnsi="Cambria Math"/>
              <w:lang w:val="el-GR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cm</m:t>
              </m:r>
              <m:r>
                <w:rPr>
                  <w:rFonts w:ascii="Cambria Math" w:hAnsi="Cambria Math"/>
                  <w:lang w:val="en-GB"/>
                </w:rPr>
                <m:t xml:space="preserve">, </m:t>
              </m:r>
              <m:r>
                <w:rPr>
                  <w:rFonts w:ascii="Cambria Math" w:hAnsi="Cambria Math"/>
                  <w:lang w:val="en-GB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acc>
                </m:e>
              </m:d>
            </m:e>
          </m:func>
          <m:r>
            <w:rPr>
              <w:rFonts w:ascii="Cambria Math" w:hAnsi="Cambria Math"/>
              <w:lang w:val="en-GB"/>
            </w:rPr>
            <m:t>(1.9)</m:t>
          </m:r>
        </m:oMath>
      </m:oMathPara>
    </w:p>
    <w:p w:rsidR="0099760D" w:rsidRDefault="00E72328">
      <w:pPr>
        <w:rPr>
          <w:rFonts w:eastAsiaTheme="minorEastAsia"/>
          <w:lang w:val="en-GB"/>
        </w:rPr>
      </w:pPr>
      <w:r>
        <w:rPr>
          <w:lang w:val="en-GB"/>
        </w:rPr>
        <w:t>T</w:t>
      </w:r>
      <w:r>
        <w:rPr>
          <w:lang w:val="el-GR"/>
        </w:rPr>
        <w:t xml:space="preserve">α πρόσημα των παραπάνω ροπών προκύπτουν θεωρώντας θετική φορά την φορά περιστροφής του </w:t>
      </w:r>
      <w:r w:rsidRPr="005E3DFB">
        <w:rPr>
          <w:i/>
        </w:rPr>
        <w:t>hub</w:t>
      </w:r>
      <w:r w:rsidRPr="00E72328">
        <w:rPr>
          <w:lang w:val="el-GR"/>
        </w:rPr>
        <w:t xml:space="preserve">. </w:t>
      </w:r>
      <w:r>
        <w:rPr>
          <w:lang w:val="el-GR"/>
        </w:rPr>
        <w:t xml:space="preserve">Δηλαδή την φορά περιστροφής της γωνίας </w:t>
      </w:r>
      <m:oMath>
        <m:r>
          <w:rPr>
            <w:rFonts w:ascii="Cambria Math" w:hAnsi="Cambria Math"/>
            <w:lang w:val="el-GR"/>
          </w:rPr>
          <m:t>θ.</m:t>
        </m:r>
      </m:oMath>
      <w:r>
        <w:rPr>
          <w:rFonts w:eastAsiaTheme="minorEastAsia"/>
          <w:lang w:val="el-GR"/>
        </w:rPr>
        <w:t xml:space="preserve"> Επομένως αν κάτι σπρώχνει το </w:t>
      </w:r>
      <w:r w:rsidRPr="005E3DFB">
        <w:rPr>
          <w:rFonts w:eastAsiaTheme="minorEastAsia"/>
          <w:i/>
          <w:lang w:val="en-GB"/>
        </w:rPr>
        <w:t>hub</w:t>
      </w:r>
      <w:r w:rsidRPr="00E72328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τότε μπαίνει με </w:t>
      </w:r>
      <m:oMath>
        <m:r>
          <w:rPr>
            <w:rFonts w:ascii="Cambria Math" w:eastAsiaTheme="minorEastAsia" w:hAnsi="Cambria Math"/>
            <w:lang w:val="el-GR"/>
          </w:rPr>
          <m:t>"+".</m:t>
        </m:r>
      </m:oMath>
      <w:r>
        <w:rPr>
          <w:rFonts w:eastAsiaTheme="minorEastAsia"/>
          <w:lang w:val="el-GR"/>
        </w:rPr>
        <w:t xml:space="preserve"> Ειδάλλως αν κάποια ροπή το φρενάρε</w:t>
      </w:r>
      <w:r w:rsidR="005A01AF">
        <w:rPr>
          <w:rFonts w:eastAsiaTheme="minorEastAsia"/>
          <w:lang w:val="el-GR"/>
        </w:rPr>
        <w:t>ι/αντιτίθεται στην κίνησή του</w:t>
      </w:r>
      <w:r w:rsidR="005A01AF" w:rsidRPr="005A01AF">
        <w:rPr>
          <w:rFonts w:eastAsiaTheme="minorEastAsia"/>
          <w:lang w:val="el-GR"/>
        </w:rPr>
        <w:t>.</w:t>
      </w:r>
    </w:p>
    <w:p w:rsidR="00673EA1" w:rsidRPr="00673EA1" w:rsidRDefault="00673EA1">
      <w:pPr>
        <w:rPr>
          <w:oMath/>
          <w:rFonts w:ascii="Cambria Math" w:eastAsiaTheme="minorEastAsia" w:hAnsi="Cambria Math"/>
          <w:lang w:val="el-GR"/>
        </w:rPr>
      </w:pPr>
      <w:r>
        <w:rPr>
          <w:rFonts w:eastAsiaTheme="minorEastAsia"/>
          <w:lang w:val="el-GR"/>
        </w:rPr>
        <w:t xml:space="preserve">Στην παραπάνω εξίσωση,ο όρος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Β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m</m:t>
            </m:r>
          </m:sub>
        </m:sSub>
        <m:acc>
          <m:accPr>
            <m:chr m:val="̇"/>
            <m:ctrlPr>
              <w:rPr>
                <w:rFonts w:ascii="Cambria Math" w:eastAsiaTheme="minorEastAsia" w:hAnsi="Cambria Math"/>
                <w:i/>
                <w:lang w:val="el-GR"/>
              </w:rPr>
            </m:ctrlPr>
          </m:acc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</m:e>
        </m:acc>
      </m:oMath>
      <w:r>
        <w:rPr>
          <w:rFonts w:eastAsiaTheme="minorEastAsia"/>
          <w:lang w:val="el-GR"/>
        </w:rPr>
        <w:t xml:space="preserve"> αντιστοιχεί στην ροπή τριβής που παράγεται από την περιστροφή του άξονα και μεγαλώνει όσο πιο γρήγορα περιστρλεφεται ο άξονας, αντιστεκόμενη πάντα στην κίνηση</w:t>
      </w:r>
    </w:p>
    <w:p w:rsidR="005A01AF" w:rsidRPr="00673EA1" w:rsidRDefault="005A01AF">
      <w:pPr>
        <w:rPr>
          <w:lang w:val="en-GB"/>
        </w:rPr>
      </w:pPr>
      <w:r>
        <w:rPr>
          <w:rFonts w:eastAsiaTheme="minorEastAsia"/>
          <w:lang w:val="en-GB"/>
        </w:rPr>
        <w:t>O</w:t>
      </w:r>
      <w:r w:rsidRPr="005A01AF">
        <w:rPr>
          <w:rFonts w:eastAsiaTheme="minorEastAsia"/>
          <w:lang w:val="el-GR"/>
        </w:rPr>
        <w:t xml:space="preserve"> </w:t>
      </w:r>
      <w:r w:rsidR="00AD34C0">
        <w:rPr>
          <w:rFonts w:eastAsiaTheme="minorEastAsia"/>
          <w:lang w:val="el-GR"/>
        </w:rPr>
        <w:t>δε</w:t>
      </w:r>
      <w:r w:rsidR="00673EA1" w:rsidRPr="00673EA1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όρος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τ</m:t>
            </m:r>
            <m:ctrlPr>
              <w:rPr>
                <w:rFonts w:ascii="Cambria Math" w:hAnsi="Cambria Math"/>
                <w:i/>
                <w:lang w:val="el-GR"/>
              </w:rPr>
            </m:ctrlPr>
          </m:e>
          <m:sub>
            <m:r>
              <w:rPr>
                <w:rFonts w:ascii="Cambria Math" w:hAnsi="Cambria Math"/>
                <w:lang w:val="en-GB"/>
              </w:rPr>
              <m:t>cm</m:t>
            </m:r>
            <m:r>
              <w:rPr>
                <w:rFonts w:ascii="Cambria Math" w:hAnsi="Cambria Math"/>
                <w:lang w:val="el-GR"/>
              </w:rPr>
              <m:t>,</m:t>
            </m:r>
            <m:r>
              <w:rPr>
                <w:rFonts w:ascii="Cambria Math" w:hAnsi="Cambria Math"/>
                <w:lang w:val="el-GR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en-GB"/>
          </w:rPr>
          <m:t>tanh</m:t>
        </m:r>
        <m:r>
          <m:rPr>
            <m:sty m:val="p"/>
          </m:rPr>
          <w:rPr>
            <w:rFonts w:ascii="Cambria Math" w:hAnsi="Cambria Math"/>
            <w:lang w:val="el-GR"/>
          </w:rPr>
          <m:t>⁡</m:t>
        </m:r>
        <m:r>
          <w:rPr>
            <w:rFonts w:ascii="Cambria Math" w:hAnsi="Cambria Math"/>
            <w:lang w:val="el-GR"/>
          </w:rPr>
          <m:t>(</m:t>
        </m:r>
        <m:acc>
          <m:accPr>
            <m:chr m:val="̇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sub>
                </m:sSub>
              </m:den>
            </m:f>
          </m:e>
        </m:acc>
        <m:r>
          <w:rPr>
            <w:rFonts w:ascii="Cambria Math" w:hAnsi="Cambria Math"/>
            <w:lang w:val="el-GR"/>
          </w:rPr>
          <m:t>)</m:t>
        </m:r>
      </m:oMath>
      <w:r>
        <w:rPr>
          <w:rFonts w:eastAsiaTheme="minorEastAsia"/>
          <w:lang w:val="el-GR"/>
        </w:rPr>
        <w:t xml:space="preserve"> μοντελοποιεί την τριβή </w:t>
      </w:r>
      <w:r w:rsidRPr="005E3DFB">
        <w:rPr>
          <w:rFonts w:eastAsiaTheme="minorEastAsia"/>
          <w:i/>
          <w:lang w:val="en-GB"/>
        </w:rPr>
        <w:t>Coulomb</w:t>
      </w:r>
      <w:r w:rsidRPr="005A01AF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στην πλευρά του κινητήρα.</w:t>
      </w:r>
      <w:r w:rsidRPr="005A01AF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Πρόκειται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δηλαδή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για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την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τριβή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που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προκύπτει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από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μηχανικές</w:t>
      </w:r>
      <w:r w:rsidRPr="00F90959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επαφές</w:t>
      </w:r>
      <w:r w:rsidR="00F90959" w:rsidRPr="00F90959">
        <w:rPr>
          <w:rFonts w:eastAsiaTheme="minorEastAsia"/>
          <w:lang w:val="el-GR"/>
        </w:rPr>
        <w:t xml:space="preserve"> </w:t>
      </w:r>
      <w:r w:rsidR="00F90959">
        <w:rPr>
          <w:rFonts w:eastAsiaTheme="minorEastAsia"/>
          <w:lang w:val="el-GR"/>
        </w:rPr>
        <w:t>στο</w:t>
      </w:r>
      <w:r w:rsidR="00F90959" w:rsidRPr="00F90959">
        <w:rPr>
          <w:rFonts w:eastAsiaTheme="minorEastAsia"/>
          <w:lang w:val="el-GR"/>
        </w:rPr>
        <w:t xml:space="preserve"> </w:t>
      </w:r>
      <w:r w:rsidR="00F90959">
        <w:rPr>
          <w:rFonts w:eastAsiaTheme="minorEastAsia"/>
          <w:lang w:val="el-GR"/>
        </w:rPr>
        <w:t>σύστημα</w:t>
      </w:r>
      <w:r w:rsidR="00F90959" w:rsidRPr="00F90959">
        <w:rPr>
          <w:rFonts w:eastAsiaTheme="minorEastAsia"/>
          <w:lang w:val="el-GR"/>
        </w:rPr>
        <w:t xml:space="preserve"> (</w:t>
      </w:r>
      <w:r w:rsidR="00F90959">
        <w:rPr>
          <w:rFonts w:eastAsiaTheme="minorEastAsia"/>
          <w:lang w:val="el-GR"/>
        </w:rPr>
        <w:t>βίδες</w:t>
      </w:r>
      <w:r w:rsidR="00F90959" w:rsidRPr="00F90959">
        <w:rPr>
          <w:rFonts w:eastAsiaTheme="minorEastAsia"/>
          <w:lang w:val="el-GR"/>
        </w:rPr>
        <w:t xml:space="preserve"> </w:t>
      </w:r>
      <w:r w:rsidR="00F90959">
        <w:rPr>
          <w:rFonts w:eastAsiaTheme="minorEastAsia"/>
          <w:lang w:val="el-GR"/>
        </w:rPr>
        <w:t>κλπ</w:t>
      </w:r>
      <w:r w:rsidR="00F90959" w:rsidRPr="00F90959">
        <w:rPr>
          <w:rFonts w:eastAsiaTheme="minorEastAsia"/>
          <w:lang w:val="el-GR"/>
        </w:rPr>
        <w:t>).</w:t>
      </w:r>
      <w:r w:rsidR="00F90959">
        <w:rPr>
          <w:rFonts w:eastAsiaTheme="minorEastAsia"/>
          <w:lang w:val="el-GR"/>
        </w:rPr>
        <w:t xml:space="preserve">Η παράμετρος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c</m:t>
            </m:r>
          </m:sub>
        </m:sSub>
      </m:oMath>
      <w:r w:rsidR="00F90959" w:rsidRPr="00F90959">
        <w:rPr>
          <w:rFonts w:eastAsiaTheme="minorEastAsia"/>
          <w:lang w:val="el-GR"/>
        </w:rPr>
        <w:t xml:space="preserve"> </w:t>
      </w:r>
      <w:r w:rsidR="00F90959">
        <w:rPr>
          <w:rFonts w:eastAsiaTheme="minorEastAsia"/>
          <w:lang w:val="el-GR"/>
        </w:rPr>
        <w:t xml:space="preserve">υπάρχει προκειμένου να ομαλοποιεί την τριβή </w:t>
      </w:r>
      <w:r w:rsidR="00F90959" w:rsidRPr="005E3DFB">
        <w:rPr>
          <w:rFonts w:eastAsiaTheme="minorEastAsia"/>
          <w:i/>
          <w:lang w:val="en-GB"/>
        </w:rPr>
        <w:t>Coulomb</w:t>
      </w:r>
      <w:r w:rsidR="00F90959" w:rsidRPr="00F90959">
        <w:rPr>
          <w:rFonts w:eastAsiaTheme="minorEastAsia"/>
          <w:lang w:val="el-GR"/>
        </w:rPr>
        <w:t xml:space="preserve"> </w:t>
      </w:r>
      <w:r w:rsidR="00F90959">
        <w:rPr>
          <w:rFonts w:eastAsiaTheme="minorEastAsia"/>
          <w:lang w:val="el-GR"/>
        </w:rPr>
        <w:t>κοντά στη μηδενική γωνιακή ταχύτητα περιστροφής της άρθρωσης, δηλαδή για να ελέγχει πόσο απότομα ή ομάλά αλλάζει η τριβή όταν αλλάζει η φορά κίνησης της άρθρωσης.</w:t>
      </w:r>
      <w:r w:rsidR="00F90959" w:rsidRPr="00F90959">
        <w:rPr>
          <w:rFonts w:eastAsiaTheme="minorEastAsia"/>
          <w:lang w:val="el-GR"/>
        </w:rPr>
        <w:t xml:space="preserve">[1] </w:t>
      </w:r>
    </w:p>
    <w:p w:rsidR="00F90959" w:rsidRDefault="00F90959">
      <w:pPr>
        <w:rPr>
          <w:lang w:val="el-GR"/>
        </w:rPr>
      </w:pPr>
    </w:p>
    <w:p w:rsidR="003C4F49" w:rsidRDefault="003C4F49" w:rsidP="003C4F49">
      <w:pPr>
        <w:rPr>
          <w:lang w:val="el-GR"/>
        </w:rPr>
      </w:pPr>
      <w:r>
        <w:rPr>
          <w:lang w:val="el-GR"/>
        </w:rPr>
        <w:t xml:space="preserve">Ομοίως, εφαρμόζουμε </w:t>
      </w:r>
      <w:r w:rsidRPr="003C4F49">
        <w:rPr>
          <w:lang w:val="el-GR"/>
        </w:rPr>
        <w:t>2</w:t>
      </w:r>
      <w:r w:rsidRPr="003C4F49">
        <w:rPr>
          <w:vertAlign w:val="superscript"/>
          <w:lang w:val="el-GR"/>
        </w:rPr>
        <w:t>ο</w:t>
      </w:r>
      <w:r w:rsidRPr="003C4F49">
        <w:rPr>
          <w:lang w:val="el-GR"/>
        </w:rPr>
        <w:t xml:space="preserve"> νόμο του Νεύτωνα για την περιστροφική κίνηση του </w:t>
      </w:r>
      <w:r>
        <w:rPr>
          <w:lang w:val="el-GR"/>
        </w:rPr>
        <w:t>συνδέσμου</w:t>
      </w:r>
      <w:r w:rsidRPr="0099760D">
        <w:rPr>
          <w:lang w:val="el-GR"/>
        </w:rPr>
        <w:t>:</w:t>
      </w:r>
    </w:p>
    <w:p w:rsidR="00F90959" w:rsidRDefault="00F90959">
      <w:pPr>
        <w:rPr>
          <w:lang w:val="el-GR"/>
        </w:rPr>
      </w:pPr>
    </w:p>
    <w:p w:rsidR="00F90959" w:rsidRDefault="003C4F49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J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l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φ</m:t>
              </m:r>
            </m:e>
          </m:acc>
          <m:r>
            <w:rPr>
              <w:rFonts w:ascii="Cambria Math" w:eastAsiaTheme="minorEastAsia" w:hAnsi="Cambria Math"/>
              <w:lang w:val="el-GR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φ-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L</m:t>
              </m:r>
            </m:sub>
          </m:sSub>
          <m:r>
            <w:rPr>
              <w:rFonts w:ascii="Cambria Math" w:hAnsi="Cambria Math"/>
              <w:lang w:val="el-GR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cm, l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acc>
                </m:e>
              </m:d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func>
          <m:r>
            <w:rPr>
              <w:rFonts w:ascii="Cambria Math" w:eastAsiaTheme="minorEastAsia" w:hAnsi="Cambria Math"/>
              <w:lang w:val="el-GR"/>
            </w:rPr>
            <m:t>(1.1</m:t>
          </m:r>
          <m:r>
            <w:rPr>
              <w:rFonts w:ascii="Cambria Math" w:eastAsiaTheme="minorEastAsia" w:hAnsi="Cambria Math"/>
              <w:lang w:val="el-GR"/>
            </w:rPr>
            <m:t>0</m:t>
          </m:r>
          <m:r>
            <w:rPr>
              <w:rFonts w:ascii="Cambria Math" w:eastAsiaTheme="minorEastAsia" w:hAnsi="Cambria Math"/>
              <w:lang w:val="el-GR"/>
            </w:rPr>
            <m:t>)</m:t>
          </m:r>
        </m:oMath>
      </m:oMathPara>
    </w:p>
    <w:p w:rsidR="003C4F49" w:rsidRPr="003C4F49" w:rsidRDefault="003C4F49">
      <w:pPr>
        <w:rPr>
          <w:i/>
          <w:lang w:val="en-GB"/>
        </w:rPr>
      </w:pPr>
      <w:r>
        <w:rPr>
          <w:rFonts w:eastAsiaTheme="minorEastAsia"/>
          <w:lang w:val="el-GR"/>
        </w:rPr>
        <w:t xml:space="preserve">Με παρόμοια λογική σύμφωνα με την εξίσωση </w:t>
      </w:r>
      <m:oMath>
        <m:r>
          <w:rPr>
            <w:rFonts w:ascii="Cambria Math" w:eastAsiaTheme="minorEastAsia" w:hAnsi="Cambria Math"/>
            <w:lang w:val="el-GR"/>
          </w:rPr>
          <m:t>(1.9)</m:t>
        </m:r>
      </m:oMath>
      <w:r>
        <w:rPr>
          <w:rFonts w:eastAsiaTheme="minorEastAsia"/>
          <w:lang w:val="el-GR"/>
        </w:rPr>
        <w:t xml:space="preserve">, στην εξίσωση </w:t>
      </w:r>
      <m:oMath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1.10</m:t>
            </m:r>
          </m:e>
        </m:d>
        <m:r>
          <w:rPr>
            <w:rFonts w:ascii="Cambria Math" w:eastAsiaTheme="minorEastAsia" w:hAnsi="Cambria Math"/>
            <w:lang w:val="en-GB"/>
          </w:rPr>
          <m:t>:</m:t>
        </m:r>
      </m:oMath>
    </w:p>
    <w:p w:rsidR="00F90959" w:rsidRDefault="003C4F49">
      <w:pPr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3C4F49"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lang w:val="el-GR"/>
        </w:rPr>
        <w:t>είναι η ροπή αδράνειας του φορτίου</w:t>
      </w:r>
    </w:p>
    <w:p w:rsidR="00167D89" w:rsidRDefault="00167D89">
      <w:pPr>
        <w:rPr>
          <w:rFonts w:eastAsiaTheme="minorEastAsia"/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GB"/>
              </w:rPr>
              <m:t>cm</m:t>
            </m:r>
            <m:r>
              <w:rPr>
                <w:rFonts w:ascii="Cambria Math" w:hAnsi="Cambria Math"/>
                <w:lang w:val="el-GR"/>
              </w:rPr>
              <m:t xml:space="preserve">, </m:t>
            </m:r>
            <m:r>
              <w:rPr>
                <w:rFonts w:ascii="Cambria Math" w:hAnsi="Cambria Math"/>
                <w:lang w:val="en-GB"/>
              </w:rPr>
              <m:t>l</m:t>
            </m:r>
          </m:sub>
        </m:sSub>
      </m:oMath>
      <w:r w:rsidRPr="00167D89"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i/>
          <w:lang w:val="el-GR"/>
        </w:rPr>
        <w:t>είναι</w:t>
      </w:r>
      <w:r w:rsidR="002430E6">
        <w:rPr>
          <w:rFonts w:eastAsiaTheme="minorEastAsia"/>
          <w:i/>
          <w:lang w:val="el-GR"/>
        </w:rPr>
        <w:t xml:space="preserve"> </w:t>
      </w:r>
      <w:r w:rsidR="002430E6">
        <w:rPr>
          <w:rFonts w:eastAsiaTheme="minorEastAsia"/>
          <w:lang w:val="el-GR"/>
        </w:rPr>
        <w:t xml:space="preserve">η αντίστοιχη τριβή </w:t>
      </w:r>
      <w:r w:rsidR="002430E6" w:rsidRPr="005E3DFB">
        <w:rPr>
          <w:rFonts w:eastAsiaTheme="minorEastAsia"/>
          <w:i/>
          <w:lang w:val="en-GB"/>
        </w:rPr>
        <w:t>Coulomb</w:t>
      </w:r>
      <w:r w:rsidR="002430E6" w:rsidRPr="002430E6">
        <w:rPr>
          <w:rFonts w:eastAsiaTheme="minorEastAsia"/>
          <w:lang w:val="el-GR"/>
        </w:rPr>
        <w:t xml:space="preserve"> </w:t>
      </w:r>
      <w:r w:rsidR="002430E6">
        <w:rPr>
          <w:rFonts w:eastAsiaTheme="minorEastAsia"/>
          <w:lang w:val="el-GR"/>
        </w:rPr>
        <w:t>στην πλευρά του φορτίου/</w:t>
      </w:r>
      <w:r w:rsidR="002430E6" w:rsidRPr="005E3DFB">
        <w:rPr>
          <w:rFonts w:eastAsiaTheme="minorEastAsia"/>
          <w:i/>
          <w:lang w:val="en-GB"/>
        </w:rPr>
        <w:t>link</w:t>
      </w:r>
    </w:p>
    <w:p w:rsidR="00AD34C0" w:rsidRDefault="00AD34C0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 όρος </w:t>
      </w:r>
      <m:oMath>
        <m:r>
          <w:rPr>
            <w:rFonts w:ascii="Cambria Math" w:eastAsiaTheme="minorEastAsia" w:hAnsi="Cambria Math"/>
            <w:lang w:val="el-GR"/>
          </w:rPr>
          <m:t>–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Β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l</m:t>
            </m:r>
          </m:sub>
        </m:sSub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φ</m:t>
            </m:r>
          </m:e>
        </m:acc>
      </m:oMath>
      <w:r w:rsidR="001C2B92">
        <w:rPr>
          <w:rFonts w:eastAsiaTheme="minorEastAsia"/>
          <w:lang w:val="el-GR"/>
        </w:rPr>
        <w:t xml:space="preserve"> μοντελοποιεί την ροπή που αντιστέκεται στην κίνηση του συνδέσμου και μεγαλώνει όσο μεγαλώνει η γωνιακή ταχύητα περιστροφής του τελευαίου.</w:t>
      </w:r>
    </w:p>
    <w:p w:rsidR="001C2B92" w:rsidRDefault="001C2B92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Ο όρος </w:t>
      </w:r>
      <m:oMath>
        <m:r>
          <w:rPr>
            <w:rFonts w:ascii="Cambria Math" w:eastAsiaTheme="minorEastAsia" w:hAnsi="Cambria Math"/>
            <w:lang w:val="el-GR"/>
          </w:rPr>
          <m:t>–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Κ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l-GR"/>
              </w:rPr>
              <m:t>L</m:t>
            </m:r>
          </m:sub>
        </m:sSub>
        <m:r>
          <w:rPr>
            <w:rFonts w:ascii="Cambria Math" w:eastAsiaTheme="minorEastAsia" w:hAnsi="Cambria Math"/>
            <w:lang w:val="el-GR"/>
          </w:rPr>
          <m:t>φ</m:t>
        </m:r>
      </m:oMath>
      <w:r>
        <w:rPr>
          <w:rFonts w:eastAsiaTheme="minorEastAsia"/>
          <w:lang w:val="el-GR"/>
        </w:rPr>
        <w:t xml:space="preserve"> μοντελοποιεί την ροπή επαναφοράςμ δηλαδή την ροπή που εμφανίζεται όταν ο σύνδεσμος απομακρύνεται από την θέση αναφοράς </w:t>
      </w:r>
      <m:oMath>
        <m:r>
          <w:rPr>
            <w:rFonts w:ascii="Cambria Math" w:eastAsiaTheme="minorEastAsia" w:hAnsi="Cambria Math"/>
            <w:lang w:val="el-GR"/>
          </w:rPr>
          <m:t>θ=0 (1.11)</m:t>
        </m:r>
      </m:oMath>
      <w:r>
        <w:rPr>
          <w:rFonts w:eastAsiaTheme="minorEastAsia"/>
          <w:lang w:val="el-GR"/>
        </w:rPr>
        <w:t xml:space="preserve"> και τείνει να το ε</w:t>
      </w:r>
      <w:r w:rsidR="005E3DFB">
        <w:rPr>
          <w:rFonts w:eastAsiaTheme="minorEastAsia"/>
          <w:lang w:val="el-GR"/>
        </w:rPr>
        <w:t>πισ</w:t>
      </w:r>
      <w:r>
        <w:rPr>
          <w:rFonts w:eastAsiaTheme="minorEastAsia"/>
          <w:lang w:val="el-GR"/>
        </w:rPr>
        <w:t>τ</w:t>
      </w:r>
      <w:r w:rsidR="005E3DFB">
        <w:rPr>
          <w:rFonts w:eastAsiaTheme="minorEastAsia"/>
          <w:lang w:val="el-GR"/>
        </w:rPr>
        <w:t>ρ</w:t>
      </w:r>
      <w:r>
        <w:rPr>
          <w:rFonts w:eastAsiaTheme="minorEastAsia"/>
          <w:lang w:val="el-GR"/>
        </w:rPr>
        <w:t xml:space="preserve">έψει πίσω σε εκείνη.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L</m:t>
            </m:r>
          </m:sub>
        </m:sSub>
      </m:oMath>
      <w:r w:rsidRPr="001C2B92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είναι ο αντίστοιχος συντελεστής που δείχνει πόσο έντονα το σύστημα προσπαθεί να φέρει τον σύνδεσμο πίσω στην θέση ισορροπίας.</w:t>
      </w:r>
    </w:p>
    <w:p w:rsidR="001C2B92" w:rsidRPr="001C2B92" w:rsidRDefault="001C2B92">
      <w:pPr>
        <w:rPr>
          <w:rFonts w:eastAsiaTheme="minorEastAsia"/>
          <w:i/>
          <w:lang w:val="el-GR"/>
        </w:rPr>
      </w:pPr>
      <w:r>
        <w:rPr>
          <w:rFonts w:eastAsiaTheme="minorEastAsia"/>
          <w:lang w:val="el-GR"/>
        </w:rPr>
        <w:t xml:space="preserve">Παρομοίως ο όρος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τ</m:t>
            </m:r>
            <m:ctrlPr>
              <w:rPr>
                <w:rFonts w:ascii="Cambria Math" w:hAnsi="Cambria Math"/>
                <w:i/>
                <w:lang w:val="el-GR"/>
              </w:rPr>
            </m:ctrlPr>
          </m:e>
          <m:sub>
            <m:r>
              <w:rPr>
                <w:rFonts w:ascii="Cambria Math" w:hAnsi="Cambria Math"/>
                <w:lang w:val="en-GB"/>
              </w:rPr>
              <m:t>cm</m:t>
            </m:r>
            <m:r>
              <w:rPr>
                <w:rFonts w:ascii="Cambria Math" w:hAnsi="Cambria Math"/>
                <w:lang w:val="el-GR"/>
              </w:rPr>
              <m:t xml:space="preserve">, </m:t>
            </m:r>
            <m:r>
              <w:rPr>
                <w:rFonts w:ascii="Cambria Math" w:hAnsi="Cambria Math"/>
                <w:lang w:val="en-GB"/>
              </w:rPr>
              <m:t>l</m:t>
            </m:r>
          </m:sub>
        </m:sSub>
        <m:func>
          <m:funcPr>
            <m:ctrlPr>
              <w:rPr>
                <w:rFonts w:ascii="Cambria Math" w:hAnsi="Cambria Math"/>
                <w:i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GB"/>
              </w:rPr>
              <m:t>tanh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acc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l-GR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acc>
              </m:e>
            </m:d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</m:func>
      </m:oMath>
      <w:r>
        <w:rPr>
          <w:rFonts w:eastAsiaTheme="minorEastAsia"/>
          <w:lang w:val="el-GR"/>
        </w:rPr>
        <w:t xml:space="preserve"> αντιπροσοπεύει μία ροπή</w:t>
      </w:r>
      <w:r w:rsidR="00E25E55">
        <w:rPr>
          <w:rFonts w:eastAsiaTheme="minorEastAsia"/>
          <w:lang w:val="el-GR"/>
        </w:rPr>
        <w:t>/τριβή που αντιστέκεται στην φορά της κίνησης και εκφράζει το μηχανικό φρενάρισμα της άρθρωσης.</w:t>
      </w:r>
    </w:p>
    <w:p w:rsidR="007C3FBF" w:rsidRDefault="007A2FDF">
      <w:pPr>
        <w:rPr>
          <w:rFonts w:eastAsiaTheme="minorEastAsia"/>
          <w:lang w:val="en-GB"/>
        </w:rPr>
      </w:pPr>
      <w:proofErr w:type="gramStart"/>
      <w:r>
        <w:rPr>
          <w:lang w:val="en-GB"/>
        </w:rPr>
        <w:t>E</w:t>
      </w:r>
      <w:r>
        <w:rPr>
          <w:lang w:val="el-GR"/>
        </w:rPr>
        <w:t xml:space="preserve">πίσης </w:t>
      </w:r>
      <w:r w:rsidR="007C3FBF">
        <w:rPr>
          <w:lang w:val="el-GR"/>
        </w:rPr>
        <w:t>να παραρατηρήσουμε</w:t>
      </w:r>
      <w:r>
        <w:rPr>
          <w:lang w:val="el-GR"/>
        </w:rPr>
        <w:t xml:space="preserve"> ότι οι ροπές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τ</m:t>
            </m:r>
          </m:e>
          <m:sub>
            <m:r>
              <w:rPr>
                <w:rFonts w:ascii="Cambria Math" w:hAnsi="Cambria Math"/>
                <w:lang w:val="el-GR"/>
              </w:rPr>
              <m:t>s</m:t>
            </m:r>
          </m:sub>
        </m:sSub>
      </m:oMath>
      <w:r w:rsidRPr="007A2FDF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και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d</m:t>
            </m:r>
          </m:sub>
        </m:sSub>
      </m:oMath>
      <w:r w:rsidRPr="007A2FDF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 xml:space="preserve">εμφανίζονται στις εξισώσεις </w:t>
      </w:r>
      <m:oMath>
        <m:r>
          <w:rPr>
            <w:rFonts w:ascii="Cambria Math" w:eastAsiaTheme="minorEastAsia" w:hAnsi="Cambria Math"/>
            <w:lang w:val="el-GR"/>
          </w:rPr>
          <m:t>(1.9)</m:t>
        </m:r>
      </m:oMath>
      <w:r>
        <w:rPr>
          <w:rFonts w:eastAsiaTheme="minorEastAsia"/>
          <w:lang w:val="el-GR"/>
        </w:rPr>
        <w:t xml:space="preserve"> και </w:t>
      </w:r>
      <m:oMath>
        <m:r>
          <w:rPr>
            <w:rFonts w:ascii="Cambria Math" w:eastAsiaTheme="minorEastAsia" w:hAnsi="Cambria Math"/>
            <w:lang w:val="el-GR"/>
          </w:rPr>
          <m:t>(1.10)</m:t>
        </m:r>
      </m:oMath>
      <w:r w:rsidR="007C3FBF">
        <w:rPr>
          <w:rFonts w:eastAsiaTheme="minorEastAsia"/>
          <w:lang w:val="el-GR"/>
        </w:rPr>
        <w:t xml:space="preserve"> με αντίθετα πρόσημα, λόγω δράσης-αντίδρασης</w:t>
      </w:r>
      <w:r w:rsidR="00167D89" w:rsidRPr="00167D89">
        <w:rPr>
          <w:rFonts w:eastAsiaTheme="minorEastAsia"/>
          <w:lang w:val="el-GR"/>
        </w:rPr>
        <w:t>.</w:t>
      </w:r>
      <w:proofErr w:type="gramEnd"/>
    </w:p>
    <w:p w:rsidR="004B1FF0" w:rsidRDefault="004B1FF0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Τέλος,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τ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L</m:t>
            </m:r>
          </m:sub>
        </m:sSub>
      </m:oMath>
      <w:r w:rsidRPr="004B1FF0">
        <w:rPr>
          <w:rFonts w:eastAsiaTheme="minorEastAsia"/>
          <w:lang w:val="el-GR"/>
        </w:rPr>
        <w:t xml:space="preserve"> </w:t>
      </w:r>
      <w:r>
        <w:rPr>
          <w:rFonts w:eastAsiaTheme="minorEastAsia"/>
          <w:lang w:val="el-GR"/>
        </w:rPr>
        <w:t>είναι προφανώς η ροπή του εξωτερικού φορτίου της άρθρωσης-θεωρούμε ότι δρα αντίθετα από την θετική φορά κίνησης</w:t>
      </w:r>
    </w:p>
    <w:p w:rsidR="004B1FF0" w:rsidRDefault="004B1FF0">
      <w:pPr>
        <w:rPr>
          <w:rFonts w:eastAsiaTheme="minorEastAsia"/>
          <w:lang w:val="el-GR"/>
        </w:rPr>
      </w:pPr>
    </w:p>
    <w:p w:rsidR="004B1FF0" w:rsidRDefault="000F79EB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Τώρα</w:t>
      </w:r>
      <w:r w:rsidRPr="000F79EB">
        <w:rPr>
          <w:rFonts w:eastAsiaTheme="minorEastAsia"/>
          <w:lang w:val="el-GR"/>
        </w:rPr>
        <w:t xml:space="preserve">, </w:t>
      </w:r>
      <w:r>
        <w:rPr>
          <w:rFonts w:eastAsiaTheme="minorEastAsia"/>
          <w:lang w:val="en-GB"/>
        </w:rPr>
        <w:t>o</w:t>
      </w:r>
      <w:r>
        <w:rPr>
          <w:rFonts w:eastAsiaTheme="minorEastAsia"/>
          <w:lang w:val="el-GR"/>
        </w:rPr>
        <w:t xml:space="preserve">ι εξισώσεις που διέπουν τη λειτουργία του κινητήρα είναι οι ακόλουθες </w:t>
      </w:r>
      <w:r w:rsidRPr="000F79EB">
        <w:rPr>
          <w:rFonts w:eastAsiaTheme="minorEastAsia"/>
          <w:lang w:val="el-GR"/>
        </w:rPr>
        <w:t>[2], [3]</w:t>
      </w:r>
      <w:r w:rsidR="004B1FF0" w:rsidRPr="004B1FF0">
        <w:rPr>
          <w:rFonts w:eastAsiaTheme="minorEastAsia"/>
          <w:lang w:val="el-GR"/>
        </w:rPr>
        <w:t>:</w:t>
      </w:r>
    </w:p>
    <w:p w:rsidR="000F79EB" w:rsidRDefault="000F79EB">
      <w:pPr>
        <w:rPr>
          <w:rFonts w:eastAsiaTheme="minorEastAsia"/>
          <w:i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ω (1.11)</m:t>
          </m:r>
        </m:oMath>
      </m:oMathPara>
    </w:p>
    <w:p w:rsidR="000F79EB" w:rsidRPr="000F79EB" w:rsidRDefault="000F79EB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T (</m:t>
          </m:r>
          <m:r>
            <w:rPr>
              <w:rFonts w:ascii="Cambria Math" w:eastAsiaTheme="minorEastAsia" w:hAnsi="Cambria Math"/>
              <w:lang w:val="el-GR"/>
            </w:rPr>
            <m:t xml:space="preserve">ή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-βλ.σχέση 1.8)</m:t>
          </m:r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i(1.12) </m:t>
          </m:r>
        </m:oMath>
      </m:oMathPara>
    </w:p>
    <w:p w:rsidR="000F79EB" w:rsidRDefault="000F79EB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dt </m:t>
              </m:r>
            </m:den>
          </m:f>
          <m:r>
            <w:rPr>
              <w:rFonts w:ascii="Cambria Math" w:eastAsiaTheme="minorEastAsia" w:hAnsi="Cambria Math"/>
            </w:rPr>
            <m:t>+Ri=V-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(1.13)</m:t>
          </m:r>
        </m:oMath>
      </m:oMathPara>
    </w:p>
    <w:p w:rsidR="000F79EB" w:rsidRPr="00377942" w:rsidRDefault="000F79EB">
      <w:pPr>
        <w:rPr>
          <w:rFonts w:eastAsiaTheme="minorEastAsia"/>
          <w:i/>
          <w:lang w:val="el-GR"/>
        </w:rPr>
      </w:pPr>
      <w:r>
        <w:rPr>
          <w:rFonts w:eastAsiaTheme="minorEastAsia"/>
          <w:lang w:val="el-GR"/>
        </w:rPr>
        <w:t xml:space="preserve">Φυσικά ισχύει ότι </w:t>
      </w:r>
      <m:oMath>
        <m:r>
          <w:rPr>
            <w:rFonts w:ascii="Cambria Math" w:eastAsiaTheme="minorEastAsia" w:hAnsi="Cambria Math"/>
            <w:lang w:val="el-GR"/>
          </w:rPr>
          <m:t>ω=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lang w:val="el-GR"/>
              </w:rPr>
            </m:ctrlPr>
          </m:accPr>
          <m:e>
            <m:r>
              <w:rPr>
                <w:rFonts w:ascii="Cambria Math" w:eastAsiaTheme="minorEastAsia" w:hAnsi="Cambria Math"/>
                <w:lang w:val="el-GR"/>
              </w:rPr>
              <m:t>θ</m:t>
            </m:r>
          </m:e>
        </m:acc>
        <m:r>
          <w:rPr>
            <w:rFonts w:ascii="Cambria Math" w:eastAsiaTheme="minorEastAsia" w:hAnsi="Cambria Math"/>
            <w:lang w:val="el-GR"/>
          </w:rPr>
          <m:t xml:space="preserve"> (1.1</m:t>
        </m:r>
        <m:r>
          <w:rPr>
            <w:rFonts w:ascii="Cambria Math" w:eastAsiaTheme="minorEastAsia" w:hAnsi="Cambria Math"/>
            <w:lang w:val="el-GR"/>
          </w:rPr>
          <m:t>4</m:t>
        </m:r>
        <m:r>
          <w:rPr>
            <w:rFonts w:ascii="Cambria Math" w:eastAsiaTheme="minorEastAsia" w:hAnsi="Cambria Math"/>
            <w:lang w:val="el-GR"/>
          </w:rPr>
          <m:t>)</m:t>
        </m:r>
      </m:oMath>
      <w:r>
        <w:rPr>
          <w:rFonts w:eastAsiaTheme="minorEastAsia"/>
          <w:lang w:val="el-GR"/>
        </w:rPr>
        <w:t xml:space="preserve"> και </w:t>
      </w:r>
      <m:oMath>
        <m:r>
          <w:rPr>
            <w:rFonts w:ascii="Cambria Math" w:eastAsiaTheme="minorEastAsia" w:hAnsi="Cambria Math"/>
            <w:lang w:val="el-GR"/>
          </w:rPr>
          <m:t>V=</m:t>
        </m:r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l-GR"/>
              </w:rPr>
              <m:t>cmd</m:t>
            </m:r>
          </m:sub>
        </m:sSub>
        <m:r>
          <w:rPr>
            <w:rFonts w:ascii="Cambria Math" w:eastAsiaTheme="minorEastAsia" w:hAnsi="Cambria Math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1.1</m:t>
            </m:r>
            <m:r>
              <w:rPr>
                <w:rFonts w:ascii="Cambria Math" w:eastAsiaTheme="minorEastAsia" w:hAnsi="Cambria Math"/>
                <w:lang w:val="el-GR"/>
              </w:rPr>
              <m:t>5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 η τάση τυμπάνου</m:t>
        </m:r>
      </m:oMath>
    </w:p>
    <w:p w:rsidR="000F79EB" w:rsidRPr="00453891" w:rsidRDefault="000F79EB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>Οπότε σύμφωνα με τα παραπάνω θα έχουμε</w:t>
      </w:r>
      <w:r w:rsidRPr="000F79EB">
        <w:rPr>
          <w:rFonts w:eastAsiaTheme="minorEastAsia"/>
          <w:lang w:val="el-GR"/>
        </w:rPr>
        <w:t>:</w:t>
      </w:r>
    </w:p>
    <w:p w:rsidR="000F79EB" w:rsidRDefault="000F79EB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eastAsiaTheme="minorEastAsia" w:hAnsi="Cambria Math"/>
              <w:lang w:val="el-GR"/>
            </w:rPr>
            <m:t>V=L</m:t>
          </m:r>
          <m:f>
            <m:f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l-GR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lang w:val="el-GR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val="el-GR"/>
            </w:rPr>
            <m:t>+Ri+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l-GR"/>
                </w:rPr>
                <m:t>e</m:t>
              </m:r>
            </m:sub>
          </m:sSub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l-GR"/>
                </w:rPr>
                <m:t>θ</m:t>
              </m:r>
            </m:e>
          </m:acc>
          <m:r>
            <w:rPr>
              <w:rFonts w:ascii="Cambria Math" w:eastAsiaTheme="minorEastAsia" w:hAnsi="Cambria Math"/>
              <w:lang w:val="el-GR"/>
            </w:rPr>
            <m:t xml:space="preserve"> (1.1</m:t>
          </m:r>
          <m:r>
            <w:rPr>
              <w:rFonts w:ascii="Cambria Math" w:eastAsiaTheme="minorEastAsia" w:hAnsi="Cambria Math"/>
              <w:lang w:val="el-GR"/>
            </w:rPr>
            <m:t>6</m:t>
          </m:r>
          <m:r>
            <w:rPr>
              <w:rFonts w:ascii="Cambria Math" w:eastAsiaTheme="minorEastAsia" w:hAnsi="Cambria Math"/>
              <w:lang w:val="el-GR"/>
            </w:rPr>
            <m:t>)</m:t>
          </m:r>
        </m:oMath>
      </m:oMathPara>
    </w:p>
    <w:p w:rsidR="00453891" w:rsidRDefault="00453891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>Στις παραπάνω εξισώσεις</w:t>
      </w:r>
      <w:r>
        <w:rPr>
          <w:rFonts w:eastAsiaTheme="minorEastAsia"/>
          <w:lang w:val="en-GB"/>
        </w:rPr>
        <w:t>:</w:t>
      </w:r>
    </w:p>
    <w:p w:rsidR="00453891" w:rsidRDefault="00453891">
      <w:pPr>
        <w:rPr>
          <w:rFonts w:eastAsiaTheme="minorEastAsia"/>
          <w:lang w:val="en-GB"/>
        </w:rPr>
      </w:pPr>
    </w:p>
    <w:p w:rsidR="00453891" w:rsidRDefault="009349BB">
      <w:pPr>
        <w:rPr>
          <w:rFonts w:eastAsiaTheme="minorEastAsia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</m:oMath>
      <w:r>
        <w:rPr>
          <w:rFonts w:eastAsiaTheme="minorEastAsia"/>
          <w:lang w:val="el-GR"/>
        </w:rPr>
        <w:t xml:space="preserve"> είναι η αντιηλεκτρεργετική δύναμη/τάση που παράγει ο ίδιος ο κινητήρας όταν γυρίζει μέσα στο μαγνητικό πεδίου που δημιιοργείται από το ηλεκτρικό ρεύμα το οποίο διαρρέει το τύμπανό του, αντιστεκόμενη στην τάση τροφοδοσίας. Μεγαλώνει όσο πιο γρήγορα γυρίζει ο άξονας του κινητήρα.</w:t>
      </w:r>
    </w:p>
    <w:p w:rsidR="009349BB" w:rsidRPr="00D9436A" w:rsidRDefault="009349BB">
      <w:pPr>
        <w:rPr>
          <w:rFonts w:eastAsiaTheme="minorEastAsia"/>
          <w:lang w:val="en-GB"/>
        </w:rPr>
      </w:pPr>
      <m:oMath>
        <m:r>
          <w:rPr>
            <w:rFonts w:ascii="Cambria Math" w:eastAsiaTheme="minorEastAsia" w:hAnsi="Cambria Math"/>
            <w:lang w:val="en-GB"/>
          </w:rPr>
          <m:t>L</m:t>
        </m:r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  <w:lang w:val="el-GR"/>
          </w:rPr>
          <m:t xml:space="preserve">και </m:t>
        </m:r>
        <m:r>
          <w:rPr>
            <w:rFonts w:ascii="Cambria Math" w:eastAsiaTheme="minorEastAsia" w:hAnsi="Cambria Math"/>
            <w:lang w:val="en-GB"/>
          </w:rPr>
          <m:t>R</m:t>
        </m:r>
      </m:oMath>
      <w:r w:rsidRPr="009349BB">
        <w:rPr>
          <w:rFonts w:eastAsiaTheme="minorEastAsia"/>
          <w:i/>
          <w:lang w:val="el-GR"/>
        </w:rPr>
        <w:t xml:space="preserve"> </w:t>
      </w:r>
      <w:r>
        <w:rPr>
          <w:rFonts w:eastAsiaTheme="minorEastAsia"/>
          <w:lang w:val="el-GR"/>
        </w:rPr>
        <w:t xml:space="preserve">είναι η αυτεπαγωγή </w:t>
      </w:r>
      <w:r w:rsidR="00D9436A">
        <w:rPr>
          <w:rFonts w:eastAsiaTheme="minorEastAsia"/>
          <w:lang w:val="el-GR"/>
        </w:rPr>
        <w:t xml:space="preserve">και η αντίσταση </w:t>
      </w:r>
      <w:r>
        <w:rPr>
          <w:rFonts w:eastAsiaTheme="minorEastAsia"/>
          <w:lang w:val="el-GR"/>
        </w:rPr>
        <w:t>του τυλίγματος του οπλισμού του κινητήρα</w:t>
      </w:r>
      <w:r w:rsidR="00D9436A">
        <w:rPr>
          <w:rFonts w:eastAsiaTheme="minorEastAsia"/>
          <w:lang w:val="el-GR"/>
        </w:rPr>
        <w:t xml:space="preserve"> αντίστοιχα</w:t>
      </w:r>
    </w:p>
    <w:p w:rsidR="009349BB" w:rsidRPr="00D9436A" w:rsidRDefault="009349BB">
      <w:pPr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Κ</m:t>
            </m:r>
            <m:ctrlPr>
              <w:rPr>
                <w:rFonts w:ascii="Cambria Math" w:eastAsiaTheme="minorEastAsia" w:hAnsi="Cambria Math"/>
                <w:i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</m:sub>
        </m:sSub>
        <m:r>
          <w:rPr>
            <w:rFonts w:ascii="Cambria Math" w:eastAsiaTheme="minorEastAsia" w:hAnsi="Cambria Math"/>
            <w:lang w:val="el-GR"/>
          </w:rPr>
          <m:t xml:space="preserve"> </m:t>
        </m:r>
      </m:oMath>
      <w:r w:rsidRPr="00D9436A">
        <w:rPr>
          <w:rFonts w:eastAsiaTheme="minorEastAsia"/>
          <w:i/>
          <w:lang w:val="el-GR"/>
        </w:rPr>
        <w:t xml:space="preserve"> </w:t>
      </w:r>
      <w:r w:rsidR="00D9436A">
        <w:rPr>
          <w:rFonts w:eastAsiaTheme="minorEastAsia"/>
          <w:lang w:val="el-GR"/>
        </w:rPr>
        <w:t>είναι μία σταθέρα η οποία μας λέει πόσο καλά ο κινητήρας μετατρέπει ταχύτητα σε τάση</w:t>
      </w:r>
    </w:p>
    <w:p w:rsidR="00D9436A" w:rsidRPr="00D9436A" w:rsidRDefault="00D9436A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Μάλιστα Ισχύει ότι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bPr>
          <m:e>
            <m:r>
              <w:rPr>
                <w:rFonts w:ascii="Cambria Math" w:eastAsiaTheme="minorEastAsia" w:hAnsi="Cambria Math"/>
                <w:lang w:val="el-GR"/>
              </w:rPr>
              <m:t>Κ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e</m:t>
            </m:r>
            <m:ctrlPr>
              <w:rPr>
                <w:rFonts w:ascii="Cambria Math" w:eastAsiaTheme="minorEastAsia" w:hAnsi="Cambria Math"/>
                <w:i/>
                <w:lang w:val="en-GB"/>
              </w:rPr>
            </m:ctrlPr>
          </m:sub>
        </m:sSub>
        <m:r>
          <w:rPr>
            <w:rFonts w:ascii="Cambria Math" w:eastAsiaTheme="minorEastAsia" w:hAnsi="Cambria Math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t</m:t>
            </m:r>
          </m:sub>
        </m:sSub>
        <m:r>
          <w:rPr>
            <w:rFonts w:ascii="Cambria Math" w:eastAsiaTheme="minorEastAsia" w:hAnsi="Cambria Math"/>
            <w:lang w:val="el-GR"/>
          </w:rPr>
          <m:t xml:space="preserve"> </m:t>
        </m:r>
        <m:r>
          <w:rPr>
            <w:rFonts w:ascii="Cambria Math" w:eastAsiaTheme="minorEastAsia" w:hAnsi="Cambria Math"/>
            <w:lang w:val="el-GR"/>
          </w:rPr>
          <m:t>(1.1</m:t>
        </m:r>
        <m:r>
          <w:rPr>
            <w:rFonts w:ascii="Cambria Math" w:eastAsiaTheme="minorEastAsia" w:hAnsi="Cambria Math"/>
            <w:lang w:val="el-GR"/>
          </w:rPr>
          <m:t>7</m:t>
        </m:r>
        <m:r>
          <w:rPr>
            <w:rFonts w:ascii="Cambria Math" w:eastAsiaTheme="minorEastAsia" w:hAnsi="Cambria Math"/>
            <w:lang w:val="el-GR"/>
          </w:rPr>
          <m:t>)</m:t>
        </m:r>
      </m:oMath>
      <w:r>
        <w:rPr>
          <w:rFonts w:eastAsiaTheme="minorEastAsia"/>
          <w:lang w:val="el-GR"/>
        </w:rPr>
        <w:t xml:space="preserve"> αφού εάν αγνοηθούν οι απώλειες η ηλεκτρική ισχύς μετατρέπεται εξ’ολοκλήρου σε μηχανική ισχύ</w:t>
      </w:r>
      <w:r w:rsidRPr="00D9436A">
        <w:rPr>
          <w:rFonts w:eastAsiaTheme="minorEastAsia"/>
          <w:lang w:val="el-GR"/>
        </w:rPr>
        <w:t>:</w:t>
      </w:r>
    </w:p>
    <w:p w:rsidR="00D9436A" w:rsidRDefault="00D9436A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i=T</m:t>
          </m:r>
          <m:r>
            <w:rPr>
              <w:rFonts w:ascii="Cambria Math" w:eastAsiaTheme="minorEastAsia" w:hAnsi="Cambria Math"/>
              <w:lang w:val="el-GR"/>
            </w:rPr>
            <m:t>ω (1.1</m:t>
          </m:r>
          <m:r>
            <w:rPr>
              <w:rFonts w:ascii="Cambria Math" w:eastAsiaTheme="minorEastAsia" w:hAnsi="Cambria Math"/>
              <w:lang w:val="el-GR"/>
            </w:rPr>
            <m:t>8</m:t>
          </m:r>
          <m:r>
            <w:rPr>
              <w:rFonts w:ascii="Cambria Math" w:eastAsiaTheme="minorEastAsia" w:hAnsi="Cambria Math"/>
              <w:lang w:val="el-GR"/>
            </w:rPr>
            <m:t>)</m:t>
          </m:r>
        </m:oMath>
      </m:oMathPara>
    </w:p>
    <w:p w:rsidR="00D9436A" w:rsidRDefault="00D9436A">
      <w:pPr>
        <w:rPr>
          <w:rFonts w:eastAsiaTheme="minorEastAsia"/>
          <w:lang w:val="en-GB"/>
        </w:rPr>
      </w:pPr>
      <w:r>
        <w:rPr>
          <w:rFonts w:eastAsiaTheme="minorEastAsia"/>
          <w:lang w:val="el-GR"/>
        </w:rPr>
        <w:t xml:space="preserve">Επομένως μέσω των </w:t>
      </w:r>
      <m:oMath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1.11</m:t>
            </m:r>
          </m:e>
        </m:d>
        <m:r>
          <w:rPr>
            <w:rFonts w:ascii="Cambria Math" w:eastAsiaTheme="minorEastAsia" w:hAnsi="Cambria Math"/>
            <w:lang w:val="el-GR"/>
          </w:rPr>
          <m:t xml:space="preserve">, (1.8) </m:t>
        </m:r>
      </m:oMath>
      <w:r>
        <w:rPr>
          <w:rFonts w:eastAsiaTheme="minorEastAsia"/>
          <w:lang w:val="el-GR"/>
        </w:rPr>
        <w:t xml:space="preserve">η </w:t>
      </w:r>
      <m:oMath>
        <m:r>
          <w:rPr>
            <w:rFonts w:ascii="Cambria Math" w:eastAsiaTheme="minorEastAsia" w:hAnsi="Cambria Math"/>
            <w:lang w:val="el-GR"/>
          </w:rPr>
          <m:t>(1.17)</m:t>
        </m:r>
      </m:oMath>
      <w:r>
        <w:rPr>
          <w:rFonts w:eastAsiaTheme="minorEastAsia"/>
          <w:lang w:val="el-GR"/>
        </w:rPr>
        <w:t xml:space="preserve"> γίνεται</w:t>
      </w:r>
      <w:r w:rsidRPr="00D9436A">
        <w:rPr>
          <w:rFonts w:eastAsiaTheme="minorEastAsia"/>
          <w:lang w:val="el-GR"/>
        </w:rPr>
        <w:t>:</w:t>
      </w:r>
    </w:p>
    <w:p w:rsidR="00D9436A" w:rsidRDefault="00D9436A">
      <w:pPr>
        <w:rPr>
          <w:rFonts w:eastAsiaTheme="minorEastAsia"/>
          <w:i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ω</m:t>
          </m:r>
          <m:r>
            <w:rPr>
              <w:rFonts w:ascii="Cambria Math" w:eastAsiaTheme="minorEastAsia" w:hAnsi="Cambria Math"/>
              <w:lang w:val="en-GB"/>
            </w:rPr>
            <m:t>i=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i</m:t>
          </m:r>
          <m:r>
            <w:rPr>
              <w:rFonts w:ascii="Cambria Math" w:eastAsiaTheme="minorEastAsia" w:hAnsi="Cambria Math"/>
              <w:lang w:val="el-GR"/>
            </w:rPr>
            <m:t xml:space="preserve">ω ή ισοδύναμα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Κ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GB"/>
            </w:rPr>
            <m:t xml:space="preserve"> (1.1</m:t>
          </m:r>
          <m:r>
            <w:rPr>
              <w:rFonts w:ascii="Cambria Math" w:eastAsiaTheme="minorEastAsia" w:hAnsi="Cambria Math"/>
              <w:lang w:val="en-GB"/>
            </w:rPr>
            <m:t>9</m:t>
          </m:r>
          <m:r>
            <w:rPr>
              <w:rFonts w:ascii="Cambria Math" w:eastAsiaTheme="minorEastAsia" w:hAnsi="Cambria Math"/>
              <w:lang w:val="en-GB"/>
            </w:rPr>
            <m:t>)</m:t>
          </m:r>
        </m:oMath>
      </m:oMathPara>
    </w:p>
    <w:p w:rsidR="00E70344" w:rsidRPr="00CA3BC2" w:rsidRDefault="00E70344">
      <w:pPr>
        <w:rPr>
          <w:rFonts w:eastAsiaTheme="minorEastAsia"/>
          <w:lang w:val="el-GR"/>
        </w:rPr>
      </w:pPr>
      <w:r>
        <w:rPr>
          <w:rFonts w:eastAsiaTheme="minorEastAsia"/>
          <w:lang w:val="el-GR"/>
        </w:rPr>
        <w:t xml:space="preserve">Στο σημείο αυτό να σημειωθεί ότι </w:t>
      </w:r>
      <w:r w:rsidR="00D579D5">
        <w:rPr>
          <w:rFonts w:eastAsiaTheme="minorEastAsia"/>
          <w:lang w:val="el-GR"/>
        </w:rPr>
        <w:t xml:space="preserve">στις εξισώσεις </w:t>
      </w:r>
      <m:oMath>
        <m:r>
          <w:rPr>
            <w:rFonts w:ascii="Cambria Math" w:eastAsiaTheme="minorEastAsia" w:hAnsi="Cambria Math"/>
            <w:lang w:val="el-GR"/>
          </w:rPr>
          <m:t>(1.</m:t>
        </m:r>
        <m:r>
          <w:rPr>
            <w:rFonts w:ascii="Cambria Math" w:eastAsiaTheme="minorEastAsia" w:hAnsi="Cambria Math"/>
            <w:lang w:val="el-GR"/>
          </w:rPr>
          <m:t>9</m:t>
        </m:r>
        <m:r>
          <w:rPr>
            <w:rFonts w:ascii="Cambria Math" w:eastAsiaTheme="minorEastAsia" w:hAnsi="Cambria Math"/>
            <w:lang w:val="el-GR"/>
          </w:rPr>
          <m:t>)</m:t>
        </m:r>
      </m:oMath>
      <w:r w:rsidR="00D579D5">
        <w:rPr>
          <w:rFonts w:eastAsiaTheme="minorEastAsia"/>
          <w:lang w:val="el-GR"/>
        </w:rPr>
        <w:t xml:space="preserve"> και </w:t>
      </w:r>
      <m:oMath>
        <m:d>
          <m:dPr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r>
              <w:rPr>
                <w:rFonts w:ascii="Cambria Math" w:eastAsiaTheme="minorEastAsia" w:hAnsi="Cambria Math"/>
                <w:lang w:val="el-GR"/>
              </w:rPr>
              <m:t>1.</m:t>
            </m:r>
            <m:r>
              <w:rPr>
                <w:rFonts w:ascii="Cambria Math" w:eastAsiaTheme="minorEastAsia" w:hAnsi="Cambria Math"/>
                <w:lang w:val="el-GR"/>
              </w:rPr>
              <m:t>10</m:t>
            </m:r>
          </m:e>
        </m:d>
      </m:oMath>
      <w:r w:rsidR="00D579D5">
        <w:rPr>
          <w:rFonts w:eastAsiaTheme="minorEastAsia"/>
          <w:lang w:val="el-GR"/>
        </w:rPr>
        <w:t xml:space="preserve"> θα μπορούσε να εισαχθεί ένας μη γραμμικός όρος της μορφής </w:t>
      </w:r>
      <m:oMath>
        <m:r>
          <w:rPr>
            <w:rFonts w:ascii="Cambria Math" w:eastAsiaTheme="minorEastAsia" w:hAnsi="Cambria Math"/>
            <w:lang w:val="el-GR"/>
          </w:rPr>
          <m:t>Κ</m:t>
        </m:r>
        <m:sSup>
          <m:sSupPr>
            <m:ctrlPr>
              <w:rPr>
                <w:rFonts w:ascii="Cambria Math" w:eastAsiaTheme="minorEastAsia" w:hAnsi="Cambria Math"/>
                <w:i/>
                <w:lang w:val="el-GR"/>
              </w:rPr>
            </m:ctrlPr>
          </m:sSupPr>
          <m:e>
            <m:r>
              <w:rPr>
                <w:rFonts w:ascii="Cambria Math" w:eastAsiaTheme="minorEastAsia" w:hAnsi="Cambria Math"/>
                <w:lang w:val="el-GR"/>
              </w:rPr>
              <m:t>Δ</m:t>
            </m:r>
          </m:e>
          <m:sup>
            <m:r>
              <w:rPr>
                <w:rFonts w:ascii="Cambria Math" w:eastAsiaTheme="minorEastAsia" w:hAnsi="Cambria Math"/>
                <w:lang w:val="el-GR"/>
              </w:rPr>
              <m:t>3</m:t>
            </m:r>
          </m:sup>
        </m:sSup>
      </m:oMath>
      <w:r w:rsidR="00D579D5" w:rsidRPr="00D579D5">
        <w:rPr>
          <w:rFonts w:eastAsiaTheme="minorEastAsia"/>
          <w:lang w:val="el-GR"/>
        </w:rPr>
        <w:t xml:space="preserve">, </w:t>
      </w:r>
      <w:r w:rsidR="00D579D5">
        <w:rPr>
          <w:rFonts w:eastAsiaTheme="minorEastAsia"/>
          <w:lang w:val="el-GR"/>
        </w:rPr>
        <w:t xml:space="preserve">με </w:t>
      </w:r>
      <m:oMath>
        <m:r>
          <w:rPr>
            <w:rFonts w:ascii="Cambria Math" w:eastAsiaTheme="minorEastAsia" w:hAnsi="Cambria Math"/>
            <w:lang w:val="el-GR"/>
          </w:rPr>
          <m:t xml:space="preserve">Δ=θ-φ ή </m:t>
        </m:r>
        <m:acc>
          <m:accPr>
            <m:chr m:val="̇"/>
            <m:ctrlPr>
              <w:rPr>
                <w:rFonts w:ascii="Cambria Math" w:eastAsia="Cambria Math" w:hAnsi="Cambria Math" w:cs="Cambria Math"/>
                <w:i/>
                <w:lang w:val="en-GB"/>
              </w:rPr>
            </m:ctrlPr>
          </m:accPr>
          <m:e>
            <m:r>
              <w:rPr>
                <w:rFonts w:ascii="Cambria Math" w:eastAsia="Cambria Math" w:hAnsi="Cambria Math" w:cs="Cambria Math"/>
                <w:lang w:val="en-GB"/>
              </w:rPr>
              <m:t>θ</m:t>
            </m:r>
          </m:e>
        </m:acc>
        <m:r>
          <w:rPr>
            <w:rFonts w:ascii="Cambria Math" w:eastAsia="Cambria Math" w:hAnsi="Cambria Math" w:cs="Cambria Math"/>
            <w:lang w:val="el-GR"/>
          </w:rPr>
          <m:t>-</m:t>
        </m:r>
        <m:acc>
          <m:accPr>
            <m:chr m:val="̇"/>
            <m:ctrlPr>
              <w:rPr>
                <w:rFonts w:ascii="Cambria Math" w:eastAsia="Cambria Math" w:hAnsi="Cambria Math" w:cs="Cambria Math"/>
                <w:i/>
                <w:lang w:val="en-GB"/>
              </w:rPr>
            </m:ctrlPr>
          </m:accPr>
          <m:e>
            <m:r>
              <w:rPr>
                <w:rFonts w:ascii="Cambria Math" w:eastAsia="Cambria Math" w:hAnsi="Cambria Math" w:cs="Cambria Math"/>
                <w:lang w:val="en-GB"/>
              </w:rPr>
              <m:t>φ</m:t>
            </m:r>
          </m:e>
        </m:acc>
      </m:oMath>
      <w:r w:rsidR="00AB4008">
        <w:rPr>
          <w:rFonts w:eastAsiaTheme="minorEastAsia"/>
          <w:lang w:val="el-GR"/>
        </w:rPr>
        <w:t>. Με αυτόν τον τρόπ</w:t>
      </w:r>
      <w:r w:rsidR="00AB4008">
        <w:rPr>
          <w:rFonts w:eastAsiaTheme="minorEastAsia"/>
          <w:lang w:val="en-GB"/>
        </w:rPr>
        <w:t>o</w:t>
      </w:r>
      <w:r w:rsidR="00AB4008" w:rsidRPr="00AB4008">
        <w:rPr>
          <w:rFonts w:eastAsiaTheme="minorEastAsia"/>
          <w:lang w:val="el-GR"/>
        </w:rPr>
        <w:t xml:space="preserve">, </w:t>
      </w:r>
      <w:r w:rsidR="00AB4008">
        <w:rPr>
          <w:rFonts w:eastAsiaTheme="minorEastAsia"/>
          <w:lang w:val="el-GR"/>
        </w:rPr>
        <w:t xml:space="preserve">μοντελοποιείται ακριβέστερα, η σύζευξη μεταξύ </w:t>
      </w:r>
      <w:r w:rsidR="00AB4008" w:rsidRPr="005E3DFB">
        <w:rPr>
          <w:rFonts w:eastAsiaTheme="minorEastAsia"/>
          <w:i/>
          <w:lang w:val="en-GB"/>
        </w:rPr>
        <w:t>hub</w:t>
      </w:r>
      <w:r w:rsidR="00AB4008" w:rsidRPr="00AB4008">
        <w:rPr>
          <w:rFonts w:eastAsiaTheme="minorEastAsia"/>
          <w:lang w:val="el-GR"/>
        </w:rPr>
        <w:t xml:space="preserve"> </w:t>
      </w:r>
      <w:r w:rsidR="00AB4008">
        <w:rPr>
          <w:rFonts w:eastAsiaTheme="minorEastAsia"/>
          <w:lang w:val="el-GR"/>
        </w:rPr>
        <w:t xml:space="preserve">και </w:t>
      </w:r>
      <w:r w:rsidR="00AB4008" w:rsidRPr="005E3DFB">
        <w:rPr>
          <w:rFonts w:eastAsiaTheme="minorEastAsia"/>
          <w:i/>
          <w:lang w:val="en-GB"/>
        </w:rPr>
        <w:t>link</w:t>
      </w:r>
      <w:r w:rsidR="00CA3BC2">
        <w:rPr>
          <w:rFonts w:eastAsiaTheme="minorEastAsia"/>
          <w:lang w:val="el-GR"/>
        </w:rPr>
        <w:t xml:space="preserve"> [4],[5]</w:t>
      </w:r>
    </w:p>
    <w:p w:rsidR="00D9436A" w:rsidRPr="005E3DFB" w:rsidRDefault="00D9436A">
      <w:pPr>
        <w:rPr>
          <w:rFonts w:eastAsiaTheme="minorEastAsia"/>
          <w:color w:val="000000" w:themeColor="text1"/>
          <w:lang w:val="el-GR"/>
        </w:rPr>
      </w:pPr>
      <w:r>
        <w:rPr>
          <w:rFonts w:eastAsiaTheme="minorEastAsia"/>
          <w:color w:val="000000" w:themeColor="text1"/>
          <w:lang w:val="el-GR"/>
        </w:rPr>
        <w:t>Επομένως, το τελικό μη γραμμικό μοντέλο του συστήματος μας περιγράφεται από τις ακόλουθες εξισώσεις</w:t>
      </w:r>
      <w:r w:rsidRPr="00D9436A">
        <w:rPr>
          <w:rFonts w:eastAsiaTheme="minorEastAsia"/>
          <w:color w:val="000000" w:themeColor="text1"/>
          <w:lang w:val="el-GR"/>
        </w:rPr>
        <w:t>:</w:t>
      </w:r>
    </w:p>
    <w:p w:rsidR="007C04C8" w:rsidRDefault="007C04C8" w:rsidP="007C04C8">
      <w:pPr>
        <w:pStyle w:val="ListParagraph"/>
        <w:rPr>
          <w:rFonts w:eastAsiaTheme="minorEastAsia"/>
          <w:i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lang w:val="en-GB"/>
                </w:rPr>
                <m:t>θ</m:t>
              </m:r>
            </m:e>
          </m:acc>
          <m:r>
            <w:rPr>
              <w:rFonts w:ascii="Cambria Math" w:eastAsia="Cambria Math" w:hAnsi="Cambria Math" w:cs="Cambria Math"/>
              <w:lang w:val="en-GB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GB"/>
                </w:rPr>
                <m:t>d</m:t>
              </m:r>
              <m:r>
                <w:rPr>
                  <w:rFonts w:ascii="Cambria Math" w:eastAsia="Cambria Math" w:hAnsi="Cambria Math" w:cs="Cambria Math"/>
                  <w:lang w:val="el-GR"/>
                </w:rPr>
                <m:t>θ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lang w:val="en-GB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lang w:val="en-GB"/>
            </w:rPr>
            <m:t xml:space="preserve"> (1.2)</m:t>
          </m:r>
        </m:oMath>
      </m:oMathPara>
    </w:p>
    <w:p w:rsidR="007C04C8" w:rsidRDefault="007C04C8" w:rsidP="007C04C8">
      <w:pPr>
        <w:pStyle w:val="ListParagraph"/>
        <w:rPr>
          <w:rFonts w:eastAsiaTheme="minorEastAsia"/>
          <w:i/>
          <w:lang w:val="el-GR"/>
        </w:rPr>
      </w:pPr>
      <m:oMathPara>
        <m:oMath>
          <m:acc>
            <m:accPr>
              <m:chr m:val="̇"/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accPr>
            <m:e>
              <m:r>
                <w:rPr>
                  <w:rFonts w:ascii="Cambria Math" w:eastAsia="Cambria Math" w:hAnsi="Cambria Math" w:cs="Cambria Math"/>
                  <w:lang w:val="en-GB"/>
                </w:rPr>
                <m:t>φ</m:t>
              </m:r>
            </m:e>
          </m:acc>
          <m:r>
            <w:rPr>
              <w:rFonts w:ascii="Cambria Math" w:eastAsia="Cambria Math" w:hAnsi="Cambria Math" w:cs="Cambria Math"/>
              <w:lang w:val="en-GB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val="en-GB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GB"/>
                </w:rPr>
                <m:t>d</m:t>
              </m:r>
              <m:r>
                <w:rPr>
                  <w:rFonts w:ascii="Cambria Math" w:eastAsia="Cambria Math" w:hAnsi="Cambria Math" w:cs="Cambria Math"/>
                  <w:lang w:val="el-GR"/>
                </w:rPr>
                <m:t>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GB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GB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lang w:val="en-GB"/>
                </w:rPr>
                <m:t>dt</m:t>
              </m:r>
            </m:den>
          </m:f>
          <m:r>
            <w:rPr>
              <w:rFonts w:ascii="Cambria Math" w:eastAsia="Cambria Math" w:hAnsi="Cambria Math" w:cs="Cambria Math"/>
              <w:lang w:val="en-GB"/>
            </w:rPr>
            <m:t xml:space="preserve"> (1.3)</m:t>
          </m:r>
        </m:oMath>
      </m:oMathPara>
    </w:p>
    <w:p w:rsidR="007C04C8" w:rsidRPr="007C04C8" w:rsidRDefault="007C04C8" w:rsidP="007C04C8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J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l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φ</m:t>
              </m:r>
            </m:e>
          </m:acc>
          <m:r>
            <w:rPr>
              <w:rFonts w:ascii="Cambria Math" w:hAnsi="Cambria Math"/>
              <w:lang w:val="el-GR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cm, l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acc>
                </m:e>
              </m:d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</m:func>
          <m:r>
            <w:rPr>
              <w:rFonts w:ascii="Cambria Math" w:eastAsiaTheme="minorEastAsia" w:hAnsi="Cambria Math"/>
              <w:lang w:val="el-GR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φ-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l-GR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L</m:t>
              </m:r>
            </m:sub>
          </m:sSub>
          <m:r>
            <w:rPr>
              <w:rFonts w:ascii="Cambria Math" w:eastAsiaTheme="minorEastAsia" w:hAnsi="Cambria Math"/>
              <w:lang w:val="el-GR"/>
            </w:rPr>
            <m:t>(1.1</m:t>
          </m:r>
          <m:r>
            <w:rPr>
              <w:rFonts w:ascii="Cambria Math" w:eastAsiaTheme="minorEastAsia" w:hAnsi="Cambria Math"/>
              <w:lang w:val="el-GR"/>
            </w:rPr>
            <m:t>0</m:t>
          </m:r>
          <m:r>
            <w:rPr>
              <w:rFonts w:ascii="Cambria Math" w:eastAsiaTheme="minorEastAsia" w:hAnsi="Cambria Math"/>
              <w:lang w:val="el-GR"/>
            </w:rPr>
            <m:t>)</m:t>
          </m:r>
        </m:oMath>
      </m:oMathPara>
    </w:p>
    <w:p w:rsidR="007C04C8" w:rsidRDefault="007C04C8" w:rsidP="007C04C8">
      <w:pPr>
        <w:rPr>
          <w:rFonts w:eastAsiaTheme="minorEastAsia"/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J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θ</m:t>
              </m:r>
            </m:e>
          </m:acc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m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s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lang w:val="el-GR"/>
                </w:rPr>
              </m:ctrlPr>
            </m:accPr>
            <m:e>
              <m:r>
                <w:rPr>
                  <w:rFonts w:ascii="Cambria Math" w:hAnsi="Cambria Math"/>
                  <w:lang w:val="el-GR"/>
                </w:rPr>
                <m:t>θ</m:t>
              </m:r>
            </m:e>
          </m:acc>
          <m:r>
            <w:rPr>
              <w:rFonts w:ascii="Cambria Math" w:hAnsi="Cambria Math"/>
              <w:lang w:val="el-GR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τ</m:t>
              </m:r>
              <m:ctrlPr>
                <w:rPr>
                  <w:rFonts w:ascii="Cambria Math" w:hAnsi="Cambria Math"/>
                  <w:i/>
                  <w:lang w:val="el-GR"/>
                </w:rPr>
              </m:ctrlPr>
            </m:e>
            <m:sub>
              <m:r>
                <w:rPr>
                  <w:rFonts w:ascii="Cambria Math" w:hAnsi="Cambria Math"/>
                  <w:lang w:val="en-GB"/>
                </w:rPr>
                <m:t xml:space="preserve">cm, </m:t>
              </m:r>
              <m:r>
                <w:rPr>
                  <w:rFonts w:ascii="Cambria Math" w:hAnsi="Cambria Math"/>
                  <w:lang w:val="en-GB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acc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e>
                  </m:acc>
                </m:e>
              </m:d>
            </m:e>
          </m:func>
          <m:r>
            <w:rPr>
              <w:rFonts w:ascii="Cambria Math" w:hAnsi="Cambria Math"/>
              <w:lang w:val="en-GB"/>
            </w:rPr>
            <m:t>(1.9)</m:t>
          </m:r>
        </m:oMath>
      </m:oMathPara>
    </w:p>
    <w:p w:rsidR="007C04C8" w:rsidRPr="007C04C8" w:rsidRDefault="007C04C8" w:rsidP="007C04C8">
      <w:pPr>
        <w:rPr>
          <w:i/>
          <w:lang w:val="el-GR"/>
        </w:rPr>
      </w:pPr>
    </w:p>
    <w:p w:rsidR="00D9436A" w:rsidRDefault="00CA3BC2">
      <w:pPr>
        <w:rPr>
          <w:rFonts w:eastAsiaTheme="minorEastAsia"/>
          <w:color w:val="000000" w:themeColor="text1"/>
          <w:lang w:val="en-GB"/>
        </w:rPr>
      </w:pPr>
      <w:r>
        <w:rPr>
          <w:rFonts w:eastAsiaTheme="minorEastAsia"/>
          <w:color w:val="000000" w:themeColor="text1"/>
          <w:lang w:val="el-GR"/>
        </w:rPr>
        <w:t xml:space="preserve">Χρησιμοποιώντας την προσέγγιση </w:t>
      </w:r>
      <m:oMath>
        <m:func>
          <m:funcPr>
            <m:ctrlPr>
              <w:rPr>
                <w:rFonts w:ascii="Cambria Math" w:eastAsiaTheme="minorEastAsia" w:hAnsi="Cambria Math"/>
                <w:color w:val="000000" w:themeColor="text1"/>
                <w:lang w:val="el-GR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lang w:val="el-GR"/>
              </w:rPr>
              <m:t>tanh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  <w:lang w:val="el-GR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  <w:lang w:val="el-GR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color w:val="000000" w:themeColor="text1"/>
                <w:lang w:val="el-GR"/>
              </w:rPr>
            </m:ctrlPr>
          </m:e>
        </m:func>
        <m:r>
          <w:rPr>
            <w:rFonts w:ascii="Cambria Math" w:eastAsiaTheme="minorEastAsia" w:hAnsi="Cambria Math"/>
            <w:color w:val="000000" w:themeColor="text1"/>
            <w:lang w:val="el-GR"/>
          </w:rPr>
          <m:t xml:space="preserve">≈x για μικρά </m:t>
        </m:r>
        <m:r>
          <w:rPr>
            <w:rFonts w:ascii="Cambria Math" w:eastAsiaTheme="minorEastAsia" w:hAnsi="Cambria Math"/>
            <w:color w:val="000000" w:themeColor="text1"/>
            <w:lang w:val="en-GB"/>
          </w:rPr>
          <m:t>x</m:t>
        </m:r>
        <m:r>
          <w:rPr>
            <w:rFonts w:ascii="Cambria Math" w:eastAsiaTheme="minorEastAsia" w:hAnsi="Cambria Math"/>
            <w:color w:val="000000" w:themeColor="text1"/>
            <w:lang w:val="el-GR"/>
          </w:rPr>
          <m:t>(1.19)</m:t>
        </m:r>
      </m:oMath>
      <w:r w:rsidRPr="00CA3BC2">
        <w:rPr>
          <w:rFonts w:eastAsiaTheme="minorEastAsia"/>
          <w:color w:val="000000" w:themeColor="text1"/>
          <w:lang w:val="el-GR"/>
        </w:rPr>
        <w:t xml:space="preserve"> </w:t>
      </w:r>
      <w:r>
        <w:rPr>
          <w:rFonts w:eastAsiaTheme="minorEastAsia"/>
          <w:color w:val="000000" w:themeColor="text1"/>
          <w:lang w:val="el-GR"/>
        </w:rPr>
        <w:t>λαμβάνουμε το εξής γραμμικό μοντέλο</w:t>
      </w:r>
      <w:r w:rsidRPr="00CA3BC2">
        <w:rPr>
          <w:rFonts w:eastAsiaTheme="minorEastAsia"/>
          <w:color w:val="000000" w:themeColor="text1"/>
          <w:lang w:val="el-GR"/>
        </w:rPr>
        <w:t>:</w:t>
      </w:r>
    </w:p>
    <w:p w:rsidR="00CA3BC2" w:rsidRDefault="00CA3BC2">
      <w:pPr>
        <w:rPr>
          <w:rFonts w:eastAsiaTheme="minorEastAsia"/>
          <w:color w:val="000000" w:themeColor="text1"/>
          <w:lang w:val="en-GB"/>
        </w:rPr>
      </w:pPr>
    </w:p>
    <w:p w:rsidR="00CA3BC2" w:rsidRDefault="00CA3BC2">
      <w:pPr>
        <w:rPr>
          <w:rFonts w:eastAsiaTheme="minorEastAsia"/>
          <w:color w:val="000000" w:themeColor="text1"/>
          <w:lang w:val="en-GB"/>
        </w:rPr>
      </w:pPr>
    </w:p>
    <w:p w:rsidR="00CA3BC2" w:rsidRDefault="00CA3BC2">
      <w:pPr>
        <w:rPr>
          <w:rFonts w:eastAsiaTheme="minorEastAsia"/>
          <w:i/>
          <w:color w:val="000000" w:themeColor="text1"/>
          <w:lang w:val="en-GB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GB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  <w:lang w:val="en-GB"/>
                </w:rPr>
                <m:t>x</m:t>
              </m:r>
            </m:e>
          </m:acc>
          <m:r>
            <w:rPr>
              <w:rFonts w:ascii="Cambria Math" w:eastAsiaTheme="minorEastAsia" w:hAnsi="Cambria Math"/>
              <w:color w:val="000000" w:themeColor="text1"/>
              <w:lang w:val="en-GB"/>
            </w:rPr>
            <m:t>=Ax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(t)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+Bu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(t)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+Gd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(t)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(</m:t>
          </m:r>
          <m:r>
            <w:rPr>
              <w:rFonts w:ascii="Cambria Math" w:eastAsiaTheme="minorEastAsia" w:hAnsi="Cambria Math"/>
              <w:color w:val="000000" w:themeColor="text1"/>
              <w:lang w:val="en-GB"/>
            </w:rPr>
            <m:t>1.20)</m:t>
          </m:r>
        </m:oMath>
      </m:oMathPara>
    </w:p>
    <w:p w:rsidR="00952991" w:rsidRDefault="00952991">
      <w:pPr>
        <w:rPr>
          <w:rFonts w:eastAsiaTheme="minorEastAsia"/>
          <w:i/>
          <w:color w:val="000000" w:themeColor="text1"/>
          <w:lang w:val="el-GR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lang w:val="en-GB"/>
            </w:rPr>
            <m:t>d=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lang w:val="el-GR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l-GR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lang w:val="en-GB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lang w:val="el-GR"/>
                </w:rPr>
                <m:t>διαταραχή</m:t>
              </m:r>
              <m:ctrlPr>
                <w:rPr>
                  <w:rFonts w:ascii="Cambria Math" w:eastAsiaTheme="minorEastAsia" w:hAnsi="Cambria Math"/>
                  <w:i/>
                  <w:color w:val="000000" w:themeColor="text1"/>
                  <w:lang w:val="el-GR"/>
                </w:rPr>
              </m:ctrlPr>
            </m:e>
          </m:d>
          <m:r>
            <w:rPr>
              <w:rFonts w:ascii="Cambria Math" w:eastAsiaTheme="minorEastAsia" w:hAnsi="Cambria Math"/>
              <w:color w:val="000000" w:themeColor="text1"/>
              <w:lang w:val="el-GR"/>
            </w:rPr>
            <m:t>(1.21)</m:t>
          </m:r>
        </m:oMath>
      </m:oMathPara>
    </w:p>
    <w:p w:rsidR="00952991" w:rsidRPr="005E3DFB" w:rsidRDefault="00952991">
      <w:pPr>
        <w:rPr>
          <w:rFonts w:eastAsiaTheme="minorEastAsia"/>
          <w:i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w:lastRenderedPageBreak/>
            <m:t>x</m:t>
          </m:r>
          <m:r>
            <w:rPr>
              <w:rFonts w:ascii="Cambria Math" w:hAnsi="Cambria Math"/>
              <w:lang w:val="el-GR"/>
            </w:rPr>
            <m:t>(</m:t>
          </m:r>
          <m:r>
            <w:rPr>
              <w:rFonts w:ascii="Cambria Math" w:hAnsi="Cambria Math"/>
              <w:lang w:val="en-GB"/>
            </w:rPr>
            <m:t>t</m:t>
          </m:r>
          <m:r>
            <w:rPr>
              <w:rFonts w:ascii="Cambria Math" w:hAnsi="Cambria Math"/>
              <w:lang w:val="el-GR"/>
            </w:rPr>
            <m:t xml:space="preserve">)=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l-GR"/>
                      </w:rPr>
                      <m:t>θ</m:t>
                    </m:r>
                    <m:r>
                      <w:rPr>
                        <w:rFonts w:ascii="Cambria Math" w:hAnsi="Cambria Math"/>
                        <w:lang w:val="el-GR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l-GR"/>
                      </w:rPr>
                      <m:t>φ</m:t>
                    </m:r>
                    <m:r>
                      <w:rPr>
                        <w:rFonts w:ascii="Cambria Math" w:hAnsi="Cambria Math"/>
                        <w:lang w:val="el-GR"/>
                      </w:rPr>
                      <m:t>(t)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GB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val="en-GB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(t)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GB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lang w:val="en-GB"/>
                          </w:rPr>
                          <m:t>φ</m:t>
                        </m:r>
                      </m:e>
                    </m:acc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(t)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i</m:t>
                    </m:r>
                    <m:r>
                      <w:rPr>
                        <w:rFonts w:ascii="Cambria Math" w:eastAsia="Cambria Math" w:hAnsi="Cambria Math" w:cs="Cambria Math"/>
                        <w:lang w:val="en-GB"/>
                      </w:rPr>
                      <m:t>(t)</m:t>
                    </m:r>
                  </m:e>
                </m:mr>
              </m:m>
            </m:e>
          </m:d>
          <m:r>
            <w:rPr>
              <w:rFonts w:ascii="Cambria Math" w:hAnsi="Cambria Math"/>
              <w:lang w:val="el-GR"/>
            </w:rPr>
            <m:t>(1.2</m:t>
          </m:r>
          <m:r>
            <w:rPr>
              <w:rFonts w:ascii="Cambria Math" w:hAnsi="Cambria Math"/>
              <w:lang w:val="el-GR"/>
            </w:rPr>
            <m:t>2</m:t>
          </m:r>
          <m:r>
            <w:rPr>
              <w:rFonts w:ascii="Cambria Math" w:hAnsi="Cambria Math"/>
              <w:lang w:val="el-GR"/>
            </w:rPr>
            <m:t>)</m:t>
          </m:r>
        </m:oMath>
      </m:oMathPara>
    </w:p>
    <w:p w:rsidR="00952991" w:rsidRDefault="00952991" w:rsidP="00952991">
      <w:pPr>
        <w:rPr>
          <w:rFonts w:eastAsiaTheme="minorEastAsia"/>
          <w:i/>
          <w:lang w:val="el-GR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GB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GB"/>
                </w:rPr>
                <m:t>cmd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GB"/>
            </w:rPr>
            <m:t>(1.23)</m:t>
          </m:r>
        </m:oMath>
      </m:oMathPara>
    </w:p>
    <w:p w:rsidR="00952991" w:rsidRPr="008C1CA3" w:rsidRDefault="00952991" w:rsidP="00952991">
      <w:pPr>
        <w:rPr>
          <w:rFonts w:eastAsiaTheme="minorEastAsia"/>
          <w:i/>
          <w:lang w:val="el-GR"/>
        </w:rPr>
      </w:pPr>
      <m:oMath>
        <m:r>
          <w:rPr>
            <w:rFonts w:ascii="Cambria Math" w:eastAsiaTheme="minorEastAsia" w:hAnsi="Cambria Math"/>
            <w:lang w:val="el-GR"/>
          </w:rPr>
          <m:t>Α</m:t>
        </m:r>
        <m:r>
          <w:rPr>
            <w:rFonts w:ascii="Cambria Math" w:eastAsiaTheme="minorEastAsia" w:hAnsi="Cambria Math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l-G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n-GB"/>
                            </w:rPr>
                            <m:t>s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τ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m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τ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,</m:t>
                              </m:r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l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lang w:val="el-GR"/>
                                </w:rPr>
                                <m:t>c</m:t>
                              </m:r>
                            </m:sub>
                          </m:sSub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l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lang w:val="el-GR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L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l-GR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l-GR"/>
                        </w:rPr>
                        <m:t>L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  <w:lang w:val="el-GR"/>
          </w:rPr>
          <m:t xml:space="preserve"> (1.24)</m:t>
        </m:r>
      </m:oMath>
      <w:r w:rsidR="008C1CA3" w:rsidRPr="008C1CA3">
        <w:rPr>
          <w:rFonts w:eastAsiaTheme="minorEastAsia"/>
          <w:i/>
          <w:lang w:val="el-GR"/>
        </w:rPr>
        <w:t xml:space="preserve"> </w:t>
      </w:r>
    </w:p>
    <w:p w:rsidR="00952991" w:rsidRDefault="00952991" w:rsidP="0095299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L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(1.25)</m:t>
          </m:r>
        </m:oMath>
      </m:oMathPara>
    </w:p>
    <w:p w:rsidR="00952991" w:rsidRPr="00952991" w:rsidRDefault="00952991" w:rsidP="0095299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G=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l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(1.26)</m:t>
          </m:r>
        </m:oMath>
      </m:oMathPara>
    </w:p>
    <w:p w:rsidR="00952991" w:rsidRDefault="00952991">
      <w:pPr>
        <w:rPr>
          <w:rFonts w:eastAsiaTheme="minorEastAsia"/>
          <w:i/>
          <w:lang w:val="el-GR"/>
        </w:rPr>
      </w:pPr>
    </w:p>
    <w:p w:rsidR="00952991" w:rsidRPr="00952991" w:rsidRDefault="00952991">
      <w:pPr>
        <w:rPr>
          <w:rFonts w:eastAsiaTheme="minorEastAsia"/>
          <w:i/>
          <w:lang w:val="el-GR"/>
        </w:rPr>
      </w:pPr>
    </w:p>
    <w:p w:rsidR="00952991" w:rsidRDefault="00952991">
      <w:pPr>
        <w:rPr>
          <w:rFonts w:eastAsiaTheme="minorEastAsia"/>
          <w:i/>
          <w:color w:val="000000" w:themeColor="text1"/>
          <w:lang w:val="el-GR"/>
        </w:rPr>
      </w:pPr>
    </w:p>
    <w:p w:rsidR="00A00136" w:rsidRDefault="00A00136" w:rsidP="00A0013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92495" cy="4495199"/>
            <wp:effectExtent l="19050" t="0" r="8255" b="0"/>
            <wp:docPr id="1" name="Picture 1" descr="C:\Users\georg\Downloads\ChatGPT Image 22 Απρ 2026, 07_10_20 μ.μ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rg\Downloads\ChatGPT Image 22 Απρ 2026, 07_10_20 μ.μ.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09" cy="4495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458" w:rsidRDefault="00CA1458">
      <w:pPr>
        <w:rPr>
          <w:rFonts w:eastAsiaTheme="minorEastAsia"/>
          <w:i/>
          <w:color w:val="000000" w:themeColor="text1"/>
          <w:lang w:val="el-GR"/>
        </w:rPr>
      </w:pPr>
    </w:p>
    <w:p w:rsidR="00CA1458" w:rsidRPr="00BC0EF2" w:rsidRDefault="00BC0EF2">
      <w:pPr>
        <w:rPr>
          <w:rFonts w:eastAsiaTheme="minorEastAsia"/>
          <w:color w:val="000000" w:themeColor="text1"/>
          <w:lang w:val="el-GR"/>
        </w:rPr>
      </w:pPr>
      <w:r>
        <w:rPr>
          <w:rFonts w:eastAsiaTheme="minorEastAsia"/>
          <w:color w:val="000000" w:themeColor="text1"/>
          <w:lang w:val="el-GR"/>
        </w:rPr>
        <w:t>Παρακάτω παραθέτουμε και έναν συνοπτικό πίνακα ο οποίος περιλαμβάνει όλες τις παραμέτρους του μοντέλου μας [6],[7]</w:t>
      </w:r>
    </w:p>
    <w:p w:rsidR="00BC0EF2" w:rsidRPr="00BC0EF2" w:rsidRDefault="00BC0EF2">
      <w:pPr>
        <w:rPr>
          <w:rFonts w:eastAsiaTheme="minorEastAsia"/>
          <w:color w:val="000000" w:themeColor="text1"/>
          <w:lang w:val="el-GR"/>
        </w:rPr>
      </w:pPr>
    </w:p>
    <w:p w:rsidR="00BC0EF2" w:rsidRDefault="00BC0EF2">
      <w:pPr>
        <w:rPr>
          <w:rFonts w:eastAsiaTheme="minorEastAsia"/>
          <w:color w:val="000000" w:themeColor="text1"/>
          <w:lang w:val="el-GR"/>
        </w:rPr>
      </w:pPr>
    </w:p>
    <w:p w:rsidR="00A00136" w:rsidRDefault="00A00136">
      <w:pPr>
        <w:rPr>
          <w:rFonts w:eastAsiaTheme="minorEastAsia"/>
          <w:color w:val="000000" w:themeColor="text1"/>
          <w:lang w:val="el-GR"/>
        </w:rPr>
      </w:pPr>
    </w:p>
    <w:p w:rsidR="00A00136" w:rsidRDefault="00A00136">
      <w:pPr>
        <w:rPr>
          <w:rFonts w:eastAsiaTheme="minorEastAsia"/>
          <w:color w:val="000000" w:themeColor="text1"/>
          <w:lang w:val="el-GR"/>
        </w:rPr>
      </w:pPr>
    </w:p>
    <w:p w:rsidR="00A00136" w:rsidRPr="00BC0EF2" w:rsidRDefault="00A00136">
      <w:pPr>
        <w:rPr>
          <w:rFonts w:eastAsiaTheme="minorEastAsia"/>
          <w:color w:val="000000" w:themeColor="text1"/>
          <w:lang w:val="el-GR"/>
        </w:rPr>
      </w:pPr>
    </w:p>
    <w:p w:rsidR="00BC0EF2" w:rsidRPr="00BC0EF2" w:rsidRDefault="00BC0EF2">
      <w:pPr>
        <w:rPr>
          <w:rFonts w:eastAsiaTheme="minorEastAsia"/>
          <w:color w:val="000000" w:themeColor="text1"/>
          <w:lang w:val="el-GR"/>
        </w:rPr>
      </w:pPr>
    </w:p>
    <w:p w:rsidR="00BC0EF2" w:rsidRPr="00BC0EF2" w:rsidRDefault="00BC0EF2">
      <w:pPr>
        <w:rPr>
          <w:rFonts w:eastAsiaTheme="minorEastAsia"/>
          <w:color w:val="000000" w:themeColor="text1"/>
          <w:lang w:val="el-GR"/>
        </w:rPr>
      </w:pPr>
    </w:p>
    <w:p w:rsidR="00BC0EF2" w:rsidRPr="00BC0EF2" w:rsidRDefault="00BC0EF2">
      <w:pPr>
        <w:rPr>
          <w:rFonts w:eastAsiaTheme="minorEastAsia"/>
          <w:color w:val="000000" w:themeColor="text1"/>
          <w:lang w:val="el-GR"/>
        </w:rPr>
      </w:pPr>
    </w:p>
    <w:tbl>
      <w:tblPr>
        <w:tblStyle w:val="TableGrid"/>
        <w:tblW w:w="10318" w:type="dxa"/>
        <w:jc w:val="center"/>
        <w:tblLayout w:type="fixed"/>
        <w:tblLook w:val="04A0"/>
      </w:tblPr>
      <w:tblGrid>
        <w:gridCol w:w="1360"/>
        <w:gridCol w:w="2722"/>
        <w:gridCol w:w="1247"/>
        <w:gridCol w:w="2721"/>
        <w:gridCol w:w="2268"/>
      </w:tblGrid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Παράμετρος</w:t>
            </w:r>
            <w:proofErr w:type="spellEnd"/>
          </w:p>
        </w:tc>
        <w:tc>
          <w:tcPr>
            <w:tcW w:w="2722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b/>
                <w:sz w:val="21"/>
              </w:rPr>
              <w:t>Ονομασία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ρόλος</w:t>
            </w:r>
            <w:proofErr w:type="spellEnd"/>
          </w:p>
        </w:tc>
        <w:tc>
          <w:tcPr>
            <w:tcW w:w="1247" w:type="dxa"/>
            <w:vAlign w:val="center"/>
          </w:tcPr>
          <w:p w:rsidR="006C38EE" w:rsidRPr="00BC0EF2" w:rsidRDefault="006C38EE" w:rsidP="0009526E">
            <w:pPr>
              <w:jc w:val="center"/>
              <w:rPr>
                <w:lang w:val="el-GR"/>
              </w:rPr>
            </w:pPr>
            <w:proofErr w:type="spellStart"/>
            <w:r>
              <w:rPr>
                <w:b/>
                <w:sz w:val="21"/>
              </w:rPr>
              <w:t>Μονάδ</w:t>
            </w:r>
            <w:proofErr w:type="spellEnd"/>
            <w:r>
              <w:rPr>
                <w:b/>
                <w:sz w:val="21"/>
                <w:lang w:val="el-GR"/>
              </w:rPr>
              <w:t>ες μέτρησης</w:t>
            </w:r>
          </w:p>
        </w:tc>
        <w:tc>
          <w:tcPr>
            <w:tcW w:w="2721" w:type="dxa"/>
            <w:vAlign w:val="center"/>
          </w:tcPr>
          <w:p w:rsidR="006C38EE" w:rsidRPr="00BC0EF2" w:rsidRDefault="006C38EE" w:rsidP="0009526E">
            <w:pPr>
              <w:jc w:val="center"/>
              <w:rPr>
                <w:lang w:val="el-GR"/>
              </w:rPr>
            </w:pPr>
            <w:r>
              <w:rPr>
                <w:b/>
                <w:sz w:val="21"/>
                <w:lang w:val="el-GR"/>
              </w:rPr>
              <w:t>Φυσική σημασία</w:t>
            </w:r>
          </w:p>
        </w:tc>
        <w:tc>
          <w:tcPr>
            <w:tcW w:w="2268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b/>
                <w:sz w:val="21"/>
              </w:rPr>
              <w:t>Τι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συμβαίνει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αν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αυξηθεί</w:t>
            </w:r>
            <w:proofErr w:type="spellEnd"/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0"/>
                  </w:rPr>
                  <m:t>m</m:t>
                </m:r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Αδράνεια της πλευράς του κινητήρα 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r>
              <w:rPr>
                <w:sz w:val="20"/>
              </w:rPr>
              <w:t>kg·m²</w:t>
            </w:r>
          </w:p>
        </w:tc>
        <w:tc>
          <w:tcPr>
            <w:tcW w:w="2721" w:type="dxa"/>
            <w:vAlign w:val="center"/>
          </w:tcPr>
          <w:p w:rsidR="006C38EE" w:rsidRPr="00036D72" w:rsidRDefault="006C38EE" w:rsidP="0009526E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>Μετρά πόσο «δύσκολα»</w:t>
            </w:r>
            <w:r w:rsidRPr="005B1787">
              <w:rPr>
                <w:sz w:val="20"/>
                <w:lang w:val="el-GR"/>
              </w:rPr>
              <w:t xml:space="preserve"> αλλάζει η γωνιακή ταχύτητα της </w:t>
            </w:r>
            <w:r>
              <w:rPr>
                <w:sz w:val="20"/>
                <w:lang w:val="el-GR"/>
              </w:rPr>
              <w:t>πλευράς του κινητήρα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 xml:space="preserve">Ο κινητήρας </w:t>
            </w:r>
            <w:r w:rsidRPr="005B1787">
              <w:rPr>
                <w:sz w:val="20"/>
                <w:lang w:val="el-GR"/>
              </w:rPr>
              <w:t xml:space="preserve">επιταχύνεται πιο δύσκολα. Το σύστημα φαίνεται πιο </w:t>
            </w:r>
            <w:r>
              <w:rPr>
                <w:sz w:val="20"/>
                <w:lang w:val="el-GR"/>
              </w:rPr>
              <w:t>«βαρύ»</w:t>
            </w:r>
            <w:r w:rsidRPr="005B1787">
              <w:rPr>
                <w:sz w:val="20"/>
                <w:lang w:val="el-GR"/>
              </w:rPr>
              <w:t xml:space="preserve"> στην πλευρά του κινητήρα.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Pr="006C38EE" w:rsidRDefault="006C38EE" w:rsidP="0009526E">
            <w:pPr>
              <w:jc w:val="center"/>
              <w:rPr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l</m:t>
                    </m:r>
                  </m:sub>
                </m:sSub>
              </m:oMath>
            </m:oMathPara>
          </w:p>
          <w:p w:rsidR="006C38EE" w:rsidRPr="006C38EE" w:rsidRDefault="006C38EE" w:rsidP="0009526E">
            <w:pPr>
              <w:jc w:val="center"/>
            </w:pPr>
          </w:p>
        </w:tc>
        <w:tc>
          <w:tcPr>
            <w:tcW w:w="2722" w:type="dxa"/>
            <w:vAlign w:val="center"/>
          </w:tcPr>
          <w:p w:rsidR="006C38EE" w:rsidRPr="00036D72" w:rsidRDefault="006C38EE" w:rsidP="00036D72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Αδράνεια της πλευράς του φορτίου / </w:t>
            </w:r>
            <w:r>
              <w:rPr>
                <w:sz w:val="20"/>
                <w:lang w:val="el-GR"/>
              </w:rPr>
              <w:t>συνδέσμου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r>
              <w:rPr>
                <w:sz w:val="20"/>
              </w:rPr>
              <w:t>kg·m²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36D72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>Μετρά πόσο  «βαρύ»</w:t>
            </w:r>
            <w:r w:rsidRPr="005B1787">
              <w:rPr>
                <w:sz w:val="20"/>
                <w:lang w:val="el-GR"/>
              </w:rPr>
              <w:t xml:space="preserve"> είναι</w:t>
            </w:r>
            <w:r>
              <w:rPr>
                <w:sz w:val="20"/>
                <w:lang w:val="el-GR"/>
              </w:rPr>
              <w:t xml:space="preserve"> από  δυναμικής άποψης</w:t>
            </w:r>
            <w:r w:rsidRPr="005B1787">
              <w:rPr>
                <w:sz w:val="20"/>
                <w:lang w:val="el-GR"/>
              </w:rPr>
              <w:t xml:space="preserve"> το </w:t>
            </w:r>
            <w:r>
              <w:rPr>
                <w:sz w:val="20"/>
                <w:lang w:val="el-GR"/>
              </w:rPr>
              <w:t xml:space="preserve">ο σύνδεσμος </w:t>
            </w:r>
            <w:r w:rsidRPr="005B1787">
              <w:rPr>
                <w:sz w:val="20"/>
                <w:lang w:val="el-GR"/>
              </w:rPr>
              <w:t xml:space="preserve">ή </w:t>
            </w:r>
            <w:r>
              <w:rPr>
                <w:sz w:val="20"/>
                <w:lang w:val="el-GR"/>
              </w:rPr>
              <w:t>το</w:t>
            </w:r>
            <w:r w:rsidRPr="005B1787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output</w:t>
            </w:r>
            <w:r w:rsidRPr="005B1787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side</w:t>
            </w:r>
            <w:r w:rsidRPr="005B1787">
              <w:rPr>
                <w:sz w:val="20"/>
                <w:lang w:val="el-GR"/>
              </w:rPr>
              <w:t>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36D72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 xml:space="preserve">Ο σύνδεσμος </w:t>
            </w:r>
            <w:r w:rsidRPr="005B1787">
              <w:rPr>
                <w:sz w:val="20"/>
                <w:lang w:val="el-GR"/>
              </w:rPr>
              <w:t xml:space="preserve"> αντιδρά πιο αργά και αλλάζει η συμπεριφορά του συστήματος.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Pr="006C38EE" w:rsidRDefault="006C38EE" w:rsidP="0009526E">
            <w:pPr>
              <w:jc w:val="center"/>
              <w:rPr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s</m:t>
                    </m:r>
                  </m:sub>
                </m:sSub>
              </m:oMath>
            </m:oMathPara>
          </w:p>
          <w:p w:rsidR="006C38EE" w:rsidRPr="006C38EE" w:rsidRDefault="006C38EE" w:rsidP="0009526E">
            <w:pPr>
              <w:jc w:val="center"/>
            </w:pPr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Στρεπτική ακαμψία του ελαστικού στοιχείου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N·m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Δείχνει πόση ροπή παράγεται όταν υπάρξει σχετική στρέψη θ−φ.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36D72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Η σύνδεση γίνεται πιο </w:t>
            </w:r>
            <w:r>
              <w:rPr>
                <w:sz w:val="20"/>
                <w:lang w:val="el-GR"/>
              </w:rPr>
              <w:t>«σκληρή»</w:t>
            </w:r>
            <w:r w:rsidRPr="005B1787">
              <w:rPr>
                <w:sz w:val="20"/>
                <w:lang w:val="el-GR"/>
              </w:rPr>
              <w:t>. Μειώνεται η σχετική παραμόρφωση για την ίδια ροπή.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Pr="006C38EE" w:rsidRDefault="006C38EE" w:rsidP="0009526E">
            <w:pPr>
              <w:jc w:val="center"/>
              <w:rPr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s</m:t>
                    </m:r>
                  </m:sub>
                </m:sSub>
              </m:oMath>
            </m:oMathPara>
          </w:p>
          <w:p w:rsidR="006C38EE" w:rsidRPr="006C38EE" w:rsidRDefault="006C38EE" w:rsidP="0009526E">
            <w:pPr>
              <w:jc w:val="center"/>
            </w:pPr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Στρεπτική απόσβεση του ελαστικού στοιχείου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N·m·s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Αντιδρά στη σχετική γωνιακή </w:t>
            </w:r>
            <w:r>
              <w:rPr>
                <w:sz w:val="20"/>
                <w:lang w:val="el-GR"/>
              </w:rPr>
              <w:t>ταχύτητα θ̇−φ̇ και «σβήνει»</w:t>
            </w:r>
            <w:r w:rsidRPr="005B1787">
              <w:rPr>
                <w:sz w:val="20"/>
                <w:lang w:val="el-GR"/>
              </w:rPr>
              <w:t xml:space="preserve"> ταλαντώσεις.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Οι σχετικές ταλαντώσεις τείνουν να σβήνουν πιο γρήγορα.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Ιξώδης τριβή στην πλευρά του κινητήρα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N·m·s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Γραμμική τριβή ανάλογη με την ταχύτητα θ̇.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2741F4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Χρειάζεται περισσότερη ροπή για την ίδια ταχύτητα και </w:t>
            </w:r>
            <w:r>
              <w:rPr>
                <w:sz w:val="20"/>
                <w:lang w:val="el-GR"/>
              </w:rPr>
              <w:t>ο</w:t>
            </w:r>
            <w:r w:rsidRPr="005B1787">
              <w:rPr>
                <w:sz w:val="20"/>
                <w:lang w:val="el-GR"/>
              </w:rPr>
              <w:t xml:space="preserve"> </w:t>
            </w:r>
            <w:r>
              <w:rPr>
                <w:sz w:val="20"/>
                <w:lang w:val="el-GR"/>
              </w:rPr>
              <w:t xml:space="preserve">κινητήρας </w:t>
            </w:r>
            <w:r w:rsidRPr="005B1787">
              <w:rPr>
                <w:sz w:val="20"/>
                <w:lang w:val="el-GR"/>
              </w:rPr>
              <w:t>φρενάρει πιο έντονα.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Ιξώδης τριβή στην πλευρά του φορτίου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N·m·s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Γραμμική τριβή ανάλογη με την ταχύτητα φ̇.</w:t>
            </w:r>
          </w:p>
        </w:tc>
        <w:tc>
          <w:tcPr>
            <w:tcW w:w="2268" w:type="dxa"/>
            <w:vAlign w:val="center"/>
          </w:tcPr>
          <w:p w:rsidR="006C38EE" w:rsidRPr="002741F4" w:rsidRDefault="006C38EE" w:rsidP="002741F4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>Το φορτίο</w:t>
            </w:r>
            <w:r w:rsidRPr="005B1787">
              <w:rPr>
                <w:sz w:val="20"/>
                <w:lang w:val="el-GR"/>
              </w:rPr>
              <w:t xml:space="preserve"> φρενάρει πιο έντονα και μειώνεται η ελεύθερη κίνηση του </w:t>
            </w:r>
            <w:r>
              <w:rPr>
                <w:sz w:val="20"/>
                <w:lang w:val="el-GR"/>
              </w:rPr>
              <w:t>συνδέσμου.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6C38E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c</m:t>
                    </m:r>
                    <m:r>
                      <w:rPr>
                        <w:rFonts w:ascii="Cambria Math" w:hAnsi="Cambria Math"/>
                        <w:sz w:val="20"/>
                      </w:rPr>
                      <m:t>,m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>
              <w:rPr>
                <w:sz w:val="20"/>
              </w:rPr>
              <w:t>Coulomb</w:t>
            </w:r>
            <w:r w:rsidRPr="005B1787">
              <w:rPr>
                <w:sz w:val="20"/>
                <w:lang w:val="el-GR"/>
              </w:rPr>
              <w:t xml:space="preserve"> τριβή στην πλευρά του κινητήρα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N·m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Σχεδόν σταθερή τριβή που αντιστέκεται στην κίνηση και αλλάζει πρόσημο με τη φορά.</w:t>
            </w:r>
          </w:p>
        </w:tc>
        <w:tc>
          <w:tcPr>
            <w:tcW w:w="2268" w:type="dxa"/>
            <w:vAlign w:val="center"/>
          </w:tcPr>
          <w:p w:rsidR="006C38EE" w:rsidRPr="00021652" w:rsidRDefault="00021652" w:rsidP="002741F4">
            <w:pPr>
              <w:rPr>
                <w:lang w:val="en-GB"/>
              </w:rPr>
            </w:pPr>
            <w:r w:rsidRPr="00021652">
              <w:rPr>
                <w:lang w:val="el-GR"/>
              </w:rPr>
              <w:t xml:space="preserve">κοντά στο </w:t>
            </w:r>
            <w:r w:rsidRPr="00021652">
              <w:rPr>
                <w:rStyle w:val="katex-mathml"/>
                <w:lang w:val="el-GR"/>
              </w:rPr>
              <w:t>ω=0\</w:t>
            </w:r>
            <w:r>
              <w:rPr>
                <w:rStyle w:val="katex-mathml"/>
              </w:rPr>
              <w:t>omega</w:t>
            </w:r>
            <w:r w:rsidRPr="00021652">
              <w:rPr>
                <w:rStyle w:val="katex-mathml"/>
                <w:lang w:val="el-GR"/>
              </w:rPr>
              <w:t>=0</w:t>
            </w:r>
            <w:r w:rsidRPr="00021652">
              <w:rPr>
                <w:rStyle w:val="mord"/>
                <w:lang w:val="el-GR"/>
              </w:rPr>
              <w:t>ω</w:t>
            </w:r>
            <w:r w:rsidRPr="00021652">
              <w:rPr>
                <w:rStyle w:val="mrel"/>
                <w:lang w:val="el-GR"/>
              </w:rPr>
              <w:t>=</w:t>
            </w:r>
            <w:r w:rsidRPr="00021652">
              <w:rPr>
                <w:rStyle w:val="mord"/>
                <w:lang w:val="el-GR"/>
              </w:rPr>
              <w:t>0</w:t>
            </w:r>
            <w:r w:rsidRPr="00021652">
              <w:rPr>
                <w:lang w:val="el-GR"/>
              </w:rPr>
              <w:t>, αυτή η τριβή λειτουργεί σαν ένα “κατώφλι” ροπής που πρέπει να ξεπεραστεί για να αρχίσει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c,l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>
              <w:rPr>
                <w:sz w:val="20"/>
              </w:rPr>
              <w:t>Coulomb</w:t>
            </w:r>
            <w:r w:rsidRPr="005B1787">
              <w:rPr>
                <w:sz w:val="20"/>
                <w:lang w:val="el-GR"/>
              </w:rPr>
              <w:t xml:space="preserve"> τριβή στην πλευρά του φορτίου</w:t>
            </w:r>
          </w:p>
        </w:tc>
        <w:tc>
          <w:tcPr>
            <w:tcW w:w="1247" w:type="dxa"/>
            <w:vAlign w:val="center"/>
          </w:tcPr>
          <w:p w:rsidR="006C38EE" w:rsidRDefault="00021652" w:rsidP="0009526E">
            <w:pPr>
              <w:jc w:val="center"/>
            </w:pPr>
            <w:r>
              <w:rPr>
                <w:sz w:val="20"/>
              </w:rPr>
              <w:t>N</w:t>
            </w:r>
            <w:r w:rsidR="006C38EE">
              <w:rPr>
                <w:sz w:val="20"/>
              </w:rPr>
              <w:t>m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Σχεδόν σταθερή τριβή στην πλευρά του </w:t>
            </w:r>
            <w:r>
              <w:rPr>
                <w:sz w:val="20"/>
              </w:rPr>
              <w:t>link</w:t>
            </w:r>
            <w:r w:rsidRPr="005B1787">
              <w:rPr>
                <w:sz w:val="20"/>
                <w:lang w:val="el-GR"/>
              </w:rPr>
              <w:t xml:space="preserve"> / </w:t>
            </w:r>
            <w:r>
              <w:rPr>
                <w:sz w:val="20"/>
              </w:rPr>
              <w:t>load</w:t>
            </w:r>
            <w:r w:rsidRPr="005B1787">
              <w:rPr>
                <w:sz w:val="20"/>
                <w:lang w:val="el-GR"/>
              </w:rPr>
              <w:t>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Η </w:t>
            </w:r>
            <w:r>
              <w:rPr>
                <w:sz w:val="20"/>
              </w:rPr>
              <w:t>load</w:t>
            </w:r>
            <w:r w:rsidRPr="005B1787">
              <w:rPr>
                <w:sz w:val="20"/>
                <w:lang w:val="el-GR"/>
              </w:rPr>
              <w:t xml:space="preserve"> </w:t>
            </w:r>
            <w:r>
              <w:rPr>
                <w:sz w:val="20"/>
              </w:rPr>
              <w:t>side</w:t>
            </w:r>
            <w:r w:rsidRPr="005B1787">
              <w:rPr>
                <w:sz w:val="20"/>
                <w:lang w:val="el-GR"/>
              </w:rPr>
              <w:t xml:space="preserve"> παρουσιάζει μεγαλύτερη αντίσταση ειδικά κοντά στο μηδέν ταχύτητας.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2741F4" w:rsidRDefault="006C38EE" w:rsidP="002741F4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Παράμετρος εξομάλυνσης της </w:t>
            </w:r>
            <w:r>
              <w:rPr>
                <w:sz w:val="20"/>
                <w:lang w:val="el-GR"/>
              </w:rPr>
              <w:t xml:space="preserve">τριβής </w:t>
            </w:r>
            <w:r>
              <w:rPr>
                <w:sz w:val="20"/>
                <w:lang w:val="en-GB"/>
              </w:rPr>
              <w:t>Coulomb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proofErr w:type="spellStart"/>
            <w:r>
              <w:rPr>
                <w:sz w:val="20"/>
              </w:rPr>
              <w:t>rad</w:t>
            </w:r>
            <w:proofErr w:type="spellEnd"/>
            <w:r>
              <w:rPr>
                <w:sz w:val="20"/>
              </w:rPr>
              <w:t>/s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Καθορίζει πόσο απότομα η ομαλή συνάρτηση </w:t>
            </w:r>
            <w:proofErr w:type="spellStart"/>
            <w:r>
              <w:rPr>
                <w:sz w:val="20"/>
              </w:rPr>
              <w:t>tanh</w:t>
            </w:r>
            <w:proofErr w:type="spellEnd"/>
            <w:r w:rsidRPr="005B1787">
              <w:rPr>
                <w:sz w:val="20"/>
                <w:lang w:val="el-GR"/>
              </w:rPr>
              <w:t xml:space="preserve"> περνά από τη μία φορά στην άλλη κοντά στο μηδέν ταχύτητας.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Η μετάβαση της τριβής γίνεται πι</w:t>
            </w:r>
            <w:r>
              <w:rPr>
                <w:sz w:val="20"/>
                <w:lang w:val="el-GR"/>
              </w:rPr>
              <w:t>ο «απλωμένη»</w:t>
            </w:r>
            <w:r w:rsidRPr="005B1787">
              <w:rPr>
                <w:sz w:val="20"/>
                <w:lang w:val="el-GR"/>
              </w:rPr>
              <w:t xml:space="preserve"> σε μεγαλύτερο εύρος ταχυτήτων.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Default="006C38EE" w:rsidP="0009526E">
            <w:proofErr w:type="spellStart"/>
            <w:r>
              <w:rPr>
                <w:sz w:val="20"/>
              </w:rPr>
              <w:t>Σταθερά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ροπής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κινητήρα</w:t>
            </w:r>
            <w:proofErr w:type="spellEnd"/>
          </w:p>
        </w:tc>
        <w:tc>
          <w:tcPr>
            <w:tcW w:w="1247" w:type="dxa"/>
            <w:vAlign w:val="center"/>
          </w:tcPr>
          <w:p w:rsidR="006C38EE" w:rsidRDefault="00021652" w:rsidP="0009526E">
            <w:pPr>
              <w:jc w:val="center"/>
            </w:pPr>
            <w:r>
              <w:rPr>
                <w:sz w:val="20"/>
              </w:rPr>
              <w:t>N</w:t>
            </w:r>
            <w:r w:rsidR="006C38EE">
              <w:rPr>
                <w:sz w:val="20"/>
              </w:rPr>
              <w:t>m/A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Μετατρέπει το ρεύμα </w:t>
            </w:r>
            <w:proofErr w:type="spellStart"/>
            <w:r>
              <w:rPr>
                <w:sz w:val="20"/>
              </w:rPr>
              <w:t>i</w:t>
            </w:r>
            <w:proofErr w:type="spellEnd"/>
            <w:r w:rsidRPr="005B1787">
              <w:rPr>
                <w:sz w:val="20"/>
                <w:lang w:val="el-GR"/>
              </w:rPr>
              <w:t xml:space="preserve"> σε ηλεκτρομαγνητική ροπή.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Για το ίδιο ρεύμα ο κινητήρας μπορεί να παράγει μεγαλύτερη ροπή.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Default="006C38EE" w:rsidP="0009526E">
            <w:proofErr w:type="spellStart"/>
            <w:r>
              <w:rPr>
                <w:sz w:val="20"/>
              </w:rPr>
              <w:t>Σταθερά</w:t>
            </w:r>
            <w:proofErr w:type="spellEnd"/>
            <w:r>
              <w:rPr>
                <w:sz w:val="20"/>
              </w:rPr>
              <w:t xml:space="preserve"> back-EMF</w:t>
            </w:r>
          </w:p>
        </w:tc>
        <w:tc>
          <w:tcPr>
            <w:tcW w:w="1247" w:type="dxa"/>
            <w:vAlign w:val="center"/>
          </w:tcPr>
          <w:p w:rsidR="006C38EE" w:rsidRDefault="00021652" w:rsidP="0009526E">
            <w:pPr>
              <w:jc w:val="center"/>
            </w:pPr>
            <w:r>
              <w:rPr>
                <w:sz w:val="20"/>
              </w:rPr>
              <w:t>V</w:t>
            </w:r>
            <w:r w:rsidR="006C38EE">
              <w:rPr>
                <w:sz w:val="20"/>
              </w:rPr>
              <w:t>s/</w:t>
            </w:r>
            <w:proofErr w:type="spellStart"/>
            <w:r w:rsidR="006C38EE"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Συνδέει την ταχύτητα του κινητήρα με την αντιηλεκτρεγερτική δύναμη.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Για την ίδια ταχύτητα παράγεται μεγαλύτερη </w:t>
            </w:r>
            <w:r>
              <w:rPr>
                <w:sz w:val="20"/>
              </w:rPr>
              <w:t>back</w:t>
            </w:r>
            <w:r w:rsidRPr="005B1787">
              <w:rPr>
                <w:sz w:val="20"/>
                <w:lang w:val="el-GR"/>
              </w:rPr>
              <w:t>-</w:t>
            </w:r>
            <w:r>
              <w:rPr>
                <w:sz w:val="20"/>
              </w:rPr>
              <w:t>EMF</w:t>
            </w:r>
            <w:r w:rsidRPr="005B1787">
              <w:rPr>
                <w:sz w:val="20"/>
                <w:lang w:val="el-GR"/>
              </w:rPr>
              <w:t>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m:t>R</m:t>
                </m:r>
              </m:oMath>
            </m:oMathPara>
          </w:p>
        </w:tc>
        <w:tc>
          <w:tcPr>
            <w:tcW w:w="2722" w:type="dxa"/>
            <w:vAlign w:val="center"/>
          </w:tcPr>
          <w:p w:rsidR="006C38EE" w:rsidRDefault="006C38EE" w:rsidP="0009526E">
            <w:proofErr w:type="spellStart"/>
            <w:r>
              <w:rPr>
                <w:sz w:val="20"/>
              </w:rPr>
              <w:t>Αντίσταση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τυλίγματος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(terminal resistance)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r>
              <w:rPr>
                <w:sz w:val="20"/>
              </w:rPr>
              <w:lastRenderedPageBreak/>
              <w:t>Ω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>
              <w:rPr>
                <w:sz w:val="20"/>
                <w:lang w:val="el-GR"/>
              </w:rPr>
              <w:t xml:space="preserve">Η ωμική αντίσταση που </w:t>
            </w:r>
            <w:r>
              <w:rPr>
                <w:sz w:val="20"/>
                <w:lang w:val="el-GR"/>
              </w:rPr>
              <w:lastRenderedPageBreak/>
              <w:t>«βλέπει»</w:t>
            </w:r>
            <w:r w:rsidRPr="005B1787">
              <w:rPr>
                <w:sz w:val="20"/>
                <w:lang w:val="el-GR"/>
              </w:rPr>
              <w:t xml:space="preserve"> κανείς στους ακροδέκτες του κινητήρα.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lastRenderedPageBreak/>
              <w:t xml:space="preserve">Για την ίδια τάση περνά </w:t>
            </w:r>
            <w:r w:rsidRPr="005B1787">
              <w:rPr>
                <w:sz w:val="20"/>
                <w:lang w:val="el-GR"/>
              </w:rPr>
              <w:lastRenderedPageBreak/>
              <w:t>μικρότερο ρεύμα.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0"/>
                  </w:rPr>
                  <w:lastRenderedPageBreak/>
                  <m:t>L</m:t>
                </m:r>
              </m:oMath>
            </m:oMathPara>
          </w:p>
        </w:tc>
        <w:tc>
          <w:tcPr>
            <w:tcW w:w="2722" w:type="dxa"/>
            <w:vAlign w:val="center"/>
          </w:tcPr>
          <w:p w:rsidR="006C38EE" w:rsidRDefault="006C38EE" w:rsidP="0009526E">
            <w:proofErr w:type="spellStart"/>
            <w:r>
              <w:rPr>
                <w:sz w:val="20"/>
              </w:rPr>
              <w:t>Επαγωγή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τυλίγματος</w:t>
            </w:r>
            <w:proofErr w:type="spellEnd"/>
            <w:r>
              <w:rPr>
                <w:sz w:val="20"/>
              </w:rPr>
              <w:t xml:space="preserve"> (terminal inductance)</w:t>
            </w:r>
          </w:p>
        </w:tc>
        <w:tc>
          <w:tcPr>
            <w:tcW w:w="1247" w:type="dxa"/>
            <w:vAlign w:val="center"/>
          </w:tcPr>
          <w:p w:rsidR="006C38EE" w:rsidRDefault="006C38EE" w:rsidP="0009526E">
            <w:pPr>
              <w:jc w:val="center"/>
            </w:pPr>
            <w:r>
              <w:rPr>
                <w:sz w:val="20"/>
              </w:rPr>
              <w:t>H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Καθορίζει πόσο γρήγορα αλλάζει το ρεύμα του κινητήρα.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Το ρεύμα αποκρίνεται πιο αργά σε αλλαγές τάσης.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Default="006C38EE" w:rsidP="0009526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Pr="005B1787" w:rsidRDefault="006C38EE" w:rsidP="00B06BCA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Επαναφέρουσα ακαμψία του </w:t>
            </w:r>
            <w:r>
              <w:rPr>
                <w:sz w:val="20"/>
                <w:lang w:val="el-GR"/>
              </w:rPr>
              <w:t>φορτίου</w:t>
            </w:r>
            <w:r w:rsidRPr="005B1787">
              <w:rPr>
                <w:sz w:val="20"/>
                <w:lang w:val="el-GR"/>
              </w:rPr>
              <w:t xml:space="preserve"> ως προς τη βάση</w:t>
            </w:r>
          </w:p>
        </w:tc>
        <w:tc>
          <w:tcPr>
            <w:tcW w:w="1247" w:type="dxa"/>
            <w:vAlign w:val="center"/>
          </w:tcPr>
          <w:p w:rsidR="006C38EE" w:rsidRDefault="00021652" w:rsidP="0009526E">
            <w:pPr>
              <w:jc w:val="center"/>
            </w:pPr>
            <w:r>
              <w:rPr>
                <w:sz w:val="20"/>
              </w:rPr>
              <w:t>N</w:t>
            </w:r>
            <w:r w:rsidR="006C38EE">
              <w:rPr>
                <w:sz w:val="20"/>
              </w:rPr>
              <w:t>m/</w:t>
            </w:r>
            <w:proofErr w:type="spellStart"/>
            <w:r w:rsidR="006C38EE">
              <w:rPr>
                <w:sz w:val="20"/>
              </w:rPr>
              <w:t>rad</w:t>
            </w:r>
            <w:proofErr w:type="spellEnd"/>
          </w:p>
        </w:tc>
        <w:tc>
          <w:tcPr>
            <w:tcW w:w="2721" w:type="dxa"/>
            <w:vAlign w:val="center"/>
          </w:tcPr>
          <w:p w:rsidR="006C38EE" w:rsidRPr="005B1787" w:rsidRDefault="006C38EE" w:rsidP="006C38E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Υπάρχει μόνο αν το ίδιο το </w:t>
            </w:r>
            <w:r>
              <w:rPr>
                <w:sz w:val="20"/>
                <w:lang w:val="el-GR"/>
              </w:rPr>
              <w:t>φορτίο έχει «δέσιμο»</w:t>
            </w:r>
            <w:r w:rsidRPr="005B1787">
              <w:rPr>
                <w:sz w:val="20"/>
                <w:lang w:val="el-GR"/>
              </w:rPr>
              <w:t xml:space="preserve"> προς μια μηδενική θέση αναφοράς.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 xml:space="preserve">Το </w:t>
            </w:r>
            <w:r>
              <w:rPr>
                <w:sz w:val="20"/>
              </w:rPr>
              <w:t>link</w:t>
            </w:r>
            <w:r w:rsidRPr="005B1787">
              <w:rPr>
                <w:sz w:val="20"/>
                <w:lang w:val="el-GR"/>
              </w:rPr>
              <w:t xml:space="preserve"> τείνει πιο έντονα να επιστρέφει προς τη θέση αναφοράς.</w:t>
            </w:r>
          </w:p>
        </w:tc>
      </w:tr>
      <w:tr w:rsidR="006C38EE" w:rsidRPr="005B1787" w:rsidTr="0009526E">
        <w:trPr>
          <w:jc w:val="center"/>
        </w:trPr>
        <w:tc>
          <w:tcPr>
            <w:tcW w:w="1360" w:type="dxa"/>
            <w:vAlign w:val="center"/>
          </w:tcPr>
          <w:p w:rsidR="006C38EE" w:rsidRPr="00021652" w:rsidRDefault="006C38EE" w:rsidP="0009526E">
            <w:pPr>
              <w:jc w:val="center"/>
              <w:rPr>
                <w:i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722" w:type="dxa"/>
            <w:vAlign w:val="center"/>
          </w:tcPr>
          <w:p w:rsidR="006C38EE" w:rsidRDefault="006C38EE" w:rsidP="0009526E">
            <w:proofErr w:type="spellStart"/>
            <w:r>
              <w:rPr>
                <w:sz w:val="20"/>
              </w:rPr>
              <w:t>Εξωτερική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ροπή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φορτίου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διαταραχή</w:t>
            </w:r>
            <w:proofErr w:type="spellEnd"/>
          </w:p>
        </w:tc>
        <w:tc>
          <w:tcPr>
            <w:tcW w:w="1247" w:type="dxa"/>
            <w:vAlign w:val="center"/>
          </w:tcPr>
          <w:p w:rsidR="006C38EE" w:rsidRDefault="00021652" w:rsidP="0009526E">
            <w:pPr>
              <w:jc w:val="center"/>
            </w:pPr>
            <w:r>
              <w:rPr>
                <w:sz w:val="20"/>
              </w:rPr>
              <w:t>N</w:t>
            </w:r>
            <w:r w:rsidR="006C38EE">
              <w:rPr>
                <w:sz w:val="20"/>
              </w:rPr>
              <w:t>m</w:t>
            </w:r>
          </w:p>
        </w:tc>
        <w:tc>
          <w:tcPr>
            <w:tcW w:w="2721" w:type="dxa"/>
            <w:vAlign w:val="center"/>
          </w:tcPr>
          <w:p w:rsidR="006C38EE" w:rsidRPr="005B1787" w:rsidRDefault="006C38EE" w:rsidP="006C38E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Ροπή που δρα πάνω στη</w:t>
            </w:r>
            <w:r>
              <w:rPr>
                <w:sz w:val="20"/>
                <w:lang w:val="el-GR"/>
              </w:rPr>
              <w:t>ν πλευρά</w:t>
            </w:r>
            <w:r w:rsidRPr="005B1787">
              <w:rPr>
                <w:sz w:val="20"/>
                <w:lang w:val="el-GR"/>
              </w:rPr>
              <w:t xml:space="preserve"> </w:t>
            </w:r>
            <w:r>
              <w:rPr>
                <w:sz w:val="20"/>
                <w:lang w:val="el-GR"/>
              </w:rPr>
              <w:t xml:space="preserve">του φορτίου </w:t>
            </w:r>
            <w:r w:rsidRPr="005B1787">
              <w:rPr>
                <w:sz w:val="20"/>
                <w:lang w:val="el-GR"/>
              </w:rPr>
              <w:t>από βάρος, επαφή ή άλλη εξωτερική επίδραση.</w:t>
            </w:r>
          </w:p>
        </w:tc>
        <w:tc>
          <w:tcPr>
            <w:tcW w:w="2268" w:type="dxa"/>
            <w:vAlign w:val="center"/>
          </w:tcPr>
          <w:p w:rsidR="006C38EE" w:rsidRPr="005B1787" w:rsidRDefault="006C38EE" w:rsidP="0009526E">
            <w:pPr>
              <w:rPr>
                <w:lang w:val="el-GR"/>
              </w:rPr>
            </w:pPr>
            <w:r w:rsidRPr="005B1787">
              <w:rPr>
                <w:sz w:val="20"/>
                <w:lang w:val="el-GR"/>
              </w:rPr>
              <w:t>Μεγαλύτερη διαταραχή σημαίνει μεγαλύτερη απαίτηση σε ροπή από το σύστημα για να κρατήσει ή να ακολουθήσει την κίνηση.</w:t>
            </w:r>
          </w:p>
        </w:tc>
      </w:tr>
    </w:tbl>
    <w:p w:rsidR="00CA1458" w:rsidRDefault="00CA1458">
      <w:pPr>
        <w:rPr>
          <w:rFonts w:eastAsiaTheme="minorEastAsia"/>
          <w:i/>
          <w:color w:val="000000" w:themeColor="text1"/>
          <w:lang w:val="el-GR"/>
        </w:rPr>
      </w:pPr>
    </w:p>
    <w:p w:rsidR="00CA1458" w:rsidRDefault="00CA1458">
      <w:pPr>
        <w:rPr>
          <w:rFonts w:eastAsiaTheme="minorEastAsia"/>
          <w:i/>
          <w:color w:val="000000" w:themeColor="text1"/>
          <w:lang w:val="el-GR"/>
        </w:rPr>
      </w:pPr>
    </w:p>
    <w:p w:rsidR="00CA1458" w:rsidRDefault="00CA1458">
      <w:pPr>
        <w:rPr>
          <w:rFonts w:eastAsiaTheme="minorEastAsia"/>
          <w:i/>
          <w:color w:val="000000" w:themeColor="text1"/>
          <w:lang w:val="el-GR"/>
        </w:rPr>
      </w:pPr>
    </w:p>
    <w:p w:rsidR="00CA1458" w:rsidRDefault="00CA1458">
      <w:pPr>
        <w:rPr>
          <w:rFonts w:eastAsiaTheme="minorEastAsia"/>
          <w:i/>
          <w:color w:val="000000" w:themeColor="text1"/>
          <w:lang w:val="el-GR"/>
        </w:rPr>
      </w:pPr>
    </w:p>
    <w:p w:rsidR="00BC0EF2" w:rsidRPr="00BC0EF2" w:rsidRDefault="00BC0EF2">
      <w:pPr>
        <w:rPr>
          <w:rFonts w:eastAsiaTheme="minorEastAsia"/>
          <w:color w:val="000000" w:themeColor="text1"/>
          <w:sz w:val="40"/>
          <w:szCs w:val="40"/>
          <w:lang w:val="el-GR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Pr="00A00136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09526E" w:rsidRDefault="0009526E">
      <w:pPr>
        <w:rPr>
          <w:rFonts w:eastAsiaTheme="minorEastAsia"/>
          <w:color w:val="000000" w:themeColor="text1"/>
          <w:sz w:val="40"/>
          <w:szCs w:val="40"/>
          <w:lang w:val="en-GB"/>
        </w:rPr>
      </w:pPr>
    </w:p>
    <w:p w:rsidR="00A00136" w:rsidRDefault="00A00136">
      <w:pPr>
        <w:rPr>
          <w:rFonts w:eastAsiaTheme="minorEastAsia"/>
          <w:color w:val="000000" w:themeColor="text1"/>
          <w:sz w:val="40"/>
          <w:szCs w:val="40"/>
          <w:lang w:val="el-GR"/>
        </w:rPr>
      </w:pPr>
    </w:p>
    <w:p w:rsidR="00A00136" w:rsidRDefault="00A00136">
      <w:pPr>
        <w:rPr>
          <w:rFonts w:eastAsiaTheme="minorEastAsia"/>
          <w:color w:val="000000" w:themeColor="text1"/>
          <w:sz w:val="40"/>
          <w:szCs w:val="40"/>
          <w:lang w:val="el-GR"/>
        </w:rPr>
      </w:pPr>
    </w:p>
    <w:p w:rsidR="00A00136" w:rsidRDefault="00A00136">
      <w:pPr>
        <w:rPr>
          <w:rFonts w:eastAsiaTheme="minorEastAsia"/>
          <w:color w:val="000000" w:themeColor="text1"/>
          <w:sz w:val="40"/>
          <w:szCs w:val="40"/>
          <w:lang w:val="el-GR"/>
        </w:rPr>
      </w:pPr>
    </w:p>
    <w:p w:rsidR="00CA1458" w:rsidRDefault="00CA1458">
      <w:pPr>
        <w:rPr>
          <w:rFonts w:eastAsiaTheme="minorEastAsia"/>
          <w:color w:val="000000" w:themeColor="text1"/>
          <w:sz w:val="40"/>
          <w:szCs w:val="40"/>
          <w:lang w:val="en-GB"/>
        </w:rPr>
      </w:pPr>
      <w:r>
        <w:rPr>
          <w:rFonts w:eastAsiaTheme="minorEastAsia"/>
          <w:color w:val="000000" w:themeColor="text1"/>
          <w:sz w:val="40"/>
          <w:szCs w:val="40"/>
          <w:lang w:val="el-GR"/>
        </w:rPr>
        <w:t>2.ΣΧΕΔΙΑΣΜΟΣ ΕΛΕΓΚΤΩΝ</w:t>
      </w:r>
    </w:p>
    <w:p w:rsidR="00A00136" w:rsidRDefault="00A00136">
      <w:pPr>
        <w:rPr>
          <w:rFonts w:eastAsiaTheme="minorEastAsia"/>
          <w:color w:val="000000" w:themeColor="text1"/>
          <w:lang w:val="en-GB"/>
        </w:rPr>
      </w:pPr>
      <w:r>
        <w:rPr>
          <w:rFonts w:eastAsiaTheme="minorEastAsia"/>
          <w:color w:val="000000" w:themeColor="text1"/>
          <w:lang w:val="el-GR"/>
        </w:rPr>
        <w:t>Θεωρούμε τα εξής</w:t>
      </w:r>
      <w:r>
        <w:rPr>
          <w:rFonts w:eastAsiaTheme="minorEastAsia"/>
          <w:color w:val="000000" w:themeColor="text1"/>
          <w:lang w:val="en-GB"/>
        </w:rPr>
        <w:t>:</w:t>
      </w:r>
    </w:p>
    <w:p w:rsidR="00A00136" w:rsidRDefault="00A00136">
      <w:pPr>
        <w:rPr>
          <w:rFonts w:eastAsiaTheme="minorEastAsia"/>
          <w:color w:val="000000" w:themeColor="text1"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n-GB"/>
          </w:rPr>
          <m:t>θ</m:t>
        </m:r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l-GR"/>
          </w:rPr>
          <m:t>:</m:t>
        </m:r>
      </m:oMath>
      <w:r w:rsidRPr="00A00136">
        <w:rPr>
          <w:rFonts w:eastAsiaTheme="minorEastAsia"/>
          <w:i/>
          <w:color w:val="000000" w:themeColor="text1"/>
          <w:sz w:val="24"/>
          <w:szCs w:val="24"/>
          <w:lang w:val="el-GR"/>
        </w:rPr>
        <w:t xml:space="preserve"> </w:t>
      </w:r>
      <w:r>
        <w:rPr>
          <w:rFonts w:eastAsiaTheme="minorEastAsia"/>
          <w:color w:val="000000" w:themeColor="text1"/>
          <w:sz w:val="24"/>
          <w:szCs w:val="24"/>
          <w:lang w:val="el-GR"/>
        </w:rPr>
        <w:t>η πραγματική γωνία της πλευράς του κινητήρα</w:t>
      </w:r>
    </w:p>
    <w:p w:rsidR="00A00136" w:rsidRPr="00A00136" w:rsidRDefault="00A00136">
      <w:pPr>
        <w:rPr>
          <w:rFonts w:eastAsiaTheme="minorEastAsia"/>
          <w:color w:val="000000" w:themeColor="text1"/>
          <w:sz w:val="24"/>
          <w:szCs w:val="24"/>
          <w:lang w:val="el-GR"/>
        </w:rPr>
      </w:pPr>
      <m:oMath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l-GR"/>
          </w:rPr>
          <m:t>φ</m:t>
        </m:r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l-GR"/>
          </w:rPr>
          <m:t xml:space="preserve">: </m:t>
        </m:r>
      </m:oMath>
      <w:r>
        <w:rPr>
          <w:rFonts w:eastAsiaTheme="minorEastAsia"/>
          <w:color w:val="000000" w:themeColor="text1"/>
          <w:sz w:val="24"/>
          <w:szCs w:val="24"/>
          <w:lang w:val="el-GR"/>
        </w:rPr>
        <w:t>η πραγματική γωνία του συνδέσμου</w:t>
      </w:r>
    </w:p>
    <w:p w:rsidR="00452C3D" w:rsidRPr="00A00136" w:rsidRDefault="00452C3D">
      <w:pPr>
        <w:rPr>
          <w:rFonts w:eastAsiaTheme="minorEastAsia"/>
          <w:color w:val="000000" w:themeColor="text1"/>
          <w:sz w:val="24"/>
          <w:szCs w:val="24"/>
          <w:lang w:val="el-GR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  <w:lang w:val="el-GR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lang w:val="el-GR"/>
              </w:rPr>
              <m:t>θ</m:t>
            </m:r>
          </m:e>
        </m:acc>
      </m:oMath>
      <w:r w:rsidRPr="00452C3D">
        <w:rPr>
          <w:rFonts w:eastAsiaTheme="minorEastAsia"/>
          <w:color w:val="000000" w:themeColor="text1"/>
          <w:sz w:val="24"/>
          <w:szCs w:val="24"/>
          <w:lang w:val="el-GR"/>
        </w:rPr>
        <w:t xml:space="preserve">: </w:t>
      </w:r>
      <w:r>
        <w:rPr>
          <w:rFonts w:eastAsiaTheme="minorEastAsia"/>
          <w:color w:val="000000" w:themeColor="text1"/>
          <w:sz w:val="24"/>
          <w:szCs w:val="24"/>
          <w:lang w:val="el-GR"/>
        </w:rPr>
        <w:t xml:space="preserve">η γωνία που διαγράφει ο κινητήρας ως προς το κουτί και τη βλέπει ο </w:t>
      </w:r>
      <w:r>
        <w:rPr>
          <w:rFonts w:eastAsiaTheme="minorEastAsia"/>
          <w:color w:val="000000" w:themeColor="text1"/>
          <w:sz w:val="24"/>
          <w:szCs w:val="24"/>
          <w:lang w:val="en-GB"/>
        </w:rPr>
        <w:t>controller</w:t>
      </w:r>
    </w:p>
    <w:p w:rsidR="00452C3D" w:rsidRDefault="00452C3D">
      <w:pPr>
        <w:rPr>
          <w:rFonts w:eastAsiaTheme="minorEastAsia"/>
          <w:color w:val="000000" w:themeColor="text1"/>
          <w:sz w:val="24"/>
          <w:szCs w:val="24"/>
          <w:lang w:val="el-GR"/>
        </w:rPr>
      </w:pPr>
      <m:oMath>
        <m:acc>
          <m:acc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  <w:lang w:val="en-GB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lang w:val="en-GB"/>
              </w:rPr>
              <m:t>φ</m:t>
            </m:r>
          </m:e>
        </m:acc>
      </m:oMath>
      <w:r>
        <w:rPr>
          <w:rFonts w:eastAsiaTheme="minorEastAsia"/>
          <w:i/>
          <w:color w:val="000000" w:themeColor="text1"/>
          <w:sz w:val="24"/>
          <w:szCs w:val="24"/>
          <w:lang w:val="el-GR"/>
        </w:rPr>
        <w:t>:</w:t>
      </w:r>
      <w:r>
        <w:rPr>
          <w:rFonts w:eastAsiaTheme="minorEastAsia"/>
          <w:color w:val="000000" w:themeColor="text1"/>
          <w:sz w:val="24"/>
          <w:szCs w:val="24"/>
          <w:lang w:val="el-GR"/>
        </w:rPr>
        <w:t xml:space="preserve">η γωνία που διαγράφει ο σύνδεσμος και βλέπει ο </w:t>
      </w:r>
      <w:r>
        <w:rPr>
          <w:rFonts w:eastAsiaTheme="minorEastAsia"/>
          <w:color w:val="000000" w:themeColor="text1"/>
          <w:sz w:val="24"/>
          <w:szCs w:val="24"/>
          <w:lang w:val="en-GB"/>
        </w:rPr>
        <w:t>controller</w:t>
      </w:r>
    </w:p>
    <w:p w:rsidR="00A00136" w:rsidRPr="00A00136" w:rsidRDefault="00A00136">
      <w:pPr>
        <w:rPr>
          <w:rFonts w:eastAsiaTheme="minorEastAsia"/>
          <w:i/>
          <w:color w:val="000000" w:themeColor="text1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lang w:val="el-GR"/>
              </w:rPr>
              <m:t>θ</m:t>
            </m:r>
            <m:ctrlPr>
              <w:rPr>
                <w:rFonts w:ascii="Cambria Math" w:eastAsiaTheme="minorEastAsia" w:hAnsi="Cambria Math"/>
                <w:i/>
                <w:color w:val="000000" w:themeColor="text1"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/>
                <w:color w:val="000000" w:themeColor="text1"/>
                <w:sz w:val="24"/>
                <w:szCs w:val="24"/>
                <w:lang w:val="en-GB"/>
              </w:rPr>
              <m:t>ref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l-GR"/>
          </w:rPr>
          <m:t xml:space="preserve">ή </m:t>
        </m:r>
        <m:r>
          <w:rPr>
            <w:rFonts w:ascii="Cambria Math" w:eastAsiaTheme="minorEastAsia" w:hAnsi="Cambria Math"/>
            <w:color w:val="000000" w:themeColor="text1"/>
            <w:sz w:val="24"/>
            <w:szCs w:val="24"/>
            <w:lang w:val="en-GB"/>
          </w:rPr>
          <m:t>r</m:t>
        </m:r>
      </m:oMath>
      <w:r w:rsidRPr="00A00136">
        <w:rPr>
          <w:rFonts w:eastAsiaTheme="minorEastAsia"/>
          <w:i/>
          <w:color w:val="000000" w:themeColor="text1"/>
          <w:sz w:val="24"/>
          <w:szCs w:val="24"/>
          <w:lang w:val="el-GR"/>
        </w:rPr>
        <w:t xml:space="preserve">: </w:t>
      </w:r>
      <w:r>
        <w:rPr>
          <w:rFonts w:eastAsiaTheme="minorEastAsia"/>
          <w:i/>
          <w:color w:val="000000" w:themeColor="text1"/>
          <w:sz w:val="24"/>
          <w:szCs w:val="24"/>
          <w:lang w:val="el-GR"/>
        </w:rPr>
        <w:t>η επιθυμητή γωνία της πλευράς του κινητήρα</w:t>
      </w:r>
    </w:p>
    <w:p w:rsidR="00A00136" w:rsidRPr="00A00136" w:rsidRDefault="00A00136">
      <w:pPr>
        <w:rPr>
          <w:rFonts w:eastAsiaTheme="minorEastAsia"/>
          <w:color w:val="000000" w:themeColor="text1"/>
          <w:sz w:val="24"/>
          <w:szCs w:val="24"/>
          <w:lang w:val="el-GR"/>
        </w:rPr>
      </w:pPr>
    </w:p>
    <w:p w:rsidR="00F90959" w:rsidRPr="00452C3D" w:rsidRDefault="003C4F49">
      <w:pPr>
        <w:rPr>
          <w:lang w:val="el-GR"/>
        </w:rPr>
      </w:pPr>
      <w:r>
        <w:rPr>
          <w:lang w:val="el-GR"/>
        </w:rPr>
        <w:t>ΤΟ</w:t>
      </w:r>
      <w:r>
        <w:rPr>
          <w:lang w:val="en-GB"/>
        </w:rPr>
        <w:t>DO</w:t>
      </w:r>
    </w:p>
    <w:p w:rsidR="003C4F49" w:rsidRDefault="003C4F49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Βάζω αγγλικές έννοιες με πλάγια γράμματα</w:t>
      </w:r>
    </w:p>
    <w:p w:rsidR="003C4F49" w:rsidRDefault="003C4F49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Φτιάχνω την εργασία να φαίνεται πιο όμορφη</w:t>
      </w:r>
    </w:p>
    <w:p w:rsidR="003C4F49" w:rsidRDefault="001C2B92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Να χρησιμοποιήσω όσο το δυνατόν λιγότερες αγγλικές λέξεις</w:t>
      </w:r>
    </w:p>
    <w:p w:rsidR="001C2B92" w:rsidRPr="001C2B92" w:rsidRDefault="001C2B92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Να προσθέσω πίνακες εξισώσεων, παραμέτρων συστήματος</w:t>
      </w:r>
    </w:p>
    <w:p w:rsidR="001C2B92" w:rsidRPr="001C2B92" w:rsidRDefault="001C2B92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Να προσθέσω μονάδες μέτρησης σε όλα τα μεγέθη</w:t>
      </w:r>
    </w:p>
    <w:p w:rsidR="001C2B92" w:rsidRDefault="001C2B92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Τσεκάρω για ορθογραφικά λάθη την εργασία</w:t>
      </w:r>
    </w:p>
    <w:p w:rsidR="004B1FF0" w:rsidRDefault="004B1FF0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Επεξηγώ έννοιες ακόμα περισσότερο.</w:t>
      </w:r>
    </w:p>
    <w:p w:rsidR="00D9436A" w:rsidRDefault="00D9436A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Σκέφτομαι παράγοντες σφάλματος</w:t>
      </w:r>
    </w:p>
    <w:p w:rsidR="00D9436A" w:rsidRDefault="00D9436A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ΑΠΑΝΤΑΩ ΣΕ ΥΠΟΓΡΑΜΜΙΣΜΕΝΕΣ ΕΡΩΤΗΣΕΙΣ</w:t>
      </w:r>
    </w:p>
    <w:p w:rsidR="00CA3BC2" w:rsidRDefault="00CA3BC2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Βελτιώσεις/τι θα μπορούσα να κάνω διαφορετικά</w:t>
      </w:r>
    </w:p>
    <w:p w:rsidR="008C1CA3" w:rsidRDefault="008C1CA3" w:rsidP="003C4F49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n-GB"/>
        </w:rPr>
        <w:t>Control</w:t>
      </w:r>
      <w:r w:rsidRPr="008C1CA3">
        <w:rPr>
          <w:lang w:val="el-GR"/>
        </w:rPr>
        <w:t xml:space="preserve"> </w:t>
      </w:r>
      <w:r>
        <w:rPr>
          <w:lang w:val="en-GB"/>
        </w:rPr>
        <w:t>loop</w:t>
      </w:r>
      <w:r w:rsidRPr="008C1CA3">
        <w:rPr>
          <w:lang w:val="el-GR"/>
        </w:rPr>
        <w:t>-</w:t>
      </w:r>
      <w:r>
        <w:rPr>
          <w:lang w:val="el-GR"/>
        </w:rPr>
        <w:t>δείχνω και σε διαγράμματα</w:t>
      </w:r>
    </w:p>
    <w:p w:rsidR="008C1CA3" w:rsidRDefault="008C1CA3" w:rsidP="00CA1458">
      <w:pPr>
        <w:ind w:left="360"/>
        <w:rPr>
          <w:lang w:val="el-GR"/>
        </w:rPr>
      </w:pPr>
    </w:p>
    <w:p w:rsidR="00CA1458" w:rsidRDefault="00CA1458" w:rsidP="00CA1458">
      <w:pPr>
        <w:ind w:left="360"/>
        <w:rPr>
          <w:lang w:val="el-GR"/>
        </w:rPr>
      </w:pPr>
    </w:p>
    <w:p w:rsidR="00CA1458" w:rsidRDefault="00CA1458" w:rsidP="00CA1458">
      <w:pPr>
        <w:ind w:left="360"/>
        <w:rPr>
          <w:lang w:val="el-GR"/>
        </w:rPr>
      </w:pPr>
    </w:p>
    <w:p w:rsidR="00BC0EF2" w:rsidRPr="00A00136" w:rsidRDefault="00BC0EF2">
      <w:pPr>
        <w:rPr>
          <w:lang w:val="el-GR"/>
        </w:rPr>
      </w:pPr>
    </w:p>
    <w:p w:rsidR="00F90959" w:rsidRDefault="00F90959">
      <w:pPr>
        <w:rPr>
          <w:lang w:val="el-GR"/>
        </w:rPr>
      </w:pPr>
      <w:r>
        <w:rPr>
          <w:lang w:val="el-GR"/>
        </w:rPr>
        <w:lastRenderedPageBreak/>
        <w:t>ΒΙΒΛΙΟΓΡΑΦΙΑ</w:t>
      </w:r>
    </w:p>
    <w:p w:rsidR="00F90959" w:rsidRDefault="00F90959">
      <w:r w:rsidRPr="00F90959">
        <w:t>[1]</w:t>
      </w:r>
      <w:r>
        <w:t xml:space="preserve">M. </w:t>
      </w:r>
      <w:proofErr w:type="spellStart"/>
      <w:r>
        <w:t>Brassini</w:t>
      </w:r>
      <w:proofErr w:type="spellEnd"/>
      <w:r>
        <w:t xml:space="preserve">, M. </w:t>
      </w:r>
      <w:proofErr w:type="spellStart"/>
      <w:r>
        <w:t>Salaris</w:t>
      </w:r>
      <w:proofErr w:type="spellEnd"/>
      <w:r>
        <w:t xml:space="preserve">, and A. </w:t>
      </w:r>
      <w:proofErr w:type="spellStart"/>
      <w:r>
        <w:t>Da</w:t>
      </w:r>
      <w:proofErr w:type="spellEnd"/>
      <w:r>
        <w:t xml:space="preserve"> </w:t>
      </w:r>
      <w:proofErr w:type="spellStart"/>
      <w:r>
        <w:t>Rold</w:t>
      </w:r>
      <w:proofErr w:type="spellEnd"/>
      <w:r>
        <w:t xml:space="preserve">, “Analysis of a Dry Friction Force Law for the Covariant Optimal Control of Mechanical Systems with Revolute Joints,” </w:t>
      </w:r>
      <w:r>
        <w:rPr>
          <w:rStyle w:val="Emphasis"/>
        </w:rPr>
        <w:t>Mathematics</w:t>
      </w:r>
      <w:r>
        <w:t xml:space="preserve">, vol. 12, no. 20, art. </w:t>
      </w:r>
      <w:proofErr w:type="gramStart"/>
      <w:r>
        <w:t>3239, 2024.</w:t>
      </w:r>
      <w:proofErr w:type="gramEnd"/>
    </w:p>
    <w:p w:rsidR="000F79EB" w:rsidRDefault="000F79EB">
      <w:r>
        <w:t>[2]</w:t>
      </w:r>
      <w:r w:rsidRPr="000F79EB">
        <w:rPr>
          <w:rStyle w:val="PlaceholderText"/>
        </w:rPr>
        <w:t xml:space="preserve"> </w:t>
      </w:r>
      <w:r>
        <w:rPr>
          <w:rStyle w:val="Emphasis"/>
        </w:rPr>
        <w:t xml:space="preserve">Control Tutorials for MATLAB and </w:t>
      </w:r>
      <w:proofErr w:type="spellStart"/>
      <w:r>
        <w:rPr>
          <w:rStyle w:val="Emphasis"/>
        </w:rPr>
        <w:t>Simulink</w:t>
      </w:r>
      <w:proofErr w:type="spellEnd"/>
      <w:r>
        <w:rPr>
          <w:rStyle w:val="Emphasis"/>
        </w:rPr>
        <w:t xml:space="preserve"> — DC Motor Speed: System Modeling</w:t>
      </w:r>
      <w:r>
        <w:t xml:space="preserve"> (University of Michigan)</w:t>
      </w:r>
    </w:p>
    <w:p w:rsidR="000F79EB" w:rsidRDefault="000F79EB">
      <w:pPr>
        <w:rPr>
          <w:lang w:val="el-GR"/>
        </w:rPr>
      </w:pPr>
      <w:r w:rsidRPr="000F79EB">
        <w:rPr>
          <w:lang w:val="el-GR"/>
        </w:rPr>
        <w:t xml:space="preserve">[3] </w:t>
      </w:r>
      <w:r>
        <w:rPr>
          <w:lang w:val="el-GR"/>
        </w:rPr>
        <w:t xml:space="preserve">Αθανάσιος Σαφάκας, </w:t>
      </w:r>
      <w:r w:rsidRPr="000F79EB">
        <w:rPr>
          <w:lang w:val="el-GR"/>
        </w:rPr>
        <w:t>“</w:t>
      </w:r>
      <w:r>
        <w:rPr>
          <w:lang w:val="el-GR"/>
        </w:rPr>
        <w:t>Ηλεκτρικές Μηχανές</w:t>
      </w:r>
      <w:r w:rsidRPr="000F79EB">
        <w:rPr>
          <w:lang w:val="el-GR"/>
        </w:rPr>
        <w:t xml:space="preserve">”, </w:t>
      </w:r>
      <w:r>
        <w:t>E</w:t>
      </w:r>
      <w:r>
        <w:rPr>
          <w:lang w:val="el-GR"/>
        </w:rPr>
        <w:t>κδόσεις ΖΗΤΗ, σελ. 210-220</w:t>
      </w:r>
    </w:p>
    <w:p w:rsidR="00CA3BC2" w:rsidRPr="00CA3BC2" w:rsidRDefault="00CA3BC2">
      <w:r w:rsidRPr="00CA3BC2">
        <w:t xml:space="preserve">[4] </w:t>
      </w:r>
      <w:proofErr w:type="spellStart"/>
      <w:r>
        <w:t>Ruderman</w:t>
      </w:r>
      <w:proofErr w:type="spellEnd"/>
      <w:r>
        <w:t xml:space="preserve">, M., and Iwasaki, M., </w:t>
      </w:r>
      <w:r>
        <w:rPr>
          <w:rStyle w:val="Emphasis"/>
        </w:rPr>
        <w:t>Compensation of Nonlinear Torsion in Flexible Joint Robots</w:t>
      </w:r>
      <w:r>
        <w:t>, 2015</w:t>
      </w:r>
    </w:p>
    <w:p w:rsidR="00F90959" w:rsidRPr="00BC0EF2" w:rsidRDefault="00CA3BC2">
      <w:r w:rsidRPr="00CA3BC2">
        <w:rPr>
          <w:rStyle w:val="Strong"/>
          <w:b w:val="0"/>
        </w:rPr>
        <w:t xml:space="preserve">[5] </w:t>
      </w:r>
      <w:r>
        <w:t xml:space="preserve">Xiao, Z. et al., </w:t>
      </w:r>
      <w:proofErr w:type="gramStart"/>
      <w:r>
        <w:rPr>
          <w:rStyle w:val="Emphasis"/>
        </w:rPr>
        <w:t>The</w:t>
      </w:r>
      <w:proofErr w:type="gramEnd"/>
      <w:r>
        <w:rPr>
          <w:rStyle w:val="Emphasis"/>
        </w:rPr>
        <w:t xml:space="preserve"> Transmissibility of Vibration Isolators with Cubic Nonlinear Damping under Both Force and Base Excitations</w:t>
      </w:r>
      <w:r>
        <w:t xml:space="preserve">, </w:t>
      </w:r>
      <w:r>
        <w:rPr>
          <w:rStyle w:val="Emphasis"/>
        </w:rPr>
        <w:t>Journal of Sound and Vibration</w:t>
      </w:r>
      <w:r>
        <w:t>, 2013</w:t>
      </w:r>
    </w:p>
    <w:p w:rsidR="00BC0EF2" w:rsidRPr="00BC0EF2" w:rsidRDefault="00BC0EF2">
      <w:r w:rsidRPr="00BC0EF2">
        <w:t xml:space="preserve">[6] </w:t>
      </w:r>
      <w:r>
        <w:t>Flexible</w:t>
      </w:r>
      <w:r w:rsidRPr="00BC0EF2">
        <w:t xml:space="preserve"> </w:t>
      </w:r>
      <w:r>
        <w:t>Joint</w:t>
      </w:r>
      <w:r w:rsidRPr="00BC0EF2">
        <w:t xml:space="preserve"> </w:t>
      </w:r>
      <w:r>
        <w:t>Workbook</w:t>
      </w:r>
      <w:r w:rsidRPr="00BC0EF2">
        <w:t xml:space="preserve"> (</w:t>
      </w:r>
      <w:proofErr w:type="spellStart"/>
      <w:r>
        <w:t>Quanser</w:t>
      </w:r>
      <w:proofErr w:type="spellEnd"/>
      <w:r w:rsidRPr="00BC0EF2">
        <w:t>-</w:t>
      </w:r>
      <w:r>
        <w:t>style</w:t>
      </w:r>
      <w:r w:rsidRPr="00BC0EF2">
        <w:t xml:space="preserve"> </w:t>
      </w:r>
      <w:r>
        <w:t>laboratory</w:t>
      </w:r>
      <w:r w:rsidRPr="00BC0EF2">
        <w:t xml:space="preserve"> </w:t>
      </w:r>
      <w:r>
        <w:t>material</w:t>
      </w:r>
      <w:r w:rsidRPr="00BC0EF2">
        <w:t>)</w:t>
      </w:r>
    </w:p>
    <w:p w:rsidR="00BC0EF2" w:rsidRPr="00BC0EF2" w:rsidRDefault="00BC0EF2">
      <w:pPr>
        <w:rPr>
          <w:lang w:val="el-GR"/>
        </w:rPr>
      </w:pPr>
      <w:r>
        <w:rPr>
          <w:lang w:val="el-GR"/>
        </w:rPr>
        <w:t xml:space="preserve">[7] </w:t>
      </w:r>
      <w:proofErr w:type="spellStart"/>
      <w:r>
        <w:t>maxon</w:t>
      </w:r>
      <w:proofErr w:type="spellEnd"/>
      <w:r>
        <w:t xml:space="preserve"> motor technical notes</w:t>
      </w:r>
    </w:p>
    <w:p w:rsidR="00BC0EF2" w:rsidRPr="00BC0EF2" w:rsidRDefault="00BC0EF2"/>
    <w:p w:rsidR="00F90959" w:rsidRPr="00D53176" w:rsidRDefault="00F90959">
      <w:pPr>
        <w:rPr>
          <w:i/>
        </w:rPr>
      </w:pPr>
    </w:p>
    <w:sectPr w:rsidR="00F90959" w:rsidRPr="00D53176" w:rsidSect="00572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34A80"/>
    <w:multiLevelType w:val="hybridMultilevel"/>
    <w:tmpl w:val="B00C3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B1D59"/>
    <w:multiLevelType w:val="hybridMultilevel"/>
    <w:tmpl w:val="1E70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9A7206"/>
    <w:multiLevelType w:val="hybridMultilevel"/>
    <w:tmpl w:val="1EBA2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7E58BB"/>
    <w:rsid w:val="00021652"/>
    <w:rsid w:val="00036D72"/>
    <w:rsid w:val="0009526E"/>
    <w:rsid w:val="000F79EB"/>
    <w:rsid w:val="00167D89"/>
    <w:rsid w:val="001C2B92"/>
    <w:rsid w:val="0023122A"/>
    <w:rsid w:val="0024192A"/>
    <w:rsid w:val="002430E6"/>
    <w:rsid w:val="002741F4"/>
    <w:rsid w:val="002D0AB1"/>
    <w:rsid w:val="00344603"/>
    <w:rsid w:val="00377942"/>
    <w:rsid w:val="003C4F49"/>
    <w:rsid w:val="00452C3D"/>
    <w:rsid w:val="00453891"/>
    <w:rsid w:val="0046001B"/>
    <w:rsid w:val="00464002"/>
    <w:rsid w:val="004B1FF0"/>
    <w:rsid w:val="0056696A"/>
    <w:rsid w:val="00572539"/>
    <w:rsid w:val="005A01AF"/>
    <w:rsid w:val="005E3DFB"/>
    <w:rsid w:val="00641F40"/>
    <w:rsid w:val="00673EA1"/>
    <w:rsid w:val="0068699D"/>
    <w:rsid w:val="00696A43"/>
    <w:rsid w:val="006C38EE"/>
    <w:rsid w:val="007A2FDF"/>
    <w:rsid w:val="007A7C48"/>
    <w:rsid w:val="007C04C8"/>
    <w:rsid w:val="007C3FBF"/>
    <w:rsid w:val="007E58BB"/>
    <w:rsid w:val="00871C02"/>
    <w:rsid w:val="008C1CA3"/>
    <w:rsid w:val="009349BB"/>
    <w:rsid w:val="00952991"/>
    <w:rsid w:val="0099760D"/>
    <w:rsid w:val="009E7ABE"/>
    <w:rsid w:val="00A00136"/>
    <w:rsid w:val="00A15107"/>
    <w:rsid w:val="00AA4FE0"/>
    <w:rsid w:val="00AB4008"/>
    <w:rsid w:val="00AD34C0"/>
    <w:rsid w:val="00B06BCA"/>
    <w:rsid w:val="00BC0EF2"/>
    <w:rsid w:val="00C07842"/>
    <w:rsid w:val="00C925F9"/>
    <w:rsid w:val="00CA1458"/>
    <w:rsid w:val="00CA3BC2"/>
    <w:rsid w:val="00D101BC"/>
    <w:rsid w:val="00D53176"/>
    <w:rsid w:val="00D579D5"/>
    <w:rsid w:val="00D9436A"/>
    <w:rsid w:val="00E1228C"/>
    <w:rsid w:val="00E25E55"/>
    <w:rsid w:val="00E70344"/>
    <w:rsid w:val="00E72328"/>
    <w:rsid w:val="00F90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7C4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C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25F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0959"/>
    <w:rPr>
      <w:i/>
      <w:iCs/>
    </w:rPr>
  </w:style>
  <w:style w:type="character" w:styleId="Strong">
    <w:name w:val="Strong"/>
    <w:basedOn w:val="DefaultParagraphFont"/>
    <w:uiPriority w:val="22"/>
    <w:qFormat/>
    <w:rsid w:val="00D53176"/>
    <w:rPr>
      <w:b/>
      <w:bCs/>
    </w:rPr>
  </w:style>
  <w:style w:type="table" w:styleId="TableGrid">
    <w:name w:val="Table Grid"/>
    <w:basedOn w:val="TableNormal"/>
    <w:uiPriority w:val="59"/>
    <w:rsid w:val="00BC0EF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DefaultParagraphFont"/>
    <w:rsid w:val="00021652"/>
  </w:style>
  <w:style w:type="character" w:customStyle="1" w:styleId="mord">
    <w:name w:val="mord"/>
    <w:basedOn w:val="DefaultParagraphFont"/>
    <w:rsid w:val="00021652"/>
  </w:style>
  <w:style w:type="character" w:customStyle="1" w:styleId="mrel">
    <w:name w:val="mrel"/>
    <w:basedOn w:val="DefaultParagraphFont"/>
    <w:rsid w:val="00021652"/>
  </w:style>
  <w:style w:type="paragraph" w:styleId="NormalWeb">
    <w:name w:val="Normal (Web)"/>
    <w:basedOn w:val="Normal"/>
    <w:uiPriority w:val="99"/>
    <w:semiHidden/>
    <w:unhideWhenUsed/>
    <w:rsid w:val="00A00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14649</TotalTime>
  <Pages>10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SALIARHS</dc:creator>
  <cp:keywords/>
  <dc:description/>
  <cp:lastModifiedBy>GEORGIOS SALIARHS</cp:lastModifiedBy>
  <cp:revision>1</cp:revision>
  <dcterms:created xsi:type="dcterms:W3CDTF">2026-03-26T15:10:00Z</dcterms:created>
  <dcterms:modified xsi:type="dcterms:W3CDTF">2026-04-24T06:10:00Z</dcterms:modified>
</cp:coreProperties>
</file>