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widowControl/>
        <w:suppressAutoHyphens w:val="true"/>
        <w:bidi w:val="0"/>
        <w:spacing w:lineRule="auto" w:line="240" w:before="24" w:after="0"/>
        <w:ind w:hanging="0" w:left="2041" w:right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43180</wp:posOffset>
            </wp:positionH>
            <wp:positionV relativeFrom="paragraph">
              <wp:posOffset>-14605</wp:posOffset>
            </wp:positionV>
            <wp:extent cx="921385" cy="11010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1101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ΓΙΑΝΝΟΥΛΗΣ ΓΕΩΡΓΙΟΣ</w:t>
        <w:br/>
        <w:t>Μότο: «Κι αν όλα μου τα πάρουν, η θέληση για ζωή και δημιουργία θα μείνει μαζί μου!»</w:t>
        <w:br/>
        <w:br/>
      </w:r>
    </w:p>
    <w:p>
      <w:pPr>
        <w:pStyle w:val="Heading1"/>
        <w:widowControl/>
        <w:numPr>
          <w:ilvl w:val="0"/>
          <w:numId w:val="0"/>
        </w:numPr>
        <w:suppressAutoHyphens w:val="true"/>
        <w:bidi w:val="0"/>
        <w:spacing w:lineRule="auto" w:line="240" w:before="24" w:after="0"/>
        <w:ind w:hanging="0" w:left="0" w:right="0"/>
        <w:jc w:val="left"/>
        <w:rPr/>
      </w:pPr>
      <w:r>
        <w:rPr/>
        <w:t>Προσωπικά Στοιχεία</w:t>
        <w:br/>
      </w:r>
      <w:r>
        <w:rPr>
          <w:rFonts w:eastAsia="" w:cs="" w:ascii="Cambria" w:hAnsi="Cambria" w:asciiTheme="minorHAnsi" w:cstheme="minorBidi" w:eastAsiaTheme="minorEastAsia" w:hAnsiTheme="minorHAnsi"/>
          <w:b w:val="false"/>
          <w:bCs w:val="false"/>
          <w:color w:val="auto"/>
          <w:kern w:val="0"/>
          <w:sz w:val="22"/>
          <w:szCs w:val="22"/>
          <w:lang w:val="en-US" w:eastAsia="en-US" w:bidi="ar-SA"/>
        </w:rPr>
        <w:t>Διεύθυνση: Παυσίλυπου 10, 54352, Άνω Τούμπα, Θεσσαλονίκη</w:t>
        <w:br/>
        <w:t>Τηλέφωνο: (+30) 6994-134-721</w:t>
        <w:br/>
        <w:t>Email: giannoulis.george@gmail.com / giannoulis.george@live.com</w:t>
        <w:br/>
        <w:t>Ημερομηνία Γέννησης: 26 Μαΐου 1976</w:t>
        <w:br/>
        <w:t>Άδεια Οδήγησης: Κατηγορία Β’, Κάτοχος ΙΧ</w:t>
      </w:r>
    </w:p>
    <w:p>
      <w:pPr>
        <w:pStyle w:val="Heading2"/>
        <w:rPr/>
      </w:pPr>
      <w:r>
        <w:rPr/>
        <w:t>Εκπαίδευση &amp; Κατάρτιση</w:t>
      </w:r>
    </w:p>
    <w:p>
      <w:pPr>
        <w:pStyle w:val="Normal"/>
        <w:rPr/>
      </w:pPr>
      <w:r>
        <w:rPr/>
        <w:t>Γενικό Λύκειο (Θεωρητική Κατεύθυνση), Ιούνιος 1994</w:t>
        <w:br/>
        <w:t>ΙΙΕΚ Δέλτα Θεσσαλονίκης – Ειδικός Εφαρμογών Πληροφορικής – Αναλυτής-Προγραμματιστής (1994–1996)</w:t>
        <w:br/>
        <w:t>Αγγλικά:</w:t>
        <w:br/>
        <w:t>- Michigan Lower (2004)</w:t>
        <w:br/>
        <w:t>- Advanced B+ (Ευρωγνώση, 2003–2004)</w:t>
      </w:r>
    </w:p>
    <w:p>
      <w:pPr>
        <w:pStyle w:val="Heading2"/>
        <w:rPr/>
      </w:pPr>
      <w:r>
        <w:rPr/>
        <w:t>Επαγγελματική Εμπειρία</w:t>
      </w:r>
    </w:p>
    <w:p>
      <w:pPr>
        <w:pStyle w:val="Normal"/>
        <w:rPr/>
      </w:pPr>
      <w:r>
        <w:rPr/>
        <w:t>Περισσότερα από 25 χρόνια εμπειρίας:</w:t>
        <w:br/>
        <w:t>- Frigo Hellas (2020–2022): Τιμολόγηση, Amazon, διαχείριση παραγγελιών</w:t>
        <w:br/>
        <w:t>- Multigas (2017): Σχεδίαση εγκαταστάσεων, Autodesk, MS Office</w:t>
        <w:br/>
        <w:t>- Γεωενέργεια (2012): Σχεδίαση, επεξεργασία δεδομένων</w:t>
        <w:br/>
        <w:t>- Δήμος Πυλαίας (2006–2010): Εκπαιδευτής MS Office, άδειες καταστημάτων</w:t>
        <w:br/>
        <w:t>- Δήμος Θεσσαλονίκης (2005): Κοινωνική πολιτική, διαχείριση προσφορών</w:t>
        <w:br/>
        <w:t>- Κουϊμτζής ΑΕ (2002–2003): Απογραφή, τεχνική υποστήριξη</w:t>
        <w:br/>
        <w:t>- Roberto / Άριστα (1995–1999): Τροφοδοσία, BPR εφαρμογές, MS Office</w:t>
      </w:r>
    </w:p>
    <w:p>
      <w:pPr>
        <w:pStyle w:val="Heading2"/>
        <w:rPr/>
      </w:pPr>
      <w:r>
        <w:rPr/>
        <w:t>Γνώσεις Πληροφορικής</w:t>
      </w:r>
    </w:p>
    <w:p>
      <w:pPr>
        <w:pStyle w:val="Normal"/>
        <w:rPr/>
      </w:pPr>
      <w:r>
        <w:rPr/>
        <w:t>- MS Office (30+ έτη)</w:t>
        <w:br/>
        <w:t>- Ανάλυση και κανονικοποίηση δεδομένων (25+ έτη)</w:t>
        <w:br/>
        <w:t>- Access + VBA (εξειδίκευση)</w:t>
        <w:br/>
        <w:t>- Γλώσσες: Pascal, Clipper, C++, Paradox</w:t>
        <w:br/>
        <w:t>- Μελέτη BPR &amp; TQM για βελτιστοποίηση διαδικασιών</w:t>
      </w:r>
    </w:p>
    <w:p>
      <w:pPr>
        <w:pStyle w:val="Heading2"/>
        <w:rPr/>
      </w:pPr>
      <w:r>
        <w:rPr/>
        <w:t>Κοινωνική – Εκπαιδευτική Συμμετοχή</w:t>
      </w:r>
    </w:p>
    <w:p>
      <w:pPr>
        <w:pStyle w:val="Normal"/>
        <w:rPr/>
      </w:pPr>
      <w:r>
        <w:rPr/>
        <w:t>- Κοινωφελής Εργασία (2013–2016): Μαθήματα πληροφορικής σε ομάδες πολιτών</w:t>
        <w:br/>
        <w:t>- Διαχείριση ιστοχώρου κοινωνικού περιεχομένου</w:t>
        <w:br/>
        <w:t>- Δημιουργία οικιακών βάσεων δεδομένων για αποθήκη και προγραμματισμό</w:t>
      </w:r>
    </w:p>
    <w:p>
      <w:pPr>
        <w:pStyle w:val="Heading2"/>
        <w:rPr/>
      </w:pPr>
      <w:r>
        <w:rPr/>
        <w:t>Σύνδεσμοι &amp; Προφίλ</w:t>
      </w:r>
    </w:p>
    <w:p>
      <w:pPr>
        <w:pStyle w:val="Normal"/>
        <w:rPr/>
      </w:pPr>
      <w:r>
        <w:rPr/>
        <w:t>LinkedIn: https://www.linkedin.com/in/γιώργος-γιαννούλης-4192631a4/</w:t>
        <w:br/>
        <w:t>Kariera: https://www.kariera.gr/profile</w:t>
        <w:br/>
        <w:t>GitHub: https://github.com/George-1976/george-1976.github.io</w:t>
      </w:r>
    </w:p>
    <w:p>
      <w:pPr>
        <w:pStyle w:val="IntenseQuote"/>
        <w:pBdr>
          <w:bottom w:val="single" w:sz="4" w:space="4" w:color="4F81BD"/>
        </w:pBdr>
        <w:spacing w:before="200" w:after="280"/>
        <w:ind w:left="936" w:right="936"/>
        <w:rPr/>
      </w:pPr>
      <w:r>
        <w:rPr/>
        <w:t>Ό,τι κι αν συμβεί, η θέληση για ζωή και δημιουργία είναι η δύναμή μου. Αυτή δεν μου την παίρνει κανείς.</w:t>
      </w:r>
    </w:p>
    <w:sectPr>
      <w:type w:val="nextPage"/>
      <w:pgSz w:w="12240" w:h="15840"/>
      <w:pgMar w:left="1800" w:right="1800" w:gutter="0" w:header="0" w:top="540" w:footer="0" w:bottom="45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a1"/>
    <w:family w:val="roman"/>
    <w:pitch w:val="variable"/>
  </w:font>
  <w:font w:name="Cambria">
    <w:charset w:val="a1"/>
    <w:family w:val="roman"/>
    <w:pitch w:val="variable"/>
  </w:font>
  <w:font w:name="Calibri">
    <w:charset w:val="a1"/>
    <w:family w:val="roman"/>
    <w:pitch w:val="variable"/>
  </w:font>
  <w:font w:name="Courier">
    <w:altName w:val="Courier New"/>
    <w:charset w:val="a1"/>
    <w:family w:val="roman"/>
    <w:pitch w:val="variable"/>
  </w:font>
  <w:font w:name="Liberation Sans">
    <w:altName w:val="Arial"/>
    <w:charset w:val="a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Text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LibreOffice/25.2.3.2$Windows_X86_64 LibreOffice_project/bbb074479178df812d175f709636b368952c2ce3</Application>
  <AppVersion>15.0000</AppVersion>
  <Pages>1</Pages>
  <Words>231</Words>
  <Characters>1609</Characters>
  <CharactersWithSpaces>1825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el-GR</dc:language>
  <cp:lastModifiedBy>George Giannoulis</cp:lastModifiedBy>
  <dcterms:modified xsi:type="dcterms:W3CDTF">2025-05-28T14:57:30Z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