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F982" w14:textId="53A74ECC" w:rsidR="00735416" w:rsidRPr="00C81315" w:rsidRDefault="00AF5C1D">
      <w:pPr>
        <w:rPr>
          <w:sz w:val="32"/>
          <w:szCs w:val="32"/>
        </w:rPr>
      </w:pPr>
      <w:r w:rsidRPr="00C81315">
        <w:rPr>
          <w:sz w:val="32"/>
          <w:szCs w:val="32"/>
        </w:rPr>
        <w:t xml:space="preserve">A) </w:t>
      </w:r>
      <w:r w:rsidR="00735416" w:rsidRPr="00C81315">
        <w:rPr>
          <w:sz w:val="32"/>
          <w:szCs w:val="32"/>
        </w:rPr>
        <w:t>Import Data:</w:t>
      </w:r>
    </w:p>
    <w:p w14:paraId="729A27AD" w14:textId="69C11A61" w:rsidR="00AA7A75" w:rsidRDefault="00735416">
      <w:r w:rsidRPr="00735416">
        <w:t xml:space="preserve"> ● Import “List of Orders.csv” into Power BI.</w:t>
      </w:r>
      <w:r w:rsidR="003906EC">
        <w:t xml:space="preserve">                                                                                            </w:t>
      </w:r>
      <w:r w:rsidRPr="00735416">
        <w:t>● Open “List of Orders” in Power Query Editor by clicking on ‘Transform’.</w:t>
      </w:r>
      <w:r w:rsidR="003906EC">
        <w:t xml:space="preserve">                               </w:t>
      </w:r>
      <w:r w:rsidRPr="00735416">
        <w:t xml:space="preserve"> ● Import “Order Details.csv” and “Sales target.csv” into Power Query Editor.</w:t>
      </w:r>
    </w:p>
    <w:p w14:paraId="67EA7F1A" w14:textId="19615E00" w:rsidR="00AF5C1D" w:rsidRDefault="00AF5C1D">
      <w:r>
        <w:t xml:space="preserve">Open Power BI </w:t>
      </w:r>
      <w:r>
        <w:sym w:font="Wingdings" w:char="F0E0"/>
      </w:r>
      <w:r>
        <w:t xml:space="preserve"> Get data</w:t>
      </w:r>
      <w:r>
        <w:sym w:font="Wingdings" w:char="F0E0"/>
      </w:r>
      <w:r>
        <w:t>Text/CSV</w:t>
      </w:r>
      <w:r>
        <w:sym w:font="Wingdings" w:char="F0E0"/>
      </w:r>
      <w:r>
        <w:t>Import the “List of orders.csv”</w:t>
      </w:r>
      <w:r w:rsidR="00C81315">
        <w:t xml:space="preserve"> </w:t>
      </w:r>
      <w:r>
        <w:t>file</w:t>
      </w:r>
      <w:r w:rsidR="00C81315">
        <w:t xml:space="preserve"> </w:t>
      </w:r>
      <w:r>
        <w:sym w:font="Wingdings" w:char="F0E0"/>
      </w:r>
      <w:r>
        <w:t xml:space="preserve"> </w:t>
      </w:r>
      <w:r w:rsidRPr="00735416">
        <w:t>Power Query Editor by clicking on ‘Transform’</w:t>
      </w:r>
      <w:r>
        <w:sym w:font="Wingdings" w:char="F0E0"/>
      </w:r>
      <w:r>
        <w:t xml:space="preserve">then click new sources and import </w:t>
      </w:r>
      <w:r w:rsidRPr="00735416">
        <w:t>“Order Details.csv”</w:t>
      </w:r>
      <w:r>
        <w:t xml:space="preserve"> </w:t>
      </w:r>
      <w:r w:rsidRPr="00735416">
        <w:t>and “Sales target.csv” into Power Query Editor.</w:t>
      </w:r>
    </w:p>
    <w:p w14:paraId="5C8CB4C7" w14:textId="22309D3B" w:rsidR="00AF5C1D" w:rsidRDefault="00257FF6">
      <w:r w:rsidRPr="00257FF6">
        <w:drawing>
          <wp:inline distT="0" distB="0" distL="0" distR="0" wp14:anchorId="3E0C9BB4" wp14:editId="26892DFC">
            <wp:extent cx="5731510" cy="2891155"/>
            <wp:effectExtent l="0" t="0" r="2540" b="4445"/>
            <wp:docPr id="3131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DF62" w14:textId="6D364BE3" w:rsidR="00AF5C1D" w:rsidRPr="00C81315" w:rsidRDefault="00C81315">
      <w:pPr>
        <w:rPr>
          <w:sz w:val="32"/>
          <w:szCs w:val="32"/>
        </w:rPr>
      </w:pPr>
      <w:r>
        <w:rPr>
          <w:sz w:val="32"/>
          <w:szCs w:val="32"/>
        </w:rPr>
        <w:t>B)</w:t>
      </w:r>
      <w:r w:rsidR="00F41F7C">
        <w:rPr>
          <w:sz w:val="32"/>
          <w:szCs w:val="32"/>
        </w:rPr>
        <w:t xml:space="preserve"> </w:t>
      </w:r>
      <w:r w:rsidR="00AF5C1D" w:rsidRPr="00C81315">
        <w:rPr>
          <w:sz w:val="32"/>
          <w:szCs w:val="32"/>
        </w:rPr>
        <w:t>Data Transformation:</w:t>
      </w:r>
    </w:p>
    <w:p w14:paraId="5647D012" w14:textId="071A7FD4" w:rsidR="0031437E" w:rsidRDefault="00AF5C1D">
      <w:r w:rsidRPr="00AF5C1D">
        <w:t xml:space="preserve"> ● Restrict the "List of Orders" table to only the first 500 rows. </w:t>
      </w:r>
      <w:r w:rsidR="0031437E">
        <w:t xml:space="preserve">                                                 </w:t>
      </w:r>
      <w:r w:rsidR="00A046A5">
        <w:t>Select the “Keep Rows” option and type 500 in “Number of rows” option.</w:t>
      </w:r>
    </w:p>
    <w:p w14:paraId="0D6E52C6" w14:textId="15B9F1CA" w:rsidR="00A046A5" w:rsidRDefault="00AF5C1D">
      <w:r w:rsidRPr="00AF5C1D">
        <w:t xml:space="preserve">● Ensure the “Order Date” column in the “List of Orders” table is set to data type 'Date'. </w:t>
      </w:r>
      <w:r w:rsidR="00A046A5">
        <w:t xml:space="preserve">Changed the type of </w:t>
      </w:r>
      <w:r w:rsidR="00A046A5" w:rsidRPr="00AF5C1D">
        <w:t>“Order Date”</w:t>
      </w:r>
      <w:r w:rsidR="00A046A5">
        <w:t xml:space="preserve"> to date.</w:t>
      </w:r>
    </w:p>
    <w:p w14:paraId="2139E1B1" w14:textId="132ECAD2" w:rsidR="00A046A5" w:rsidRDefault="00387454">
      <w:r w:rsidRPr="00387454">
        <w:drawing>
          <wp:anchor distT="0" distB="0" distL="114300" distR="114300" simplePos="0" relativeHeight="251658240" behindDoc="0" locked="0" layoutInCell="1" allowOverlap="1" wp14:anchorId="096C8989" wp14:editId="01D05F8A">
            <wp:simplePos x="0" y="0"/>
            <wp:positionH relativeFrom="margin">
              <wp:posOffset>195580</wp:posOffset>
            </wp:positionH>
            <wp:positionV relativeFrom="paragraph">
              <wp:posOffset>615633</wp:posOffset>
            </wp:positionV>
            <wp:extent cx="2638425" cy="1910604"/>
            <wp:effectExtent l="0" t="0" r="0" b="0"/>
            <wp:wrapNone/>
            <wp:docPr id="1255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1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C1D" w:rsidRPr="00AF5C1D">
        <w:t>● Change the data type of “Amount” and “Target” columns to ‘Fixed Decimal Number’.</w:t>
      </w:r>
      <w:r w:rsidR="0031437E">
        <w:t xml:space="preserve"> </w:t>
      </w:r>
      <w:r w:rsidR="00A046A5">
        <w:t xml:space="preserve">By selecting the </w:t>
      </w:r>
      <w:r w:rsidR="00A046A5" w:rsidRPr="00AF5C1D">
        <w:t xml:space="preserve"> ‘Fixed Decimal Number’</w:t>
      </w:r>
      <w:r w:rsidR="00A046A5">
        <w:t xml:space="preserve"> the  </w:t>
      </w:r>
      <w:r w:rsidR="00A046A5" w:rsidRPr="00AF5C1D">
        <w:t>“Amount” and “Target” columns</w:t>
      </w:r>
      <w:r w:rsidR="00A046A5">
        <w:t xml:space="preserve"> are changed.</w:t>
      </w:r>
      <w:r w:rsidRPr="00387454">
        <w:t xml:space="preserve"> </w:t>
      </w:r>
    </w:p>
    <w:p w14:paraId="0A9B636C" w14:textId="618BD63F" w:rsidR="00387454" w:rsidRDefault="00387454">
      <w:r w:rsidRPr="00387454">
        <w:drawing>
          <wp:anchor distT="0" distB="0" distL="114300" distR="114300" simplePos="0" relativeHeight="251659264" behindDoc="1" locked="0" layoutInCell="1" allowOverlap="1" wp14:anchorId="09270AA6" wp14:editId="6D5570AC">
            <wp:simplePos x="0" y="0"/>
            <wp:positionH relativeFrom="margin">
              <wp:posOffset>3269297</wp:posOffset>
            </wp:positionH>
            <wp:positionV relativeFrom="paragraph">
              <wp:posOffset>-101282</wp:posOffset>
            </wp:positionV>
            <wp:extent cx="2647950" cy="1842131"/>
            <wp:effectExtent l="0" t="0" r="0" b="6350"/>
            <wp:wrapThrough wrapText="bothSides">
              <wp:wrapPolygon edited="0">
                <wp:start x="0" y="0"/>
                <wp:lineTo x="0" y="21451"/>
                <wp:lineTo x="21445" y="21451"/>
                <wp:lineTo x="21445" y="0"/>
                <wp:lineTo x="0" y="0"/>
              </wp:wrapPolygon>
            </wp:wrapThrough>
            <wp:docPr id="19242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887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4C997" w14:textId="0097FB2E" w:rsidR="00387454" w:rsidRPr="00387454" w:rsidRDefault="00387454" w:rsidP="00387454">
      <w:pPr>
        <w:tabs>
          <w:tab w:val="left" w:pos="5175"/>
        </w:tabs>
      </w:pPr>
      <w:r>
        <w:lastRenderedPageBreak/>
        <w:tab/>
      </w:r>
    </w:p>
    <w:p w14:paraId="49E2DF19" w14:textId="5A680223" w:rsidR="00387454" w:rsidRDefault="00387454"/>
    <w:p w14:paraId="46711B86" w14:textId="04998393" w:rsidR="0031437E" w:rsidRDefault="00AF5C1D">
      <w:r w:rsidRPr="00AF5C1D">
        <w:t>● Format the "Customer</w:t>
      </w:r>
      <w:r w:rsidR="003906EC">
        <w:t xml:space="preserve"> </w:t>
      </w:r>
      <w:r w:rsidRPr="00AF5C1D">
        <w:t xml:space="preserve">Name" column into proper case, ensuring consistent capitalization for each word. </w:t>
      </w:r>
      <w:r w:rsidR="0031437E">
        <w:t xml:space="preserve">                                                                                                         “Transform”</w:t>
      </w:r>
      <w:r w:rsidR="0031437E">
        <w:sym w:font="Wingdings" w:char="F0E0"/>
      </w:r>
      <w:r w:rsidR="0031437E">
        <w:t xml:space="preserve"> ”Format”</w:t>
      </w:r>
      <w:r w:rsidR="0031437E">
        <w:sym w:font="Wingdings" w:char="F0E0"/>
      </w:r>
      <w:r w:rsidR="0031437E" w:rsidRPr="0031437E">
        <w:t xml:space="preserve"> </w:t>
      </w:r>
      <w:r w:rsidR="0031437E" w:rsidRPr="00AF5C1D">
        <w:t>capitalization for each word</w:t>
      </w:r>
    </w:p>
    <w:p w14:paraId="55155550" w14:textId="77777777" w:rsidR="00F41F7C" w:rsidRDefault="00AF5C1D">
      <w:r w:rsidRPr="00AF5C1D">
        <w:t xml:space="preserve">● Merge the "State" and "City" columns to create a new column named "Location" in the format ‘City, State’. </w:t>
      </w:r>
      <w:r w:rsidR="003906EC">
        <w:t xml:space="preserve">                                                                                                                             Interchange the “state” and city column then merge the 2 columns using “Merge Columns” in “Transform” option. Then change the column name to location.   </w:t>
      </w:r>
    </w:p>
    <w:p w14:paraId="72E35665" w14:textId="260B6E83" w:rsidR="00CE0AAF" w:rsidRDefault="00387454">
      <w:r w:rsidRPr="00387454">
        <w:drawing>
          <wp:inline distT="0" distB="0" distL="0" distR="0" wp14:anchorId="1F9B64B2" wp14:editId="3A72117D">
            <wp:extent cx="5731510" cy="2861310"/>
            <wp:effectExtent l="0" t="0" r="2540" b="0"/>
            <wp:docPr id="3411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54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5F1" w14:textId="7662DBAA" w:rsidR="003906EC" w:rsidRDefault="003906EC">
      <w:r>
        <w:t xml:space="preserve">                                                                                                                                                                     </w:t>
      </w:r>
    </w:p>
    <w:p w14:paraId="1821400A" w14:textId="77777777" w:rsidR="00AF5C1D" w:rsidRDefault="00AF5C1D">
      <w:r w:rsidRPr="00AF5C1D">
        <w:t>● Create a new custom column named "Profit Margin" as the percentage of "Profit" divided by "Amount".</w:t>
      </w:r>
    </w:p>
    <w:p w14:paraId="39372687" w14:textId="598D0582" w:rsidR="00F41F7C" w:rsidRDefault="00E2081C">
      <w:r>
        <w:t>Add column</w:t>
      </w:r>
      <w:r>
        <w:sym w:font="Wingdings" w:char="F0E0"/>
      </w:r>
      <w:r>
        <w:t>Custom Column</w:t>
      </w:r>
      <w:r>
        <w:sym w:font="Wingdings" w:char="F0E0"/>
      </w:r>
      <w:r>
        <w:t xml:space="preserve"> then type “profit margin” in column name then give formula “profit/amount”</w:t>
      </w:r>
    </w:p>
    <w:p w14:paraId="031FF724" w14:textId="2881D6FC" w:rsidR="00AF5C1D" w:rsidRDefault="00AF5C1D">
      <w:r w:rsidRPr="00AF5C1D">
        <w:t xml:space="preserve"> ●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14:paraId="30DE0934" w14:textId="6EFE2F69" w:rsidR="00AC135A" w:rsidRDefault="00AC135A">
      <w:r w:rsidRPr="00AC135A">
        <w:lastRenderedPageBreak/>
        <w:drawing>
          <wp:inline distT="0" distB="0" distL="0" distR="0" wp14:anchorId="286DC708" wp14:editId="127143CA">
            <wp:extent cx="5731510" cy="2885440"/>
            <wp:effectExtent l="0" t="0" r="2540" b="0"/>
            <wp:docPr id="121922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05AF" w14:textId="49738017" w:rsidR="00CE0AAF" w:rsidRDefault="00CE0AAF"/>
    <w:p w14:paraId="0164FBBC" w14:textId="77777777" w:rsidR="00CE0AAF" w:rsidRDefault="00CE0AAF">
      <w:pPr>
        <w:rPr>
          <w:sz w:val="32"/>
          <w:szCs w:val="32"/>
        </w:rPr>
      </w:pPr>
    </w:p>
    <w:p w14:paraId="54E297F3" w14:textId="4AD25072" w:rsidR="00020850" w:rsidRPr="00CE0AAF" w:rsidRDefault="00020850">
      <w:r w:rsidRPr="00020850">
        <w:rPr>
          <w:sz w:val="32"/>
          <w:szCs w:val="32"/>
        </w:rPr>
        <w:t xml:space="preserve">Merging Data (Joins): </w:t>
      </w:r>
    </w:p>
    <w:p w14:paraId="47ED239E" w14:textId="7B17A359" w:rsidR="00020850" w:rsidRDefault="00020850">
      <w:r w:rsidRPr="00020850">
        <w:t>● Merge the "List of Orders" and "Order Details" tables into a new single table named "Orders Data" based on the "Order ID" relationship.</w:t>
      </w:r>
    </w:p>
    <w:p w14:paraId="53D474D9" w14:textId="5B5987FA" w:rsidR="00CE0AAF" w:rsidRDefault="00CE0AAF">
      <w:r>
        <w:t>Using merge qu</w:t>
      </w:r>
      <w:r w:rsidR="000F584F">
        <w:t xml:space="preserve">eries option merge the </w:t>
      </w:r>
      <w:r w:rsidR="000F584F" w:rsidRPr="00020850">
        <w:t>"List of Orders" and "Order Details" tables into a new single table named "Orders Data"</w:t>
      </w:r>
    </w:p>
    <w:p w14:paraId="0E1FD37F" w14:textId="76016229" w:rsidR="000F584F" w:rsidRDefault="000F584F">
      <w:r>
        <w:t>Merge queries</w:t>
      </w:r>
      <w:r>
        <w:sym w:font="Wingdings" w:char="F0E0"/>
      </w:r>
      <w:r>
        <w:t>Select the 2 tables to merge</w:t>
      </w:r>
      <w:r>
        <w:sym w:font="Wingdings" w:char="F0E0"/>
      </w:r>
      <w:r>
        <w:t>select the order id option in both tables.</w:t>
      </w:r>
    </w:p>
    <w:p w14:paraId="6F36DE3F" w14:textId="77777777" w:rsidR="006F702E" w:rsidRDefault="006F702E"/>
    <w:p w14:paraId="262C8958" w14:textId="01F6E987" w:rsidR="00AC135A" w:rsidRDefault="00AC135A">
      <w:r w:rsidRPr="00AC135A">
        <w:drawing>
          <wp:inline distT="0" distB="0" distL="0" distR="0" wp14:anchorId="78698A13" wp14:editId="3E50C360">
            <wp:extent cx="5731510" cy="2862580"/>
            <wp:effectExtent l="0" t="0" r="2540" b="0"/>
            <wp:docPr id="13964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8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859A" w14:textId="6A1339A8" w:rsidR="00CE0AAF" w:rsidRDefault="00CE0AAF"/>
    <w:p w14:paraId="34185359" w14:textId="77777777" w:rsidR="000F584F" w:rsidRPr="000F584F" w:rsidRDefault="000F584F">
      <w:pPr>
        <w:rPr>
          <w:sz w:val="32"/>
          <w:szCs w:val="32"/>
        </w:rPr>
      </w:pPr>
      <w:r w:rsidRPr="000F584F">
        <w:rPr>
          <w:sz w:val="32"/>
          <w:szCs w:val="32"/>
        </w:rPr>
        <w:t xml:space="preserve">Handling Missing Data &amp; Duplicate Data: </w:t>
      </w:r>
    </w:p>
    <w:p w14:paraId="1EBB344F" w14:textId="77777777" w:rsidR="000F584F" w:rsidRDefault="000F584F">
      <w:r w:rsidRPr="000F584F">
        <w:t>● Identify missing values in the data and determine a strategy to address them.</w:t>
      </w:r>
    </w:p>
    <w:p w14:paraId="6EAC7E10" w14:textId="2FA5D56D" w:rsidR="00B16A99" w:rsidRDefault="00B16A99">
      <w:r>
        <w:t>If it’s a numerical column then  average value of that column is given  or we handle missing value using coalesce.</w:t>
      </w:r>
    </w:p>
    <w:p w14:paraId="7625830C" w14:textId="24424E1B" w:rsidR="00CE0AAF" w:rsidRDefault="000F584F">
      <w:r w:rsidRPr="000F584F">
        <w:t xml:space="preserve"> ● Check for duplicate rows and define a strategy to handle duplicates.</w:t>
      </w:r>
    </w:p>
    <w:p w14:paraId="0C942573" w14:textId="07983646" w:rsidR="00B16A99" w:rsidRDefault="00B16A99">
      <w:r>
        <w:t>Remove Rows</w:t>
      </w:r>
      <w:r>
        <w:sym w:font="Wingdings" w:char="F0E0"/>
      </w:r>
      <w:r>
        <w:t>Remove Duplicate Rows.</w:t>
      </w:r>
    </w:p>
    <w:p w14:paraId="582FEE51" w14:textId="77777777" w:rsidR="00D42523" w:rsidRDefault="00D42523"/>
    <w:p w14:paraId="2EC47EC0" w14:textId="5C8F8DCB" w:rsidR="00D42523" w:rsidRDefault="00D42523">
      <w:r w:rsidRPr="00D42523">
        <w:drawing>
          <wp:inline distT="0" distB="0" distL="0" distR="0" wp14:anchorId="0A3F9165" wp14:editId="1751E764">
            <wp:extent cx="5731510" cy="2861310"/>
            <wp:effectExtent l="0" t="0" r="2540" b="0"/>
            <wp:docPr id="13413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0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2882" w14:textId="77777777" w:rsidR="00D42523" w:rsidRDefault="00D42523">
      <w:pPr>
        <w:rPr>
          <w:sz w:val="32"/>
          <w:szCs w:val="32"/>
        </w:rPr>
      </w:pPr>
    </w:p>
    <w:p w14:paraId="61544D97" w14:textId="77777777" w:rsidR="00D42523" w:rsidRDefault="00D42523">
      <w:pPr>
        <w:rPr>
          <w:sz w:val="32"/>
          <w:szCs w:val="32"/>
        </w:rPr>
      </w:pPr>
    </w:p>
    <w:p w14:paraId="6552A379" w14:textId="2DC7B415" w:rsidR="00B16A99" w:rsidRPr="00AC7535" w:rsidRDefault="00B16A99">
      <w:pPr>
        <w:rPr>
          <w:sz w:val="32"/>
          <w:szCs w:val="32"/>
        </w:rPr>
      </w:pPr>
      <w:r w:rsidRPr="00AC7535">
        <w:rPr>
          <w:sz w:val="32"/>
          <w:szCs w:val="32"/>
        </w:rPr>
        <w:t xml:space="preserve">Sorting and Filtering Data: </w:t>
      </w:r>
    </w:p>
    <w:p w14:paraId="40347C40" w14:textId="77777777" w:rsidR="00B16A99" w:rsidRDefault="00B16A99">
      <w:r w:rsidRPr="00B16A99">
        <w:t xml:space="preserve">● In the ‘Orders Data’ table, utilize sorting and filtering techniques on columns like Order Date, State or Category to </w:t>
      </w:r>
      <w:proofErr w:type="spellStart"/>
      <w:r w:rsidRPr="00B16A99">
        <w:t>analyze</w:t>
      </w:r>
      <w:proofErr w:type="spellEnd"/>
      <w:r w:rsidRPr="00B16A99">
        <w:t xml:space="preserve"> data based on specific criteria: </w:t>
      </w:r>
    </w:p>
    <w:p w14:paraId="4B5E705A" w14:textId="2F13C19A" w:rsidR="00AC7535" w:rsidRDefault="00B16A99">
      <w:r>
        <w:rPr>
          <w:rFonts w:ascii="Cambria Math" w:hAnsi="Cambria Math" w:cs="Cambria Math"/>
        </w:rPr>
        <w:t xml:space="preserve"> </w:t>
      </w:r>
      <w:r w:rsidR="00AC7535">
        <w:rPr>
          <w:rFonts w:ascii="Cambria Math" w:hAnsi="Cambria Math" w:cs="Cambria Math"/>
        </w:rPr>
        <w:t xml:space="preserve">   </w:t>
      </w:r>
      <w:r w:rsidRPr="00B16A99">
        <w:rPr>
          <w:rFonts w:ascii="Cambria Math" w:hAnsi="Cambria Math" w:cs="Cambria Math"/>
        </w:rPr>
        <w:t>◆</w:t>
      </w:r>
      <w:r w:rsidRPr="00B16A99">
        <w:t xml:space="preserve"> Sort the orders by Order Date in descending order to </w:t>
      </w:r>
      <w:proofErr w:type="spellStart"/>
      <w:r w:rsidRPr="00B16A99">
        <w:t>analyze</w:t>
      </w:r>
      <w:proofErr w:type="spellEnd"/>
      <w:r w:rsidRPr="00B16A99">
        <w:t xml:space="preserve"> recent trends.</w:t>
      </w:r>
      <w:r>
        <w:t xml:space="preserve">   </w:t>
      </w:r>
    </w:p>
    <w:p w14:paraId="32946569" w14:textId="3ABCEE1C" w:rsidR="00D42523" w:rsidRDefault="00D42523">
      <w:r>
        <w:t xml:space="preserve">Select “Order DATA” </w:t>
      </w:r>
      <w:r>
        <w:sym w:font="Wingdings" w:char="F0E0"/>
      </w:r>
      <w:r>
        <w:t xml:space="preserve">select descending order </w:t>
      </w:r>
    </w:p>
    <w:p w14:paraId="04BD64B7" w14:textId="118B57E5" w:rsidR="00B16A99" w:rsidRDefault="00AC7535">
      <w:r>
        <w:t xml:space="preserve">     </w:t>
      </w:r>
      <w:r w:rsidRPr="00B16A99">
        <w:rPr>
          <w:rFonts w:ascii="Cambria Math" w:hAnsi="Cambria Math" w:cs="Cambria Math"/>
        </w:rPr>
        <w:t>◆</w:t>
      </w:r>
      <w:r>
        <w:rPr>
          <w:rFonts w:ascii="Cambria Math" w:hAnsi="Cambria Math" w:cs="Cambria Math"/>
        </w:rPr>
        <w:t xml:space="preserve"> </w:t>
      </w:r>
      <w:r w:rsidR="00B16A99" w:rsidRPr="00B16A99">
        <w:t xml:space="preserve">Filter the orders to focus only on a specific state (e.g., Tamil Nadu) for regional </w:t>
      </w:r>
      <w:r w:rsidR="00B16A99">
        <w:t xml:space="preserve">  </w:t>
      </w:r>
      <w:r>
        <w:t xml:space="preserve">    </w:t>
      </w:r>
      <w:r w:rsidR="00B16A99" w:rsidRPr="00B16A99">
        <w:t>analysis.</w:t>
      </w:r>
    </w:p>
    <w:p w14:paraId="05892862" w14:textId="481DA505" w:rsidR="00AC7535" w:rsidRDefault="00D42523">
      <w:r w:rsidRPr="00D42523">
        <w:lastRenderedPageBreak/>
        <w:drawing>
          <wp:inline distT="0" distB="0" distL="0" distR="0" wp14:anchorId="62F9578B" wp14:editId="0EADDA2F">
            <wp:extent cx="5731510" cy="2870200"/>
            <wp:effectExtent l="0" t="0" r="2540" b="6350"/>
            <wp:docPr id="2098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F212" w14:textId="77777777" w:rsidR="00FD5F9B" w:rsidRDefault="00FD5F9B" w:rsidP="00A63C27">
      <w:pPr>
        <w:rPr>
          <w:sz w:val="32"/>
          <w:szCs w:val="32"/>
        </w:rPr>
      </w:pPr>
    </w:p>
    <w:p w14:paraId="45D84ED3" w14:textId="77777777" w:rsidR="00FD5F9B" w:rsidRDefault="00FD5F9B" w:rsidP="00A63C27">
      <w:pPr>
        <w:rPr>
          <w:sz w:val="32"/>
          <w:szCs w:val="32"/>
        </w:rPr>
      </w:pPr>
    </w:p>
    <w:p w14:paraId="05561866" w14:textId="2AA98ECE" w:rsidR="00A63C27" w:rsidRDefault="00A63C27" w:rsidP="00A63C27">
      <w:r w:rsidRPr="00A63C27">
        <w:rPr>
          <w:sz w:val="32"/>
          <w:szCs w:val="32"/>
        </w:rPr>
        <w:t>Grouping and Aggregating Data:</w:t>
      </w:r>
    </w:p>
    <w:p w14:paraId="44329502" w14:textId="77777777" w:rsidR="00A63C27" w:rsidRDefault="00A63C27" w:rsidP="00A63C27">
      <w:r w:rsidRPr="00A63C27">
        <w:t xml:space="preserve"> ● Duplicate the “Order Details” table and calculate the count of each Order ID, average profit by Category or total amount by Sub-Category.</w:t>
      </w:r>
    </w:p>
    <w:p w14:paraId="6906E20D" w14:textId="5D2D10C0" w:rsidR="00A63C27" w:rsidRDefault="00A63C27" w:rsidP="00A63C27">
      <w:r w:rsidRPr="00A63C27">
        <w:t xml:space="preserve"> ● Duplicate the “Sales Target” table and aggregate the total target amount by Month of Order Date.</w:t>
      </w:r>
    </w:p>
    <w:p w14:paraId="1F2F40DC" w14:textId="77777777" w:rsidR="00F66C57" w:rsidRDefault="00F66C57" w:rsidP="00F66C57">
      <w:pPr>
        <w:tabs>
          <w:tab w:val="left" w:pos="5614"/>
        </w:tabs>
      </w:pPr>
      <w:r w:rsidRPr="00F66C57">
        <w:drawing>
          <wp:anchor distT="0" distB="0" distL="114300" distR="114300" simplePos="0" relativeHeight="251660288" behindDoc="1" locked="0" layoutInCell="1" allowOverlap="1" wp14:anchorId="283D732B" wp14:editId="1AABED9D">
            <wp:simplePos x="0" y="0"/>
            <wp:positionH relativeFrom="margin">
              <wp:align>left</wp:align>
            </wp:positionH>
            <wp:positionV relativeFrom="paragraph">
              <wp:posOffset>2005330</wp:posOffset>
            </wp:positionV>
            <wp:extent cx="5585460" cy="1570355"/>
            <wp:effectExtent l="0" t="0" r="0" b="0"/>
            <wp:wrapTight wrapText="bothSides">
              <wp:wrapPolygon edited="0">
                <wp:start x="0" y="0"/>
                <wp:lineTo x="0" y="21224"/>
                <wp:lineTo x="21512" y="21224"/>
                <wp:lineTo x="21512" y="0"/>
                <wp:lineTo x="0" y="0"/>
              </wp:wrapPolygon>
            </wp:wrapTight>
            <wp:docPr id="185582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262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6C57">
        <w:drawing>
          <wp:inline distT="0" distB="0" distL="0" distR="0" wp14:anchorId="670B52C5" wp14:editId="325B8085">
            <wp:extent cx="5573486" cy="1657857"/>
            <wp:effectExtent l="0" t="0" r="0" b="0"/>
            <wp:docPr id="10492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32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471" cy="16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F9B">
        <w:tab/>
      </w:r>
    </w:p>
    <w:p w14:paraId="7DDBEBC3" w14:textId="1D31EBC9" w:rsidR="00FD5F9B" w:rsidRPr="00FD5F9B" w:rsidRDefault="00FD5F9B" w:rsidP="00F66C57">
      <w:pPr>
        <w:tabs>
          <w:tab w:val="left" w:pos="5614"/>
        </w:tabs>
      </w:pPr>
      <w:r w:rsidRPr="00FD5F9B">
        <w:rPr>
          <w:b/>
          <w:bCs/>
          <w:sz w:val="32"/>
          <w:szCs w:val="32"/>
        </w:rPr>
        <w:lastRenderedPageBreak/>
        <w:t xml:space="preserve">Data </w:t>
      </w:r>
      <w:proofErr w:type="spellStart"/>
      <w:r w:rsidRPr="00FD5F9B">
        <w:rPr>
          <w:b/>
          <w:bCs/>
          <w:sz w:val="32"/>
          <w:szCs w:val="32"/>
        </w:rPr>
        <w:t>Modeling</w:t>
      </w:r>
      <w:proofErr w:type="spellEnd"/>
      <w:r w:rsidRPr="00FD5F9B">
        <w:rPr>
          <w:b/>
          <w:bCs/>
          <w:sz w:val="32"/>
          <w:szCs w:val="32"/>
        </w:rPr>
        <w:t xml:space="preserve">: </w:t>
      </w:r>
    </w:p>
    <w:p w14:paraId="647EBDBD" w14:textId="19E002A3" w:rsidR="00994A33" w:rsidRDefault="00FD5F9B" w:rsidP="00FD5F9B">
      <w:r w:rsidRPr="00FD5F9B">
        <w:t xml:space="preserve">● Establish a relationship between the “List of Orders” and “Order Details” tables using the ‘Order ID’ column. </w:t>
      </w:r>
    </w:p>
    <w:p w14:paraId="2F4E9578" w14:textId="3CBD9713" w:rsidR="0043011D" w:rsidRPr="00FD5F9B" w:rsidRDefault="0043011D" w:rsidP="00FD5F9B">
      <w:proofErr w:type="spellStart"/>
      <w:r>
        <w:t>Reprot</w:t>
      </w:r>
      <w:proofErr w:type="spellEnd"/>
      <w:r>
        <w:t xml:space="preserve"> view</w:t>
      </w:r>
      <w:r>
        <w:sym w:font="Wingdings" w:char="F0E0"/>
      </w:r>
      <w:r>
        <w:t>Manage relationships</w:t>
      </w:r>
      <w:r>
        <w:sym w:font="Wingdings" w:char="F0E0"/>
      </w:r>
      <w:r>
        <w:t>New relationship</w:t>
      </w:r>
      <w:r>
        <w:sym w:font="Wingdings" w:char="F0E0"/>
      </w:r>
      <w:r>
        <w:t xml:space="preserve">select </w:t>
      </w:r>
      <w:r w:rsidRPr="0043011D">
        <w:t xml:space="preserve"> </w:t>
      </w:r>
      <w:r w:rsidRPr="00FD5F9B">
        <w:t>the “List of Orders” and “Order Details” tables using the ‘Order ID’ column.</w:t>
      </w:r>
    </w:p>
    <w:p w14:paraId="41BAC7AC" w14:textId="77777777" w:rsidR="00FD5F9B" w:rsidRPr="00FD5F9B" w:rsidRDefault="00FD5F9B" w:rsidP="00FD5F9B">
      <w:r w:rsidRPr="00FD5F9B">
        <w:t xml:space="preserve">● Build a relationship between the “Order Details” and “Sales Target” tables based on the ‘Category’ column. Click "Manage relationships" and ensure this relationship is active. </w:t>
      </w:r>
    </w:p>
    <w:p w14:paraId="2B78B6A3" w14:textId="156CC3C5" w:rsidR="00FD5F9B" w:rsidRDefault="0043011D" w:rsidP="00FD5F9B">
      <w:proofErr w:type="spellStart"/>
      <w:r>
        <w:t>Reprot</w:t>
      </w:r>
      <w:proofErr w:type="spellEnd"/>
      <w:r>
        <w:t xml:space="preserve"> view</w:t>
      </w:r>
      <w:r>
        <w:sym w:font="Wingdings" w:char="F0E0"/>
      </w:r>
      <w:r>
        <w:t>Manage relationships</w:t>
      </w:r>
      <w:r>
        <w:sym w:font="Wingdings" w:char="F0E0"/>
      </w:r>
      <w:r>
        <w:t>New relationship</w:t>
      </w:r>
      <w:r>
        <w:sym w:font="Wingdings" w:char="F0E0"/>
      </w:r>
      <w:r w:rsidRPr="0043011D">
        <w:t xml:space="preserve"> </w:t>
      </w:r>
      <w:r>
        <w:t>select</w:t>
      </w:r>
      <w:r w:rsidRPr="00FD5F9B">
        <w:t xml:space="preserve"> the “Order Details” and “Sales Target” tables based on the ‘Category’ column.</w:t>
      </w:r>
    </w:p>
    <w:p w14:paraId="05189783" w14:textId="216E2575" w:rsidR="00FD5F9B" w:rsidRPr="00FD5F9B" w:rsidRDefault="00F66C57" w:rsidP="00FD5F9B">
      <w:r w:rsidRPr="00F66C57">
        <w:drawing>
          <wp:inline distT="0" distB="0" distL="0" distR="0" wp14:anchorId="199FC509" wp14:editId="6F0B5257">
            <wp:extent cx="5731510" cy="2816225"/>
            <wp:effectExtent l="0" t="0" r="2540" b="3175"/>
            <wp:docPr id="11264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1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6348" w14:textId="77777777" w:rsidR="00FD5F9B" w:rsidRPr="00FD5F9B" w:rsidRDefault="00FD5F9B" w:rsidP="00FD5F9B"/>
    <w:p w14:paraId="2BE47FF2" w14:textId="77777777" w:rsidR="00FD5F9B" w:rsidRPr="00FD5F9B" w:rsidRDefault="00FD5F9B" w:rsidP="00FD5F9B"/>
    <w:p w14:paraId="2B274F94" w14:textId="77777777" w:rsidR="00FD5F9B" w:rsidRPr="00FD5F9B" w:rsidRDefault="00FD5F9B" w:rsidP="00FD5F9B"/>
    <w:p w14:paraId="7E57892C" w14:textId="77777777" w:rsidR="00FD5F9B" w:rsidRPr="00FD5F9B" w:rsidRDefault="00FD5F9B" w:rsidP="00FD5F9B"/>
    <w:p w14:paraId="62DE54FA" w14:textId="77777777" w:rsidR="00FD5F9B" w:rsidRPr="00FD5F9B" w:rsidRDefault="00FD5F9B" w:rsidP="00FD5F9B"/>
    <w:p w14:paraId="679E8982" w14:textId="77777777" w:rsidR="00FD5F9B" w:rsidRPr="00FD5F9B" w:rsidRDefault="00FD5F9B" w:rsidP="00FD5F9B"/>
    <w:sectPr w:rsidR="00FD5F9B" w:rsidRPr="00FD5F9B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7344E" w14:textId="77777777" w:rsidR="003D1A55" w:rsidRDefault="003D1A55" w:rsidP="00020850">
      <w:pPr>
        <w:spacing w:after="0" w:line="240" w:lineRule="auto"/>
      </w:pPr>
      <w:r>
        <w:separator/>
      </w:r>
    </w:p>
  </w:endnote>
  <w:endnote w:type="continuationSeparator" w:id="0">
    <w:p w14:paraId="31FB2F0F" w14:textId="77777777" w:rsidR="003D1A55" w:rsidRDefault="003D1A55" w:rsidP="00020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F166" w14:textId="77777777" w:rsidR="003D1A55" w:rsidRDefault="003D1A55" w:rsidP="00020850">
      <w:pPr>
        <w:spacing w:after="0" w:line="240" w:lineRule="auto"/>
      </w:pPr>
      <w:r>
        <w:separator/>
      </w:r>
    </w:p>
  </w:footnote>
  <w:footnote w:type="continuationSeparator" w:id="0">
    <w:p w14:paraId="0CB30AE0" w14:textId="77777777" w:rsidR="003D1A55" w:rsidRDefault="003D1A55" w:rsidP="00020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0B9F" w14:textId="3188EFE8" w:rsidR="00F66C57" w:rsidRDefault="00F66C57">
    <w:pPr>
      <w:pStyle w:val="Header"/>
      <w:rPr>
        <w:lang w:val="en-US"/>
      </w:rPr>
    </w:pPr>
    <w:r>
      <w:rPr>
        <w:lang w:val="en-US"/>
      </w:rPr>
      <w:t>GEORGE ALAPPATT</w:t>
    </w:r>
  </w:p>
  <w:p w14:paraId="5986926B" w14:textId="77777777" w:rsidR="00F66C57" w:rsidRPr="00F66C57" w:rsidRDefault="00F66C5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16"/>
    <w:rsid w:val="00020850"/>
    <w:rsid w:val="000F584F"/>
    <w:rsid w:val="002039DE"/>
    <w:rsid w:val="00257FF6"/>
    <w:rsid w:val="0031437E"/>
    <w:rsid w:val="003218E3"/>
    <w:rsid w:val="00387454"/>
    <w:rsid w:val="003906EC"/>
    <w:rsid w:val="003D1A55"/>
    <w:rsid w:val="0043011D"/>
    <w:rsid w:val="004E7A84"/>
    <w:rsid w:val="006F325B"/>
    <w:rsid w:val="006F702E"/>
    <w:rsid w:val="00735416"/>
    <w:rsid w:val="00994A33"/>
    <w:rsid w:val="00A046A5"/>
    <w:rsid w:val="00A63C27"/>
    <w:rsid w:val="00AA7A75"/>
    <w:rsid w:val="00AC135A"/>
    <w:rsid w:val="00AC7535"/>
    <w:rsid w:val="00AF5C1D"/>
    <w:rsid w:val="00B16A99"/>
    <w:rsid w:val="00C01034"/>
    <w:rsid w:val="00C81315"/>
    <w:rsid w:val="00CE0AAF"/>
    <w:rsid w:val="00D42523"/>
    <w:rsid w:val="00DB696E"/>
    <w:rsid w:val="00E2081C"/>
    <w:rsid w:val="00E43D4B"/>
    <w:rsid w:val="00F41F7C"/>
    <w:rsid w:val="00F66C57"/>
    <w:rsid w:val="00FD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95DC"/>
  <w15:chartTrackingRefBased/>
  <w15:docId w15:val="{855253F8-EECF-425D-B074-E3156A15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850"/>
  </w:style>
  <w:style w:type="paragraph" w:styleId="Footer">
    <w:name w:val="footer"/>
    <w:basedOn w:val="Normal"/>
    <w:link w:val="FooterChar"/>
    <w:uiPriority w:val="99"/>
    <w:unhideWhenUsed/>
    <w:rsid w:val="00020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2026-09-20T12:00:00Z</dcterms:created>
  <dcterms:modified xsi:type="dcterms:W3CDTF">2026-09-21T05:01:00Z</dcterms:modified>
</cp:coreProperties>
</file>