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v98qdz9hegk" w:id="0"/>
      <w:bookmarkEnd w:id="0"/>
      <w:r w:rsidDel="00000000" w:rsidR="00000000" w:rsidRPr="00000000">
        <w:rPr>
          <w:b w:val="1"/>
          <w:bCs w:val="1"/>
          <w:sz w:val="34"/>
          <w:szCs w:val="34"/>
          <w:rtl w:val="0"/>
        </w:rPr>
        <w:t xml:space="preserve">The Full Picture: LandArk Architecture vs. Field Reality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overarching verdict first:</w:t>
      </w:r>
      <w:r w:rsidDel="00000000" w:rsidR="00000000" w:rsidRPr="00000000">
        <w:rPr>
          <w:rtl w:val="0"/>
        </w:rPr>
        <w:t xml:space="preserve"> the architecture you've built in your thinking is directionally right and in several places genuinely ahead of the market. But the interviews reveal three things the design threads didn't fully account for — and addressing them properly will separate a good product from a category-defining one. I'll take you through everything systematically.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xvxclb2ttoo" w:id="1"/>
      <w:bookmarkEnd w:id="1"/>
      <w:r w:rsidDel="00000000" w:rsidR="00000000" w:rsidRPr="00000000">
        <w:rPr>
          <w:b w:val="1"/>
          <w:bCs w:val="1"/>
          <w:color w:val="000000"/>
          <w:sz w:val="26"/>
          <w:szCs w:val="26"/>
          <w:rtl w:val="0"/>
        </w:rPr>
        <w:t xml:space="preserve">What the Interviews Validate — Strongly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event ledger and "data exists but has no memory" insight is your most important and most confirmed hypothesis.</w:t>
      </w:r>
      <w:r w:rsidDel="00000000" w:rsidR="00000000" w:rsidRPr="00000000">
        <w:rPr>
          <w:rtl w:val="0"/>
        </w:rPr>
        <w:t xml:space="preserve"> Tom has years of yield maps in Gatekeeper that are disconnected from his crop marketing spreadsheet. David generates comprehensive Gatekeeper records that he can't use for trend analysis. Charles cannot answer "when did we last make haylage?" without scrolling through months of WhatsApp. The pain is identical across three very different operations: operational data is being created constantly and then lost to inaccessibility. Your event ledger architecture solves this structurally in a way no competitor does. That's real differentiation.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multi-platform fragmentation is worse than the design threads described.</w:t>
      </w:r>
      <w:r w:rsidDel="00000000" w:rsidR="00000000" w:rsidRPr="00000000">
        <w:rPr>
          <w:rtl w:val="0"/>
        </w:rPr>
        <w:t xml:space="preserve"> Tom is running Gatekeeper, Xero, CLAAS Connect, Frontier MySoil, AHDB portal, a grain sales spreadsheet, and multiple weather apps — and he calls getting soil data into Gatekeeper "near on impossible" despite days of tuition trying. David runs double entry across Gatekeeper stock and Landmark Key Accounts simultaneously, and describes it as "crazy really" but just gripes about it rather than solving it because the inertia of switching feels bigger than the pain of staying. Charles has no farm management platform at all and is running an operation of 250-300 acres, 100 seasonal horses, and two geographic sites almost entirely through WhatsApp and QuickBooks. The opportunity gap is real and validated unanimously.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compliance wedge is strongly confirmed.</w:t>
      </w:r>
      <w:r w:rsidDel="00000000" w:rsidR="00000000" w:rsidRPr="00000000">
        <w:rPr>
          <w:rtl w:val="0"/>
        </w:rPr>
        <w:t xml:space="preserve"> Tom's Countryside Stewardship and two SFI agreements pay him £20-40k annually, and he spends several days a year on documentation that he describes as high-value but administratively burdensome. David has had full RPA audit inspections he describes as "pretty full on" with inspectors spending a week on-site measuring hedgerows and verifying every scheme option. The event ledger auto-generating compliance evidence as a byproduct of normal operational recording isn't just a feature — for these operators it's genuine financial protection. This should be your most prominent go-to-market narrative.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positioning against Gatekeeper holds.</w:t>
      </w:r>
      <w:r w:rsidDel="00000000" w:rsidR="00000000" w:rsidRPr="00000000">
        <w:rPr>
          <w:rtl w:val="0"/>
        </w:rPr>
        <w:t xml:space="preserve"> Both Tom and David use Gatekeeper and both acknowledge it's aging. Tom describes the interface as "quite old-fashioned" and says he's "at a crossroads" about what to do next. David is actively considering switching to Omnia primarily to solve a data compatibility problem with his tractor system. The moment is right. Neither user is loyal to Gatekeeper out of affection — they're locked in by switching inertia and data investment.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mxc7p31xb2l" w:id="2"/>
      <w:bookmarkEnd w:id="2"/>
      <w:r w:rsidDel="00000000" w:rsidR="00000000" w:rsidRPr="00000000">
        <w:rPr>
          <w:b w:val="1"/>
          <w:bCs w:val="1"/>
          <w:color w:val="000000"/>
          <w:sz w:val="26"/>
          <w:szCs w:val="26"/>
          <w:rtl w:val="0"/>
        </w:rPr>
        <w:t xml:space="preserve">What the Interviews Reveal That the Architecture Missed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single biggest miss: WhatsApp is your real competitor, not Gatekeeper.</w:t>
      </w:r>
    </w:p>
    <w:p w:rsidR="00000000" w:rsidDel="00000000" w:rsidP="00000000" w:rsidRDefault="00000000" w:rsidRPr="00000000" w14:paraId="0000000C">
      <w:pPr>
        <w:spacing w:after="240" w:before="240" w:lineRule="auto"/>
        <w:rPr/>
      </w:pPr>
      <w:r w:rsidDel="00000000" w:rsidR="00000000" w:rsidRPr="00000000">
        <w:rPr>
          <w:rtl w:val="0"/>
        </w:rPr>
        <w:t xml:space="preserve">The design threads spend considerable time positioning against Gatekeeper, Omnia, and Fieldmargin. The interviews show that for a significant portion of your target market — particularly mixed, diversified, and livestock-adjacent operations — the actual operational system is WhatsApp. Charles Blake-Thomas runs two farms, 100 seasonal horses, multiple contractors, multiple international clients, and all compliance-adjacent communications through a single messaging app. He sends GPS location pins when something breaks. He records vet advice in voice notes. He manages 25-horse client accounts in single chat threads. He doesn't use Gatekeeper at all.</w:t>
      </w:r>
    </w:p>
    <w:p w:rsidR="00000000" w:rsidDel="00000000" w:rsidP="00000000" w:rsidRDefault="00000000" w:rsidRPr="00000000" w14:paraId="0000000D">
      <w:pPr>
        <w:spacing w:after="240" w:before="240" w:lineRule="auto"/>
        <w:rPr/>
      </w:pPr>
      <w:r w:rsidDel="00000000" w:rsidR="00000000" w:rsidRPr="00000000">
        <w:rPr>
          <w:rtl w:val="0"/>
        </w:rPr>
        <w:t xml:space="preserve">The reason he uses WhatsApp is important: it's instant, it's mobile, it gives him read receipts ("blue ticks"), it handles media better than email, and his Argentine polo clients ignore email entirely. He knows it's inadequate — "it gets clunky when you're starting to have to go back through messages" — but no farming platform has matched its friction profile for field capture.</w:t>
      </w:r>
    </w:p>
    <w:p w:rsidR="00000000" w:rsidDel="00000000" w:rsidP="00000000" w:rsidRDefault="00000000" w:rsidRPr="00000000" w14:paraId="0000000E">
      <w:pPr>
        <w:spacing w:after="240" w:before="240" w:lineRule="auto"/>
        <w:rPr/>
      </w:pPr>
      <w:r w:rsidDel="00000000" w:rsidR="00000000" w:rsidRPr="00000000">
        <w:rPr>
          <w:rtl w:val="0"/>
        </w:rPr>
        <w:t xml:space="preserve">LandArk's "Add Entry / voice capture" direction is the right answer to this, but it needs to be positioned and designed as a WhatsApp-replacement for operational capture, not just as a logging tool. The minimum bar isn't "better than Gatekeeper" — it's "as frictionless as WhatsApp, but creating structured data." That's a higher bar than the architecture currently acknowledges.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Machinery compatibility is a hard switching blocker — and it's not in the architecture.</w:t>
      </w:r>
    </w:p>
    <w:p w:rsidR="00000000" w:rsidDel="00000000" w:rsidP="00000000" w:rsidRDefault="00000000" w:rsidRPr="00000000" w14:paraId="00000010">
      <w:pPr>
        <w:spacing w:after="240" w:before="240" w:lineRule="auto"/>
        <w:rPr/>
      </w:pPr>
      <w:r w:rsidDel="00000000" w:rsidR="00000000" w:rsidRPr="00000000">
        <w:rPr>
          <w:rtl w:val="0"/>
        </w:rPr>
        <w:t xml:space="preserve">David's single most emphatic concern about any new platform was machinery compatibility. He operates CLAAS, Case, and Kramer equipment, and he described the current situation of getting compatible files from Gatekeeper to Case Field Ops as "a bloody nightmare." Software updates break compatibility: "as soon as you have an update on some software, something else doesn't work." He said explicitly: "What you need is to be compatible with as many manufacturers as you can be." This is the first thing he raised when asked about concerns with the prototype.</w:t>
      </w:r>
    </w:p>
    <w:p w:rsidR="00000000" w:rsidDel="00000000" w:rsidP="00000000" w:rsidRDefault="00000000" w:rsidRPr="00000000" w14:paraId="00000011">
      <w:pPr>
        <w:spacing w:after="240" w:before="240" w:lineRule="auto"/>
        <w:rPr/>
      </w:pPr>
      <w:r w:rsidDel="00000000" w:rsidR="00000000" w:rsidRPr="00000000">
        <w:rPr>
          <w:rtl w:val="0"/>
        </w:rPr>
        <w:t xml:space="preserve">The architecture documents have no integration strategy. I flagged this in my earlier analysis and the interviews confirm it's urgent, not just important. For arable operators with modern machinery, the question isn't "will this platform work for my farm?" — it's "will this platform talk to my tractor?" If LandArk can't demonstrate a credible answer to CLAAS Connect, Case Field Ops, and John Deere Operations Center compatibility on day one of any sales conversation, operators like David will not switch.</w:t>
      </w:r>
    </w:p>
    <w:p w:rsidR="00000000" w:rsidDel="00000000" w:rsidP="00000000" w:rsidRDefault="00000000" w:rsidRPr="00000000" w14:paraId="00000012">
      <w:pPr>
        <w:spacing w:after="240" w:before="240" w:lineRule="auto"/>
        <w:rPr/>
      </w:pPr>
      <w:r w:rsidDel="00000000" w:rsidR="00000000" w:rsidRPr="00000000">
        <w:rPr>
          <w:rtl w:val="0"/>
        </w:rPr>
        <w:t xml:space="preserve">The MVP integration strategy needs to be defined now, even if the actual technical integration is phased. At minimum: accept manual CSV/file uploads from the major systems. At best: build API connections to the two or three most common telematics providers. This isn't a future roadmap item — it's a pre-sales requirement.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Agronomist partnership is critical to market entry — and it's entirely absent from the architecture.</w:t>
      </w:r>
    </w:p>
    <w:p w:rsidR="00000000" w:rsidDel="00000000" w:rsidP="00000000" w:rsidRDefault="00000000" w:rsidRPr="00000000" w14:paraId="00000014">
      <w:pPr>
        <w:spacing w:after="240" w:before="240" w:lineRule="auto"/>
        <w:rPr/>
      </w:pPr>
      <w:r w:rsidDel="00000000" w:rsidR="00000000" w:rsidRPr="00000000">
        <w:rPr>
          <w:rtl w:val="0"/>
        </w:rPr>
        <w:t xml:space="preserve">Tom stated unequivocally: "If they're saying don't touch it with a barge pole, I'd be more hesitant. If they're saying we really support this, I'd be more likely." His current agronomist is the single biggest influence on whether he adopts any new platform. He is currently staying on Gatekeeper partly because his agronomist doesn't recommend Omnia. If his agronomist endorsed LandArk, he would actively consider switching despite having years of data in Gatekeeper.</w:t>
      </w:r>
    </w:p>
    <w:p w:rsidR="00000000" w:rsidDel="00000000" w:rsidP="00000000" w:rsidRDefault="00000000" w:rsidRPr="00000000" w14:paraId="00000015">
      <w:pPr>
        <w:spacing w:after="240" w:before="240" w:lineRule="auto"/>
        <w:rPr/>
      </w:pPr>
      <w:r w:rsidDel="00000000" w:rsidR="00000000" w:rsidRPr="00000000">
        <w:rPr>
          <w:rtl w:val="0"/>
        </w:rPr>
        <w:t xml:space="preserve">This is a B2B2C dynamic that the architecture doesn't address at all. An independent agronomist advising 50-150 farms is a distribution channel. Making LandArk easy for agronomists to use — allowing them to input spray recommendations, access field records, upload nutrient management plans, and receive compliance evidence — converts them from neutral parties into active advocates. One converted agronomist is worth more than a year of content marketing. This needs to be part of the product and the go-to-market strategy from the earliest stages.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Health and safety pre-use machinery checks are a gap nobody flagged in the architecture.</w:t>
      </w:r>
    </w:p>
    <w:p w:rsidR="00000000" w:rsidDel="00000000" w:rsidP="00000000" w:rsidRDefault="00000000" w:rsidRPr="00000000" w14:paraId="00000017">
      <w:pPr>
        <w:spacing w:after="240" w:before="240" w:lineRule="auto"/>
        <w:rPr/>
      </w:pPr>
      <w:r w:rsidDel="00000000" w:rsidR="00000000" w:rsidRPr="00000000">
        <w:rPr>
          <w:rtl w:val="0"/>
        </w:rPr>
        <w:t xml:space="preserve">David raised this entirely unprompted while looking at the machinery module in the prototype. He noted that operators are legally required to verify equipment is safe before use, that his operation currently doesn't log this ("we just get on with it"), and that if something went wrong he wouldn't be covered. He saw LandArk as a natural place to handle this. This is a simple feature — a pre-use checklist attached to each machinery record that a worker completes and signs off before starting — but it's a genuine compliance and liability need across virtually every farm operation in the UK. It's the kind of feature that a farm manager or estate owner finds immediately compelling because it protects them, even if individual workers find it marginally more friction.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The Warburton's model is a preview of your long-term business model and you need to understand it.</w:t>
      </w:r>
    </w:p>
    <w:p w:rsidR="00000000" w:rsidDel="00000000" w:rsidP="00000000" w:rsidRDefault="00000000" w:rsidRPr="00000000" w14:paraId="00000019">
      <w:pPr>
        <w:spacing w:after="240" w:before="240" w:lineRule="auto"/>
        <w:rPr/>
      </w:pPr>
      <w:r w:rsidDel="00000000" w:rsidR="00000000" w:rsidRPr="00000000">
        <w:rPr>
          <w:rtl w:val="0"/>
        </w:rPr>
        <w:t xml:space="preserve">David mentioned almost in passing that Warburton's has started paying him £50 per hectare for access to his farming records for carbon and traceability tracking. He described it as something that has "been a long time coming." This is significant in two directions. First, it validates the supply chain data angle I flagged earlier — food processors and retailers are moving toward paying for farm-level traceability data, and LandArk's event ledger is perfectly positioned to generate exactly that data automatically. Second, it creates a future revenue model where LandArk is the farm-side platform in a supply chain traceability exchange, and either the processor pays the platform fee on behalf of enrolled farms, or LandArk takes a transaction fee for connecting verified farm data to buyers. This isn't an MVP feature, but it should be in your three-to-five year vision because it's a completely different commercial model to subscriptions.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Charles Blake-Thomas reveals the full breadth of your platform scope — and some genuinely new feature ideas.</w:t>
      </w:r>
    </w:p>
    <w:p w:rsidR="00000000" w:rsidDel="00000000" w:rsidP="00000000" w:rsidRDefault="00000000" w:rsidRPr="00000000" w14:paraId="0000001B">
      <w:pPr>
        <w:spacing w:after="240" w:before="240" w:lineRule="auto"/>
        <w:rPr/>
      </w:pPr>
      <w:r w:rsidDel="00000000" w:rsidR="00000000" w:rsidRPr="00000000">
        <w:rPr>
          <w:rtl w:val="0"/>
        </w:rPr>
        <w:t xml:space="preserve">Charles's operation — equestrian/grassland, multi-site, seasonal horse management — confirmed exactly what you said about LandArk needing to serve every conceivable land business. But he also surfaced some specific unmet needs that the architecture doesn't currently address. He described wanting microchip scanning on horse arrival to auto-populate health records and vaccine schedules. He wants persistent horse profiles that don't disappear when an animal leaves (a problem with Stablemate, his previous tool). He has complex seasonal client management — 25+ horses for single clients like King Power, with clients who have their own databases that don't sync with his operation.</w:t>
      </w:r>
    </w:p>
    <w:p w:rsidR="00000000" w:rsidDel="00000000" w:rsidP="00000000" w:rsidRDefault="00000000" w:rsidRPr="00000000" w14:paraId="0000001C">
      <w:pPr>
        <w:spacing w:after="240" w:before="240" w:lineRule="auto"/>
        <w:rPr/>
      </w:pPr>
      <w:r w:rsidDel="00000000" w:rsidR="00000000" w:rsidRPr="00000000">
        <w:rPr>
          <w:rtl w:val="0"/>
        </w:rPr>
        <w:t xml:space="preserve">He also articulated something no one else did: he wants a local supplier and contractor marketplace built into the platform. He described logging a broken piece of equipment and receiving bids from local contractors through the app. He wanted agronomists, seed merchants, feed merchants, fencing contractors, and mechanics to be discoverable and bookable through LandArk. This is a marketplace business model extension that would be a significant long-term competitive moat — and it resonated with his stated desire for the platform to be a confidence-building tool as well as an operational one. His exact framing was: "accurate information is the key."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oq39quhyaxb" w:id="3"/>
      <w:bookmarkEnd w:id="3"/>
      <w:r w:rsidDel="00000000" w:rsidR="00000000" w:rsidRPr="00000000">
        <w:rPr>
          <w:b w:val="1"/>
          <w:bCs w:val="1"/>
          <w:color w:val="000000"/>
          <w:sz w:val="26"/>
          <w:szCs w:val="26"/>
          <w:rtl w:val="0"/>
        </w:rPr>
        <w:t xml:space="preserve">What Should Be Reconsidered or Reframed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pricing model is underspecified and the interviews suggest a tiered structure is essential.</w:t>
      </w:r>
    </w:p>
    <w:p w:rsidR="00000000" w:rsidDel="00000000" w:rsidP="00000000" w:rsidRDefault="00000000" w:rsidRPr="00000000" w14:paraId="00000020">
      <w:pPr>
        <w:spacing w:after="240" w:before="240" w:lineRule="auto"/>
        <w:rPr/>
      </w:pPr>
      <w:r w:rsidDel="00000000" w:rsidR="00000000" w:rsidRPr="00000000">
        <w:rPr>
          <w:rtl w:val="0"/>
        </w:rPr>
        <w:t xml:space="preserve">Tom expects to pay £1,200-1,500 per year for a consolidated platform and views that as "peanuts" relative to the time and stress saved. David is currently at £1,100 per year and is price-sensitive — he clocked that Omnia's per-hectare model would cost him more and noted it as a concern. Charles wants monthly payments with a base farm fee and site bolt-ons for additional locations, and viewed £20/month as a reasonable reference point with a 20% premium for adding a second farm.</w:t>
      </w:r>
    </w:p>
    <w:p w:rsidR="00000000" w:rsidDel="00000000" w:rsidP="00000000" w:rsidRDefault="00000000" w:rsidRPr="00000000" w14:paraId="00000021">
      <w:pPr>
        <w:spacing w:after="240" w:before="240" w:lineRule="auto"/>
        <w:rPr/>
      </w:pPr>
      <w:r w:rsidDel="00000000" w:rsidR="00000000" w:rsidRPr="00000000">
        <w:rPr>
          <w:rtl w:val="0"/>
        </w:rPr>
        <w:t xml:space="preserve">These are three very different price sensitivities and three different preferred payment structures. The architecture needs to accommodate a tiered pricing model from the start: a base tier for single-site operations (small farms, equestrian, diversified smallholdings), a professional tier for multi-site or larger arable operations, and an enterprise tier for estates managing multiple entities, large land areas, and teams. The per-hectare model has intuitive fairness (as David acknowledged) but creates revenue volatility. A per-site or per-user model with add-on modules may be more predictable. This decision needs to be made before MVP and tested in the next round of interviews.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The Ideal Customer Profile still needs sharpening for go-to-market, even though the platform vision is deliberately broad.</w:t>
      </w:r>
    </w:p>
    <w:p w:rsidR="00000000" w:rsidDel="00000000" w:rsidP="00000000" w:rsidRDefault="00000000" w:rsidRPr="00000000" w14:paraId="00000023">
      <w:pPr>
        <w:spacing w:after="240" w:before="240" w:lineRule="auto"/>
        <w:rPr/>
      </w:pPr>
      <w:r w:rsidDel="00000000" w:rsidR="00000000" w:rsidRPr="00000000">
        <w:rPr>
          <w:rtl w:val="0"/>
        </w:rPr>
        <w:t xml:space="preserve">You said it yourself — LandArk is aimed at every conceivable land business. That's the right long-term vision. But the three interviews reveal that the go-to-market entry point and the long-term platform vision must be held separately in your mind or you'll build for everyone and win nowhere. Tom and David represent the highest near-term commercial value: arable operators with compliance obligations, measurable time costs, existing software spend, and a clear pain point that LandArk directly solves. Charles represents the longer-term vision — a more diverse, non-arable operation with less structured data management and a different set of needs. Both are important. But the MVP should be sharp on the arable/mixed estate with compliance needs because that's where the switching moment, the measurable ROI, and the agronomist channel all align.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The "Ask LandArk" feature is confirmed as high-value — but the interviews reveal what users actually want to ask.</w:t>
      </w:r>
    </w:p>
    <w:p w:rsidR="00000000" w:rsidDel="00000000" w:rsidP="00000000" w:rsidRDefault="00000000" w:rsidRPr="00000000" w14:paraId="00000025">
      <w:pPr>
        <w:spacing w:after="240" w:before="240" w:lineRule="auto"/>
        <w:rPr/>
      </w:pPr>
      <w:r w:rsidDel="00000000" w:rsidR="00000000" w:rsidRPr="00000000">
        <w:rPr>
          <w:rtl w:val="0"/>
        </w:rPr>
        <w:t xml:space="preserve">Charles was the most explicit: he wanted to say "please give me weather for the 20th of March 2025" or "when did we start haylage last year?" or "what was rainfall like in March?" He wants to query the past, compare to now, and make decisions with confidence. Tom wants to understand field-level gross margins and compare stewardship sections against arable sections. David wants to know what happened to a specific field over the last six months and produce a report on demand. These are concrete, actionable query types that should directly inform the Ask LandArk functionality. Rather than treating it as a vague AI placeholder, these interviews give you a short list of the five or six most valuable queries to build first.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u157fh7ocsq" w:id="4"/>
      <w:bookmarkEnd w:id="4"/>
      <w:r w:rsidDel="00000000" w:rsidR="00000000" w:rsidRPr="00000000">
        <w:rPr>
          <w:b w:val="1"/>
          <w:bCs w:val="1"/>
          <w:color w:val="000000"/>
          <w:sz w:val="26"/>
          <w:szCs w:val="26"/>
          <w:rtl w:val="0"/>
        </w:rPr>
        <w:t xml:space="preserve">Interview Methodology: What's Good and What Needs to Change</w:t>
      </w:r>
    </w:p>
    <w:p w:rsidR="00000000" w:rsidDel="00000000" w:rsidP="00000000" w:rsidRDefault="00000000" w:rsidRPr="00000000" w14:paraId="00000028">
      <w:pPr>
        <w:spacing w:after="240" w:before="240" w:lineRule="auto"/>
        <w:rPr/>
      </w:pPr>
      <w:r w:rsidDel="00000000" w:rsidR="00000000" w:rsidRPr="00000000">
        <w:rPr>
          <w:rtl w:val="0"/>
        </w:rPr>
        <w:t xml:space="preserve">The warm, relational tone of all three calls is a genuine strength. Tom and David spoke candidly about things they described as frustrations they'd never formally analysed before — Tom's grain sales spreadsheet, David's double-entry across two accounting systems. That honesty came because the conversation felt informal and peer-level rather than like a sales call or a structured survey. Preserve this at all costs.</w:t>
      </w:r>
    </w:p>
    <w:p w:rsidR="00000000" w:rsidDel="00000000" w:rsidP="00000000" w:rsidRDefault="00000000" w:rsidRPr="00000000" w14:paraId="00000029">
      <w:pPr>
        <w:spacing w:after="240" w:before="240" w:lineRule="auto"/>
        <w:rPr/>
      </w:pPr>
      <w:r w:rsidDel="00000000" w:rsidR="00000000" w:rsidRPr="00000000">
        <w:rPr>
          <w:rtl w:val="0"/>
        </w:rPr>
        <w:t xml:space="preserve">The most important structural improvement for the next round is simple: </w:t>
      </w:r>
      <w:r w:rsidDel="00000000" w:rsidR="00000000" w:rsidRPr="00000000">
        <w:rPr>
          <w:b w:val="1"/>
          <w:bCs w:val="1"/>
          <w:rtl w:val="0"/>
        </w:rPr>
        <w:t xml:space="preserve">show the prototype in every interview, every time.</w:t>
      </w:r>
      <w:r w:rsidDel="00000000" w:rsidR="00000000" w:rsidRPr="00000000">
        <w:rPr>
          <w:rtl w:val="0"/>
        </w:rPr>
        <w:t xml:space="preserve"> Charles's call generated the most specific, actionable feedback by a significant margin, and the difference is almost entirely explained by him seeing the product rather than describing his pain in the abstract. The reactions to the machinery module, the task board, the map, the contractor access model — these were immediate, concrete, and usable for product decisions. Tom and David only got verbal descriptions and their feedback was accordingly more general. The prototype is your best interview tool.</w:t>
      </w:r>
    </w:p>
    <w:p w:rsidR="00000000" w:rsidDel="00000000" w:rsidP="00000000" w:rsidRDefault="00000000" w:rsidRPr="00000000" w14:paraId="0000002A">
      <w:pPr>
        <w:spacing w:after="240" w:before="240" w:lineRule="auto"/>
        <w:rPr/>
      </w:pPr>
      <w:r w:rsidDel="00000000" w:rsidR="00000000" w:rsidRPr="00000000">
        <w:rPr>
          <w:rtl w:val="0"/>
        </w:rPr>
        <w:t xml:space="preserve">Beyond that: the research analysis document's recommended question blocks are excellent and I'd endorse them largely as written. The additions I'd prioritize for the next round are: a specific quantification of time lost to current tools (get them to estimate hours per week or days per year on specific tasks); an explicit question about who else has a say in software buying decisions (spouse, accountant, agronomist, landlord — the buying committee matters); and direct questions about the Warburton's/supply chain traceability angle, because the willingness to share verified farm data with buyers in exchange for premium payments is something you need to understand across more operators before building any data marketplace features.</w:t>
      </w:r>
    </w:p>
    <w:p w:rsidR="00000000" w:rsidDel="00000000" w:rsidP="00000000" w:rsidRDefault="00000000" w:rsidRPr="00000000" w14:paraId="0000002B">
      <w:pPr>
        <w:spacing w:after="240" w:before="240" w:lineRule="auto"/>
        <w:rPr/>
      </w:pPr>
      <w:r w:rsidDel="00000000" w:rsidR="00000000" w:rsidRPr="00000000">
        <w:rPr>
          <w:rtl w:val="0"/>
        </w:rPr>
        <w:t xml:space="preserve">For the livestock and diversified operations interviews you're yet to do: add specific questions about animal health record management, seasonal client management (for equestrian businesses), and how they currently handle multi-species enterprise separation. Charles's horse management needs are sufficiently distinct from arable management that livestock interviews will likely reveal an equally distinct set of requirements. Be prepared to discover that the livestock module is not just a modified version of the field/crop module — it may be its own UX domain.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fi20cut2ubt" w:id="5"/>
      <w:bookmarkEnd w:id="5"/>
      <w:r w:rsidDel="00000000" w:rsidR="00000000" w:rsidRPr="00000000">
        <w:rPr>
          <w:b w:val="1"/>
          <w:bCs w:val="1"/>
          <w:color w:val="000000"/>
          <w:sz w:val="26"/>
          <w:szCs w:val="26"/>
          <w:rtl w:val="0"/>
        </w:rPr>
        <w:t xml:space="preserve">Next Steps: Prototype to MVP</w:t>
      </w:r>
    </w:p>
    <w:p w:rsidR="00000000" w:rsidDel="00000000" w:rsidP="00000000" w:rsidRDefault="00000000" w:rsidRPr="00000000" w14:paraId="0000002E">
      <w:pPr>
        <w:spacing w:after="240" w:before="240" w:lineRule="auto"/>
        <w:rPr/>
      </w:pPr>
      <w:r w:rsidDel="00000000" w:rsidR="00000000" w:rsidRPr="00000000">
        <w:rPr>
          <w:rtl w:val="0"/>
        </w:rPr>
        <w:t xml:space="preserve">Based on everything — the architecture decisions, the competitive analysis, and all three interviews — here is my clear view of what should happen next and in what order.</w:t>
      </w:r>
    </w:p>
    <w:p w:rsidR="00000000" w:rsidDel="00000000" w:rsidP="00000000" w:rsidRDefault="00000000" w:rsidRPr="00000000" w14:paraId="0000002F">
      <w:pPr>
        <w:spacing w:after="240" w:before="240" w:lineRule="auto"/>
        <w:rPr/>
      </w:pPr>
      <w:r w:rsidDel="00000000" w:rsidR="00000000" w:rsidRPr="00000000">
        <w:rPr>
          <w:rtl w:val="0"/>
        </w:rPr>
        <w:t xml:space="preserve">The first and most urgent action is to run five more interviews, and show the prototype in every one. The current dataset is too weighted toward arable and needs at least two livestock operations, one diversified estate with multiple enterprises, and ideally one operation that is currently using no formal farm management software at all (like Charles before seeing the prototype). Before those interviews, define the three or four specific product decisions you want answered from research — don't let the conversations be entirely open-ended. At minimum: what is the right pricing model, what does the compliance module need to contain for non-arable operators, and what level of machinery integration is the minimum threshold for switching.</w:t>
      </w:r>
    </w:p>
    <w:p w:rsidR="00000000" w:rsidDel="00000000" w:rsidP="00000000" w:rsidRDefault="00000000" w:rsidRPr="00000000" w14:paraId="00000030">
      <w:pPr>
        <w:spacing w:after="240" w:before="240" w:lineRule="auto"/>
        <w:rPr/>
      </w:pPr>
      <w:r w:rsidDel="00000000" w:rsidR="00000000" w:rsidRPr="00000000">
        <w:rPr>
          <w:rtl w:val="0"/>
        </w:rPr>
        <w:t xml:space="preserve">In parallel with research, the task timing problem needs a concrete MVP decision made and built. The options — persistent notification with one-tap completion, worker-initiated start/stop via lock screen widget, or GPS-assisted inference for on-farm presence — each have different implementation complexity and user trust implications. Pick one for MVP, build it, and test it in the next research round. This cannot remain unresolved because the entire economics layer depends on it.</w:t>
      </w:r>
    </w:p>
    <w:p w:rsidR="00000000" w:rsidDel="00000000" w:rsidP="00000000" w:rsidRDefault="00000000" w:rsidRPr="00000000" w14:paraId="00000031">
      <w:pPr>
        <w:spacing w:after="240" w:before="240" w:lineRule="auto"/>
        <w:rPr/>
      </w:pPr>
      <w:r w:rsidDel="00000000" w:rsidR="00000000" w:rsidRPr="00000000">
        <w:rPr>
          <w:rtl w:val="0"/>
        </w:rPr>
        <w:t xml:space="preserve">The machinery integration strategy needs to be defined and documented before any more prototype demos to arable operators. Even if the actual API connections are post-MVP, the answer to "can you integrate with my CLAAS/Case/John Deere?" needs to be ready and credible. At minimum this means CSV import compatibility with the major telematics providers and a clear public roadmap for native integrations. Without this, David — and operators like David — will not switch.</w:t>
      </w:r>
    </w:p>
    <w:p w:rsidR="00000000" w:rsidDel="00000000" w:rsidP="00000000" w:rsidRDefault="00000000" w:rsidRPr="00000000" w14:paraId="00000032">
      <w:pPr>
        <w:spacing w:after="240" w:before="240" w:lineRule="auto"/>
        <w:rPr/>
      </w:pPr>
      <w:r w:rsidDel="00000000" w:rsidR="00000000" w:rsidRPr="00000000">
        <w:rPr>
          <w:rtl w:val="0"/>
        </w:rPr>
        <w:t xml:space="preserve">The compliance module needs to move from a design principle to a specified feature set. Specifically: which SFI actions and Countryside Stewardship options are supported, how do events map to scheme evidence requirements, what does the compliance report look like, and how does it export for RPA inspections. Tom's use case is the sharpest version of this need and his operation is the right design reference.</w:t>
      </w:r>
    </w:p>
    <w:p w:rsidR="00000000" w:rsidDel="00000000" w:rsidP="00000000" w:rsidRDefault="00000000" w:rsidRPr="00000000" w14:paraId="00000033">
      <w:pPr>
        <w:spacing w:after="240" w:before="240" w:lineRule="auto"/>
        <w:rPr/>
      </w:pPr>
      <w:r w:rsidDel="00000000" w:rsidR="00000000" w:rsidRPr="00000000">
        <w:rPr>
          <w:rtl w:val="0"/>
        </w:rPr>
        <w:t xml:space="preserve">And finally: establish an agronomist partnership strategy before launch. Identify three to five independent agronomists covering your target geography, understand their workflow and software needs, and design a simple agronomist portal or data-sharing mechanism that makes their working relationship with farmer clients better. If those agronomists become advocates, their combined client base is your initial market. This is the distribution channel that none of your competitors have figured out and it's sitting in plain sight in the research.</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foundation is strong, Andrew. The architecture thinking, the event ledger model, the positioning, and the product philosophy are all directionally right and in some cases genuinely ahead of what anyone else in this market is building. What the interviews show is that the path from great thinking to market-winning product goes through sharper execution on integration, compliance specificity, and the WhatsApp-level friction bar for field capture. Solve those three things at MVP quality and you have something that can genuinely lead this sector.</w:t>
      </w:r>
    </w:p>
    <w:p w:rsidR="00000000" w:rsidDel="00000000" w:rsidP="00000000" w:rsidRDefault="00000000" w:rsidRPr="00000000" w14:paraId="00000036">
      <w:pPr>
        <w:spacing w:after="240" w:before="240" w:lineRule="auto"/>
        <w:rPr/>
      </w:pPr>
      <w:r w:rsidDel="00000000" w:rsidR="00000000" w:rsidRPr="00000000">
        <w:rPr>
          <w:rtl w:val="0"/>
        </w:rPr>
        <w:t xml:space="preserve">Tell me where you want to go next — I can help you spec the compliance module, design the contractor access model, work through the pricing tiers, or plan the next research round in detail.</w:t>
      </w:r>
    </w:p>
    <w:p w:rsidR="00000000" w:rsidDel="00000000" w:rsidP="00000000" w:rsidRDefault="00000000" w:rsidRPr="00000000" w14:paraId="00000037">
      <w:pPr>
        <w:spacing w:after="240" w:before="240" w:lineRule="auto"/>
        <w:rPr/>
      </w:pPr>
      <w:r w:rsidDel="00000000" w:rsidR="00000000" w:rsidRPr="00000000">
        <w:rPr>
          <w:rtl w:val="0"/>
        </w:rPr>
        <w:t xml:space="preserve">this is all excellent i agree with it all you would briefly understand my background from the transcripts, and this has been my thinking all along, i may not yet have dixcused it in my architecture as i thought they were all to advanced for mvp but we are realising this is not the case. i got rid for the most part of whatsap on my farm and use "slack' as it seemed to be the most useful tool to segrigate the information we were discussing as well as storing it and makin git easy to search for history so my vision for lamndark was to create or API something along these lines, probably create our own system is better than using an api as you can taylor it better? also the tracebaility and market place have been a long toerm vision, somehwere farmers can sell equipment, creqte buying power for products and share knpowledge between the landark ecosystem is super exciting. but i did not see it as an early stage thing. similar to the machinary compatability, i thought it too complex for mvp but the computer system within these machines will help with many levels from compluabnce to task time. tracking and into cost tracking and so on so it is key i know that for sure. our aim is to build landark so one estate can give variable acces to all external contractors i.e agronomists vets etc so they can upload and see and be assigned tasks etc this is key but more than that i want to have a completely different subscription package for the agricultural contractor who works accros many differnt farms and has thoushand of hectares to cross multiple times. they need there own entry as if they are a landowner but with ability to switch between sites to see maps etc but all sites roll up into one control board fro ease, then they could ente in all their data and work records and invoiced directly to the farms they serve and the farms they serbve then have variabe access to their sites so that all the data ia stransferable and easily connected , if that makes smnse.?</w:t>
      </w:r>
    </w:p>
    <w:p w:rsidR="00000000" w:rsidDel="00000000" w:rsidP="00000000" w:rsidRDefault="00000000" w:rsidRPr="00000000" w14:paraId="00000038">
      <w:pPr>
        <w:rPr/>
      </w:pPr>
      <w:r w:rsidDel="00000000" w:rsidR="00000000" w:rsidRPr="00000000">
        <w:rPr>
          <w:rtl w:val="0"/>
        </w:rPr>
        <w:t xml:space="preserve">Show more</w:t>
      </w:r>
    </w:p>
    <w:p w:rsidR="00000000" w:rsidDel="00000000" w:rsidP="00000000" w:rsidRDefault="00000000" w:rsidRPr="00000000" w14:paraId="00000039">
      <w:pPr>
        <w:rPr/>
      </w:pPr>
      <w:r w:rsidDel="00000000" w:rsidR="00000000" w:rsidRPr="00000000">
        <w:rPr>
          <w:rtl w:val="0"/>
        </w:rPr>
        <w:t xml:space="preserve">Thought process</w:t>
      </w:r>
    </w:p>
    <w:p w:rsidR="00000000" w:rsidDel="00000000" w:rsidP="00000000" w:rsidRDefault="00000000" w:rsidRPr="00000000" w14:paraId="0000003A">
      <w:pPr>
        <w:rPr/>
      </w:pPr>
      <w:r w:rsidDel="00000000" w:rsidR="00000000" w:rsidRPr="00000000">
        <w:rPr>
          <w:rtl w:val="0"/>
        </w:rPr>
        <w:t xml:space="preserve">Thought process</w:t>
      </w:r>
    </w:p>
    <w:p w:rsidR="00000000" w:rsidDel="00000000" w:rsidP="00000000" w:rsidRDefault="00000000" w:rsidRPr="00000000" w14:paraId="0000003B">
      <w:pPr>
        <w:spacing w:after="240" w:before="240" w:lineRule="auto"/>
        <w:rPr/>
      </w:pPr>
      <w:r w:rsidDel="00000000" w:rsidR="00000000" w:rsidRPr="00000000">
        <w:rPr>
          <w:rtl w:val="0"/>
        </w:rPr>
        <w:t xml:space="preserve">This is the most important strategic insight you've shared so far, and it changes the shape of the entire platform. Let me work through each part properly.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On communications — don't build a Slack, build something better</w:t>
      </w:r>
    </w:p>
    <w:p w:rsidR="00000000" w:rsidDel="00000000" w:rsidP="00000000" w:rsidRDefault="00000000" w:rsidRPr="00000000" w14:paraId="0000003E">
      <w:pPr>
        <w:spacing w:after="240" w:before="240" w:lineRule="auto"/>
        <w:rPr/>
      </w:pPr>
      <w:r w:rsidDel="00000000" w:rsidR="00000000" w:rsidRPr="00000000">
        <w:rPr>
          <w:rtl w:val="0"/>
        </w:rPr>
        <w:t xml:space="preserve">Your instinct about Slack being superior to WhatsApp for operational comms is exactly right — searchability, channel segmentation, history — and the farm that replaces WhatsApp with Slack solves those problems. But here's the argument against building a messaging layer or even API-ing into Slack for LandArk: the fundamental problem with both WhatsApp </w:t>
      </w:r>
      <w:r w:rsidDel="00000000" w:rsidR="00000000" w:rsidRPr="00000000">
        <w:rPr>
          <w:i w:val="1"/>
          <w:iCs w:val="1"/>
          <w:rtl w:val="0"/>
        </w:rPr>
        <w:t xml:space="preserve">and</w:t>
      </w:r>
      <w:r w:rsidDel="00000000" w:rsidR="00000000" w:rsidRPr="00000000">
        <w:rPr>
          <w:rtl w:val="0"/>
        </w:rPr>
        <w:t xml:space="preserve"> Slack is that the conversation about a thing and the record of a thing live in different places. Someone messages in a channel "noticed yellow leaves north corner of Home Field" and that observation exists only in a messaging thread, not attached to Home Field's event record. You still have the same fragmentation, just tidier.</w:t>
      </w:r>
    </w:p>
    <w:p w:rsidR="00000000" w:rsidDel="00000000" w:rsidP="00000000" w:rsidRDefault="00000000" w:rsidRPr="00000000" w14:paraId="0000003F">
      <w:pPr>
        <w:spacing w:after="240" w:before="240" w:lineRule="auto"/>
        <w:rPr/>
      </w:pPr>
      <w:r w:rsidDel="00000000" w:rsidR="00000000" w:rsidRPr="00000000">
        <w:rPr>
          <w:rtl w:val="0"/>
        </w:rPr>
        <w:t xml:space="preserve">What LandArk should build instead is </w:t>
      </w:r>
      <w:r w:rsidDel="00000000" w:rsidR="00000000" w:rsidRPr="00000000">
        <w:rPr>
          <w:b w:val="1"/>
          <w:bCs w:val="1"/>
          <w:rtl w:val="0"/>
        </w:rPr>
        <w:t xml:space="preserve">contextual activity</w:t>
      </w:r>
      <w:r w:rsidDel="00000000" w:rsidR="00000000" w:rsidRPr="00000000">
        <w:rPr>
          <w:rtl w:val="0"/>
        </w:rPr>
        <w:t xml:space="preserve"> attached directly to entities. Every field, task, event, piece of machinery, and animal record should have a thread of comments, photos, and observations embedded within it. When a worker notes something about North Field, they add it to North Field's record — it becomes part of the field's timeline automatically, not a message that might get scrolled past. This is architecturally more powerful than any messaging system because the context is structural rather than conversational. Think less Slack, more the way GitHub issues work — comments are attached to the specific work item they concern, and the full history of that item includes all its related discussion.</w:t>
      </w:r>
    </w:p>
    <w:p w:rsidR="00000000" w:rsidDel="00000000" w:rsidP="00000000" w:rsidRDefault="00000000" w:rsidRPr="00000000" w14:paraId="00000040">
      <w:pPr>
        <w:spacing w:after="240" w:before="240" w:lineRule="auto"/>
        <w:rPr/>
      </w:pPr>
      <w:r w:rsidDel="00000000" w:rsidR="00000000" w:rsidRPr="00000000">
        <w:rPr>
          <w:rtl w:val="0"/>
        </w:rPr>
        <w:t xml:space="preserve">This costs significantly less to build than a full messaging system, creates far more useful data, and is a genuinely better product for the operational use case. Long-term, a lightweight notification/mention system on top of that contextual layer would handle the "quick comms" need. For MVP, notifications and in-record comments are sufficient and far more valuable than a chat interface.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The contractor subscription model — this is your second product line and it's a network effect engine</w:t>
      </w:r>
    </w:p>
    <w:p w:rsidR="00000000" w:rsidDel="00000000" w:rsidP="00000000" w:rsidRDefault="00000000" w:rsidRPr="00000000" w14:paraId="00000043">
      <w:pPr>
        <w:spacing w:after="240" w:before="240" w:lineRule="auto"/>
        <w:rPr/>
      </w:pPr>
      <w:r w:rsidDel="00000000" w:rsidR="00000000" w:rsidRPr="00000000">
        <w:rPr>
          <w:rtl w:val="0"/>
        </w:rPr>
        <w:t xml:space="preserve">What you've just described isn't a feature. It's a second distinct user type that turns LandArk into a two-sided platform, and the implications are significant enough that I want to lay them out clearly.</w:t>
      </w:r>
    </w:p>
    <w:p w:rsidR="00000000" w:rsidDel="00000000" w:rsidP="00000000" w:rsidRDefault="00000000" w:rsidRPr="00000000" w14:paraId="00000044">
      <w:pPr>
        <w:spacing w:after="240" w:before="240" w:lineRule="auto"/>
        <w:rPr/>
      </w:pPr>
      <w:r w:rsidDel="00000000" w:rsidR="00000000" w:rsidRPr="00000000">
        <w:rPr>
          <w:rtl w:val="0"/>
        </w:rPr>
        <w:t xml:space="preserve">The architectural elegance is this: a contractor drilling, spraying, or managing hedges on Farm A generates one event. That single event is simultaneously the contractor's work record (for their own accounts, invoicing, and compliance) and Farm A's operational event record (for their history, costs, and compliance evidence). The event ledger records it once. Both parties read their own view of it. You're not duplicating data — you're giving two stakeholders filtered views of the same underlying record. This is perfectly aligned with the event ledger architecture and is actually one of the most powerful expressions of it.</w:t>
      </w:r>
    </w:p>
    <w:p w:rsidR="00000000" w:rsidDel="00000000" w:rsidP="00000000" w:rsidRDefault="00000000" w:rsidRPr="00000000" w14:paraId="00000045">
      <w:pPr>
        <w:spacing w:after="240" w:before="240" w:lineRule="auto"/>
        <w:rPr/>
      </w:pPr>
      <w:r w:rsidDel="00000000" w:rsidR="00000000" w:rsidRPr="00000000">
        <w:rPr>
          <w:rtl w:val="0"/>
        </w:rPr>
        <w:t xml:space="preserve">The contractor account as you've described it — their own multi-site control panel, fleet management, work records, roll-up dashboard across all client farms, integrated invoicing — is essentially a separate product with its own UX logic. But because the underlying data model is shared, building it isn't building something new from scratch. It's building a different view and workflow layer on top of the same event system. The contractor sees "my work across all my clients." The farmer sees "all contractors' work on my land." Same data, two perspectives.</w:t>
      </w:r>
    </w:p>
    <w:p w:rsidR="00000000" w:rsidDel="00000000" w:rsidP="00000000" w:rsidRDefault="00000000" w:rsidRPr="00000000" w14:paraId="00000046">
      <w:pPr>
        <w:spacing w:after="240" w:before="240" w:lineRule="auto"/>
        <w:rPr/>
      </w:pPr>
      <w:r w:rsidDel="00000000" w:rsidR="00000000" w:rsidRPr="00000000">
        <w:rPr>
          <w:rtl w:val="0"/>
        </w:rPr>
        <w:t xml:space="preserve">The business model implications are worth dwelling on. Agricultural contractors in the UK are a large, underserved market. A contractor managing 5,000 hectares across 20 farms has almost no good tools for tracking their own operations across multiple client sites, managing their own compliance as a business, and invoicing efficiently with verifiable work records attached. Giving them their own LandArk subscription that solves this — and as a side effect automatically enriches the data of every farm they service — creates network effects in both directions. Every contractor who joins brings their client farms. Every farm that joins creates pressure on their contractors to connect. This is how you build a moat.</w:t>
      </w:r>
    </w:p>
    <w:p w:rsidR="00000000" w:rsidDel="00000000" w:rsidP="00000000" w:rsidRDefault="00000000" w:rsidRPr="00000000" w14:paraId="00000047">
      <w:pPr>
        <w:spacing w:after="240" w:before="240" w:lineRule="auto"/>
        <w:rPr/>
      </w:pPr>
      <w:r w:rsidDel="00000000" w:rsidR="00000000" w:rsidRPr="00000000">
        <w:rPr>
          <w:rtl w:val="0"/>
        </w:rPr>
        <w:t xml:space="preserve">On pricing for this tier: don't charge contractors per hectare. They're working those hectares on behalf of someone else. Charge them a fixed professional subscription based on number of client farms or number of active site connections. The value to them isn't in the acres — it's in having a unified control panel, clean invoicing, and verifiable work records across their whole portfolio.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On machinery integration — it's not too complex for MVP, it's too important to skip</w:t>
      </w:r>
    </w:p>
    <w:p w:rsidR="00000000" w:rsidDel="00000000" w:rsidP="00000000" w:rsidRDefault="00000000" w:rsidRPr="00000000" w14:paraId="0000004A">
      <w:pPr>
        <w:spacing w:after="240" w:before="240" w:lineRule="auto"/>
        <w:rPr/>
      </w:pPr>
      <w:r w:rsidDel="00000000" w:rsidR="00000000" w:rsidRPr="00000000">
        <w:rPr>
          <w:rtl w:val="0"/>
        </w:rPr>
        <w:t xml:space="preserve">You're right that native telematics API integration with CLAAS, John Deere, and Case Field Ops is complex engineering. But the practical MVP answer isn't to skip it — it's to solve the problem through structured file import first, with native connections as a clear roadmap item.</w:t>
      </w:r>
    </w:p>
    <w:p w:rsidR="00000000" w:rsidDel="00000000" w:rsidP="00000000" w:rsidRDefault="00000000" w:rsidRPr="00000000" w14:paraId="0000004B">
      <w:pPr>
        <w:spacing w:after="240" w:before="240" w:lineRule="auto"/>
        <w:rPr/>
      </w:pPr>
      <w:r w:rsidDel="00000000" w:rsidR="00000000" w:rsidRPr="00000000">
        <w:rPr>
          <w:rtl w:val="0"/>
        </w:rPr>
        <w:t xml:space="preserve">Every major telematics system can export in standard formats — ISO-XML (the agricultural data interchange standard), CSV, or proprietary but documented formats. Building a robust import workflow that accepts these files and maps their data into LandArk events is achievable in MVP timeframe and solves the core problem for operators like David who need their tractor data to connect to their farm records. It won't be automatic, but it will be possible. That's enough for early adoption and enough to demonstrate the data flow that native integrations would eventually automate.</w:t>
      </w:r>
    </w:p>
    <w:p w:rsidR="00000000" w:rsidDel="00000000" w:rsidP="00000000" w:rsidRDefault="00000000" w:rsidRPr="00000000" w14:paraId="0000004C">
      <w:pPr>
        <w:spacing w:after="240" w:before="240" w:lineRule="auto"/>
        <w:rPr/>
      </w:pPr>
      <w:r w:rsidDel="00000000" w:rsidR="00000000" w:rsidRPr="00000000">
        <w:rPr>
          <w:rtl w:val="0"/>
        </w:rPr>
        <w:t xml:space="preserve">The medium-term roadmap answer is the John Deere Operations Center API (well-documented and widely used), the CLAAS telematics API, and potentially ISOBUS connectivity for in-cab data. These are real engineering projects but they follow a pattern that's been built by others. What's important is that your architecture leaves room for machine-generated events to enter the event ledger with the same structure as manually logged ones. If you design the event schema correctly now, adding telematics as an event source later is straightforward. If you hard-code human entry assumptions, retrofitting machine data becomes painful.</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On the marketplace and traceability — right that it's not MVP, but the data model needs to be ready</w:t>
      </w:r>
    </w:p>
    <w:p w:rsidR="00000000" w:rsidDel="00000000" w:rsidP="00000000" w:rsidRDefault="00000000" w:rsidRPr="00000000" w14:paraId="0000004F">
      <w:pPr>
        <w:spacing w:after="240" w:before="240" w:lineRule="auto"/>
        <w:rPr/>
      </w:pPr>
      <w:r w:rsidDel="00000000" w:rsidR="00000000" w:rsidRPr="00000000">
        <w:rPr>
          <w:rtl w:val="0"/>
        </w:rPr>
        <w:t xml:space="preserve">Your long-term vision of equipment trading, buying power aggregation, and knowledge sharing within the LandArk ecosystem is genuinely exciting and commercially significant. The one thing I'd add is that even though the marketplace is not an MVP feature, a few data model decisions made now will make it much easier to build later.</w:t>
      </w:r>
    </w:p>
    <w:p w:rsidR="00000000" w:rsidDel="00000000" w:rsidP="00000000" w:rsidRDefault="00000000" w:rsidRPr="00000000" w14:paraId="00000050">
      <w:pPr>
        <w:spacing w:after="240" w:before="240" w:lineRule="auto"/>
        <w:rPr/>
      </w:pPr>
      <w:r w:rsidDel="00000000" w:rsidR="00000000" w:rsidRPr="00000000">
        <w:rPr>
          <w:rtl w:val="0"/>
        </w:rPr>
        <w:t xml:space="preserve">Specifically: every entity in LandArk — machinery, inputs, animals, crops, land parcels — needs a persistent unique identifier that could eventually be the basis for verified listings and transactions. A tractor that's been in LandArk's machinery module for three years, with service records, hours logged, and maintenance history, is a significantly more credible listing than a text ad on a classified site. The history is the value. If that identifier and history are designed correctly from the start, the marketplace is essentially adding a sales interface on top of existing trusted data. If they're not, you're rebuilding data infrastructure at the point where you want to be moving fast on commercial features.</w:t>
      </w:r>
    </w:p>
    <w:p w:rsidR="00000000" w:rsidDel="00000000" w:rsidP="00000000" w:rsidRDefault="00000000" w:rsidRPr="00000000" w14:paraId="00000051">
      <w:pPr>
        <w:spacing w:after="240" w:before="240" w:lineRule="auto"/>
        <w:rPr/>
      </w:pPr>
      <w:r w:rsidDel="00000000" w:rsidR="00000000" w:rsidRPr="00000000">
        <w:rPr>
          <w:rtl w:val="0"/>
        </w:rPr>
        <w:t xml:space="preserve">The Warburton's model is the preview of the traceability side. The mechanism there — a processor paying a farm for access to verified operational data — only works if that data is trustworthy, granular, and comprehensive. LandArk's event ledger is the trust layer. The earlier you establish the habit of complete, timestamped, evidenced records, the more valuable the data asset becomes. That traceability play is potentially worth more than the subscription revenue over a five-year horizon.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What this tells us about the shape of the platform</w:t>
      </w:r>
    </w:p>
    <w:p w:rsidR="00000000" w:rsidDel="00000000" w:rsidP="00000000" w:rsidRDefault="00000000" w:rsidRPr="00000000" w14:paraId="00000054">
      <w:pPr>
        <w:spacing w:after="240" w:before="240" w:lineRule="auto"/>
        <w:rPr/>
      </w:pPr>
      <w:r w:rsidDel="00000000" w:rsidR="00000000" w:rsidRPr="00000000">
        <w:rPr>
          <w:rtl w:val="0"/>
        </w:rPr>
        <w:t xml:space="preserve">What you've just articulated takes LandArk from a farm management platform to a land operations network. The architecture is still the event ledger. But there are now three distinct user types — land operators, service providers (contractors, agronomists, vets), and eventually supply chain buyers — each with their own view and their own subscription logic. The data flows between them through the shared event system, with permissions determining who sees what.</w:t>
      </w:r>
    </w:p>
    <w:p w:rsidR="00000000" w:rsidDel="00000000" w:rsidP="00000000" w:rsidRDefault="00000000" w:rsidRPr="00000000" w14:paraId="00000055">
      <w:pPr>
        <w:spacing w:after="240" w:before="240" w:lineRule="auto"/>
        <w:rPr/>
      </w:pPr>
      <w:r w:rsidDel="00000000" w:rsidR="00000000" w:rsidRPr="00000000">
        <w:rPr>
          <w:rtl w:val="0"/>
        </w:rPr>
        <w:t xml:space="preserve">This is a larger product vision than most ag-tech platforms have ever attempted in the UK. It's also the right vision. The question is sequencing, and your instincts on that are sound — get the land operator core right first, then open the contractor tier, then the supply chain. But design the data model and permissions architecture for all three layers from the start, even if you only build the first layer in MVP. Retrofitting a multi-sided architecture onto a single-sided data model is one of the most common and costly mistakes in platform businesses.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