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Woman wins civil rape case against Conor McGregor</w:t>
      </w:r>
    </w:p>
    <w:p>
      <w:r>
        <w:t>Date: 2024-11-23</w:t>
      </w:r>
    </w:p>
    <w:p>
      <w:r>
        <w:t>Authors: Agency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https://thenationonlineng.net/woman-wins-civil-rape-case-against-conor-mcgregor/</w:t>
      </w:r>
    </w:p>
    <w:p/>
    <w:p>
      <w:r>
        <w:t>Woman wins civil rape case against Conor McGregor</w:t>
        <w:br/>
        <w:br/>
        <w:t>A woman who accused Conor McGregor of raping her has won her claim against him for damages in a civil case.</w:t>
        <w:br/>
        <w:br/>
        <w:t>A jury found that the Irish mixed martial arts fighter assaulted Nikita Hand in a Dublin hotel in December 2018.</w:t>
        <w:br/>
        <w:br/>
        <w:t>He has been ordered to pay her more than €248,000 (£206,000) in damages.</w:t>
        <w:br/>
        <w:br/>
        <w:t>Speaking outside the court on Friday, Ms Hand said her story was “a reminder that no matter how afraid you might be to speak up, you have a voice”.</w:t>
        <w:br/>
        <w:br/>
        <w:t>In a post on X on Friday evening, McGregor said he would appeal against the verdict and he thanked “all my support worldwide”.</w:t>
        <w:br/>
        <w:br/>
        <w:t>“I am with my family now, focused on my future” he added.</w:t>
        <w:br/>
        <w:br/>
        <w:t>The jury at the High Court in Dublin had been deliberating for a day before returning its verdict that McGregor did assault Ms Hand.</w:t>
        <w:br/>
        <w:br/>
        <w:t>She had also taken a case against another man, James Lawrence, 35, of Rafter’s Road, Drimnagh in Dublin.</w:t>
        <w:br/>
        <w:br/>
        <w:t>She alleged that he assaulted her by having sex with her without her consent in the Beacon Hotel.</w:t>
        <w:br/>
        <w:br/>
        <w:t>The jury found that he did not assault her.</w:t>
        <w:br/>
        <w:br/>
        <w:t>BBC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