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Lagos State Domestic Violence and Sexual Assault Office Archives</w:t>
      </w:r>
    </w:p>
    <w:p>
      <w:r>
        <w:t>Date: 2025-09-04</w:t>
      </w:r>
    </w:p>
    <w:p>
      <w:r>
        <w:t>Source: https://www.premiumtimesng.com/tag/lagos-state-domestic-violence-and-sexual-assault-office</w:t>
      </w:r>
    </w:p>
    <w:p/>
    <w:p>
      <w:r>
        <w:t>The DPP said a person cannot be convicted of rape of a girl under 14 years of age upon the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