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Lagos rescues 9-year-old victim of alleged sexual assault</w:t>
      </w:r>
    </w:p>
    <w:p>
      <w:r>
        <w:t>Date: 2025-02-02</w:t>
      </w:r>
    </w:p>
    <w:p>
      <w:r>
        <w:t>Source: https://www.premiumtimesng.com/news/more-news/771131-lagos-rescues-9-year-old-victim-of-alleged-sexual-assault.html</w:t>
      </w:r>
    </w:p>
    <w:p/>
    <w:p>
      <w:r>
        <w:t>The Lagos State Ministry of Youth and Social Development (MYSD), in collaboration with the Domestic and Sexual Violence Agency (DSVA), has rescued a nine-year-old girl allegedly molested by one Baba Michael.</w:t>
        <w:br/>
        <w:br/>
        <w:t>The Lagos State Commissioner for Youth and Social Development, Mobolaji Ogunlende, disclosed this in a statement on his official X handle @ Mo_ogunlende on Saturday.</w:t>
        <w:br/>
        <w:br/>
        <w:t>He said that the alleged assault took place at the suspect’s residence, 4, Azeez Ademola Street, off Anishere, Ayobo.</w:t>
        <w:br/>
        <w:br/>
        <w:t>“This is in response to a viral video posted by Comedienne Princess, which raised alarm to notify the public of the ugly incident.</w:t>
        <w:br/>
        <w:br/>
        <w:t>“The survivor has been placed in protective custody and she is receiving necessary medical care and psychological support through counselling,” he said.</w:t>
        <w:br/>
        <w:br/>
        <w:t>According to him, the alleged perpetrator has been apprehended and is currently in custody, with DSVA handling the legal proceedings to ensure justice is served.</w:t>
        <w:br/>
        <w:br/>
        <w:t>Mr Ogunlende said that the swift intervention by MYSD and DSVA underscored the Lagos State Government’s unwavering commitment to protecting the rights and well-being of all residents, particularly vulnerable persons.</w:t>
        <w:br/>
        <w:br/>
        <w:t>ALSO READ: Lagos govt raises concern over increasing cases of sexual violence</w:t>
        <w:br/>
        <w:br/>
        <w:t>The commissioner urged residents to continue to report matters of concern to the ministry, “See Something, Say Something, Sort It Out”.</w:t>
        <w:br/>
        <w:br/>
        <w:t>He reaffirmed the government’s zero-tolerance for all forms of sexual and gender-based violence.</w:t>
        <w:br/>
        <w:br/>
        <w:t>(NAN)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