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Salama Sexual Assault Referral Centre Archives</w:t>
      </w:r>
    </w:p>
    <w:p>
      <w:r>
        <w:t>Date: 2025-09-04</w:t>
      </w:r>
    </w:p>
    <w:p>
      <w:r>
        <w:t>Source: https://www.premiumtimesng.com/tag/salama-sexual-assault-referral-centre</w:t>
      </w:r>
    </w:p>
    <w:p/>
    <w:p>
      <w:r>
        <w:t>"Every ten minutes, a woman is either violated or killed. Violence has short and long-term effects on survivors and their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