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Stand to End Rape Initiative (STER) Archives</w:t>
      </w:r>
    </w:p>
    <w:p>
      <w:r>
        <w:t>Date: 2025-09-04</w:t>
      </w:r>
    </w:p>
    <w:p>
      <w:r>
        <w:t>Source: https://www.premiumtimesng.com/tag/stand-to-end-rape-initiative-ster</w:t>
      </w:r>
    </w:p>
    <w:p/>
    <w:p>
      <w:r>
        <w:t>A 2021 report by the World Health Organisation estimated that 736 million women—one out of three women— have been subjected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