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sexually abused children Archives</w:t>
      </w:r>
    </w:p>
    <w:p>
      <w:r>
        <w:t>Date: 2025-09-04</w:t>
      </w:r>
    </w:p>
    <w:p>
      <w:r>
        <w:t>Source: https://www.premiumtimesng.com/tag/sexually-abused-children</w:t>
      </w:r>
    </w:p>
    <w:p/>
    <w:p>
      <w:r>
        <w:t>In Lagos State, Nigeria’s sprawling megacity, sexually abused children from poor homes endure a second betrayal, a justice system riddled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