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to continue hearing of Ogun school teacher rape case in February</w:t>
      </w:r>
    </w:p>
    <w:p>
      <w:r>
        <w:t>Date: 2023-11-27</w:t>
      </w:r>
    </w:p>
    <w:p>
      <w:r>
        <w:t>Source: https://guardian.ng/news/court-to-continue-hearing-of-ogun-school-teacher-rape-case-in-february/</w:t>
      </w:r>
    </w:p>
    <w:p/>
    <w:p>
      <w:r>
        <w:t>The court has set February 9, 2024 as the date for the continuation of the hearing of the rape case against a secondary school teacher in Ogun state identified as Olaniran Lateef Adewale.</w:t>
        <w:br/>
        <w:br/>
        <w:br/>
        <w:br/>
        <w:t>The Honourable Commissioner for Women Affairs and Social Development in Ogun State, Motunrayo Adijat Adeleye disclosed this on Monday with the court awaiting the advice of the Directorate of Public Prosecutions (DPP).</w:t>
        <w:br/>
        <w:br/>
        <w:t>Adeleye added that, regarding the ongoing legal proceedings involving the case (alleged raping of two) of Olaniran, the State Ministry of Women Affairs and Social Development is actively monitoring the situation.</w:t>
        <w:br/>
        <w:br/>
        <w:t>She said that for the records, the matter was brought before the Odeda Magistrate Court, Odeda, where the magistrate ordered the remand of the perpetrators at the Oba Maximum Correctional Home.</w:t>
        <w:br/>
        <w:br/>
        <w:br/>
        <w:br/>
        <w:t>“As a ministry committed to upholding justice and fostering a society with zero tolerance for gender-based violence and other social vices, we remain steadfast in ensuring that justice prevails,” Adeleye said.</w:t>
        <w:br/>
        <w:br/>
        <w:t>“We stand in solidarity with all victims of gender-based violence, and our resolve to address such issues remains unwavering.</w:t>
        <w:br/>
        <w:br/>
        <w:t>“Our efforts are directed towards creating a safe environment where everyone, regardless of gender, can thrive without fear of violence or discrimination.”</w:t>
        <w:br/>
        <w:br/>
        <w:t>Adeleye stated that the governor Dapo Abiodun-led administration has unequivocally affirmed its stance against all forms of gender-based violence under any guise.</w:t>
        <w:br/>
        <w:br/>
        <w:br/>
        <w:br/>
        <w:t>The Commissioner for Women Affairs in Ogun State has also reiterated in her statement on X that such acts will not be tolerated within the society.</w:t>
        <w:br/>
        <w:br/>
        <w:t>According to Adeleye, the present administration remains resolute in implementing measures to safeguard the rights and safety of every individual.</w:t>
        <w:br/>
        <w:br/>
        <w:t>“As the legal proceedings continue, we urge the public to remain vigilant and supportive of our collective commitment to a society free from all forms of violence and social injustices,” she added.</w:t>
        <w:br/>
        <w:br/>
        <w:t>The Ogun governor had earlier promised justice for the rape victims of Olaniran who teaches mathematics at Ebenezer Grammar School, Iberekodo in Abeokuta and a native of Ipokia Local Government of the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