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FG pledges to stem growing rate of rape</w:t>
      </w:r>
    </w:p>
    <w:p>
      <w:r>
        <w:t>Date: 2020-06-18</w:t>
      </w:r>
    </w:p>
    <w:p>
      <w:r>
        <w:t>Source: https://guardian.ng/news/fg-pledges-to-stem-growing-rate-of-rape/</w:t>
      </w:r>
    </w:p>
    <w:p/>
    <w:p>
      <w:r>
        <w:t>With alarming figure of 717 reported cases of rape between January and May, the Federal Government has promised to do everything possible to stem the growing tide of the “pandemic”.</w:t>
        <w:br/>
        <w:br/>
        <w:t>The Minister of Information and Culture, Alhaji Lai Mohammed made the pledge on Thursday in Abuja when officials of the National Human Rights Commission (NHRC) paid him an advocacy visit.</w:t>
        <w:br/>
        <w:br/>
        <w:t>“According to the Inspector-General of Police, between January and May 2020, a total of 717 rape cases were reported.</w:t>
        <w:br/>
        <w:br/>
        <w:br/>
        <w:br/>
        <w:t>“That is an average of 143 cases per month and around five cases per day.</w:t>
        <w:br/>
        <w:br/>
        <w:t>“And we are talking of reported cases. Definitely, there are also hundreds of unreported cases.</w:t>
        <w:br/>
        <w:br/>
        <w:t>“This is totally unacceptable.</w:t>
        <w:br/>
        <w:br/>
        <w:t>“The good news is that 799 suspects were arrested during the same period, while 631 cases were conclusively investigated and charged to court.</w:t>
        <w:br/>
        <w:br/>
        <w:t>“It is said that the true measure of a society can be found in how it treats its most vulnerable members and that include women and children.</w:t>
        <w:br/>
        <w:br/>
        <w:br/>
        <w:br/>
        <w:t>“I can assure you that the Federal Government will do everything possible to stem the growing tide of rape and gender-based violence in the country,” the minister said.</w:t>
        <w:br/>
        <w:br/>
        <w:t>Mohammed disclosed that his ministry was partnering with the Federal Ministry of Women Affairs to launch a national campaign against rape and gender-based violence.</w:t>
        <w:br/>
        <w:br/>
        <w:t>He said the campaign would include advocacy, public sensitisation and social mobilisation.</w:t>
        <w:br/>
        <w:br/>
        <w:t>“The campaign is necessary not only to raise the level of awareness about rape and gender-based violence but to ensure that Nigerians own the fight against the abhorrent and repulsive criminal acts.</w:t>
        <w:br/>
        <w:br/>
        <w:t>“I have no doubt that when we launch the campaign, the National Human Rights Commission will also join us,” he said.</w:t>
        <w:br/>
        <w:br/>
        <w:t>The minister commended the NHRC for its ongoing advocacy campaign against rape and gender-based violence.</w:t>
        <w:br/>
        <w:br/>
        <w:br/>
        <w:br/>
        <w:t>“Your campaign couldn’t have come at a more auspicious time.</w:t>
        <w:br/>
        <w:br/>
        <w:t>“Today, as we are fighting the pandemic of COVID-19, we are also being confronted with another pandemic, the pandemic of rape,” he said.</w:t>
        <w:br/>
        <w:br/>
        <w:t>Earlier, the Executive Secretary of the Commission, Mr Tony Ojukwu said “rape is a gross violation of human rights – the right to dignity, right to life, right to sexuality.’’</w:t>
        <w:br/>
        <w:br/>
        <w:t>Ojukwu said the public outrage on account of rape and other violent crimes against women and girls leading to the death of some of the victims had reached a horrifying and scary proportion in recent times.</w:t>
        <w:br/>
        <w:br/>
        <w:t>He, therefore, called for all hands to be on deck to address this pervasive crime in society.</w:t>
        <w:br/>
        <w:br/>
        <w:t>He said the commission had put together week-long activism with the theme: “Equality and Dignity for Nigerian Women, Join the Fight against Rape and SGBV’’ to among others create and maintain visibility on the crime.</w:t>
        <w:br/>
        <w:br/>
        <w:t>Ojukwu called on the minister to use his office to join other key stakeholders in the quest for a durable solution to the national challenge.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