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Fashion mogul sentenced to 11 years for sexual assaults</w:t>
      </w:r>
    </w:p>
    <w:p>
      <w:r>
        <w:t>Date: 2024-09-09</w:t>
      </w:r>
    </w:p>
    <w:p>
      <w:r>
        <w:t>Source: https://guardian.ng/news/fashion-mogul-sentenced-to-11-years-for-sexual-assaults/</w:t>
      </w:r>
    </w:p>
    <w:p/>
    <w:p>
      <w:r>
        <w:t>Canadian fashion designer Peter Nygard appears via video feed during his bail hearing in connection with multiple sexual assault charges in a courtroom in Toronto, Ontario, Canada, in this courtroom sketch January 6, 2022. REUTERS/Jane Rosenberg/File Photo Purchase Licensing Rights</w:t>
        <w:br/>
        <w:br/>
        <w:t>Peter Nygard, the founder of one of Canada’s largest clothing brands, was sentenced Monday to 11 years in prison for four counts of sexual assault of women and a girl in Toronto.</w:t>
        <w:br/>
        <w:br/>
        <w:br/>
        <w:br/>
        <w:t>He faces release in about six and a half years with credit for time spent in pre-trial custody, or sooner if he is granted parole.</w:t>
        <w:br/>
        <w:br/>
        <w:t>Nygard, 83, is “a Canadian success story gone very wrong,” Ontario Superior Court Justice Robert Goldstein said in handing down the sentence.</w:t>
        <w:br/>
        <w:br/>
        <w:t>He called him “a sexual predator,” adding that “Mr. Nygard used his wealth, power and profile to prey on his victims.”</w:t>
        <w:br/>
        <w:br/>
        <w:br/>
        <w:br/>
        <w:t>Wearing a dark hoodie and a visor to shield his eyes in court, Nygard did not appear to react to the ruling.</w:t>
        <w:br/>
        <w:br/>
        <w:t>He was convicted in November 2023 of using his status as the head of one of Canada’s largest womenswear makers to sexually assault three women and a 16-year-old girl between 1988 and 2005.</w:t>
        <w:br/>
        <w:br/>
        <w:t>His trial heard he had invited them to his opulent Canadian offices on the pretense of lucrative modeling or other opportunities, only to find themselves trapped in a top floor bedroom suite with a hot tub where he preyed on them.</w:t>
        <w:br/>
        <w:br/>
        <w:t>The case marked a spectacular fall for a man who once hawked blouses and slacks at major department stores and his own outlets, and threw lavish parties at his homes in the Bahamas — a Mayan-inspired playground with fake volcanoes — and Los Angeles.</w:t>
        <w:br/>
        <w:br/>
        <w:br/>
        <w:br/>
        <w:t>Prosecutors had sought to have Nygard incarcerated for at least 15 years while the defense, citing his advanced age and failing health, urged releasing him within two years.</w:t>
        <w:br/>
        <w:br/>
        <w:t>The judge noted in his sentencing decision a high level of “violence, degradation and (the) duration of these sexual assaults, (as well as) the manipulations used to get the victims into (his) private apartment.”</w:t>
        <w:br/>
        <w:br/>
        <w:t>Nygard also did not moderate his behavior over the years, the judge noted.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