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Group decries spike in sexual assault, violence</w:t>
      </w:r>
    </w:p>
    <w:p>
      <w:r>
        <w:t>Date: 2025-03-26</w:t>
      </w:r>
    </w:p>
    <w:p>
      <w:r>
        <w:t>Source: https://guardian.ng/news/nigeria/metro/group-decries-spike-in-sexual-assault-violence/</w:t>
      </w:r>
    </w:p>
    <w:p/>
    <w:p>
      <w:r>
        <w:t>Human rights advocate and President of International Child Safety Report Initiative, Mr Wilson Ukhurebor has decried the alarming rate of rape cases in the country.</w:t>
        <w:br/>
        <w:br/>
        <w:t>As a result, he is urging the government to collaborate with non governmental organisations to further sensitise Nigerians on the need to shun the vice.</w:t>
        <w:br/>
        <w:br/>
        <w:t>Ukhurebor made the call while speaking with the newsmen in Lagos after streaming a movie addressing the issues of social violence against children, which he said has become rampant.</w:t>
        <w:br/>
        <w:br/>
        <w:br/>
        <w:br/>
        <w:t>He tasked the society towards collective responsibility in ensuring child’s safety.</w:t>
        <w:br/>
        <w:br/>
        <w:t>He also explained how government can use movie to sensitise the society to rise against sexual violence and stand as a protective shield for the adolescent girl child.</w:t>
        <w:br/>
        <w:br/>
        <w:t>The movie titled: “Dina” shed light on menace of sexual violence against young girls and aims to drive awareness and action.</w:t>
        <w:br/>
        <w:br/>
        <w:t>Ukhurebor, who is also a movie producer, said the movie also addresses issues of social violence against children, which is becoming rampant today and charges the society towards collective responsibility in ensuring child’s safety.</w:t>
        <w:br/>
        <w:br/>
        <w:t>“My commitment to child’s right advocacy has always been a surge of passion and sense of responsibility. So when this opportunity presented itself for me to use my movie as a tool to advocate the rights of the child, I didn’t hesitate.</w:t>
        <w:br/>
        <w:br/>
        <w:t>“Clearly, this is a call to action through film; we enjoin media, Non Governmental organisations (NGOs) and other stakeholders to join hand to bring to end sexual violence in our society.</w:t>
        <w:br/>
        <w:br/>
        <w:t>“The screening of Dina is more than just a movie premiere.”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