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political impunity in India impacts rape cases</w:t>
      </w:r>
    </w:p>
    <w:p>
      <w:r>
        <w:t>Date: 2025-08-31</w:t>
      </w:r>
    </w:p>
    <w:p>
      <w:r>
        <w:t>Source: https://tv.guardian.ng/how-political-impunity-in-india-impacts-rape-cases/</w:t>
      </w:r>
    </w:p>
    <w:p/>
    <w:p>
      <w:r>
        <w:t>Another student has been raped in the Indian city of Kolkata. The main suspect had links to the ruling party in the state of West Bengal. DW’s Nimisha Jaiswal looks at how political impunity impacts the delivery of justice for sexual violence in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