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Kaduna: Two sentenced to death, one to life for rape</w:t>
      </w:r>
    </w:p>
    <w:p>
      <w:r>
        <w:t>Date: 2025-03-06</w:t>
      </w:r>
    </w:p>
    <w:p>
      <w:r>
        <w:t>Source: https://guardian.ng/news/kaduna-two-sentenced-to-death-one-to-life-for-rape/</w:t>
      </w:r>
    </w:p>
    <w:p/>
    <w:p>
      <w:r>
        <w:t>Two persons have been sentenced to death by hanging, while another was sentenced to life imprisonment for rape in Kaduna.</w:t>
        <w:br/>
        <w:br/>
        <w:t>The convicts, identified as John Moses, Yakubu Mohammed, and Mustapha Musa, were sentenced on two counts by the State High Court.</w:t>
        <w:br/>
        <w:br/>
        <w:t>This was disclosed by the Commissioner, Ministry of Human Services and Social Development, Kaduna State, Hajiya Rabi Salisu, yesterday in Kaduna.</w:t>
        <w:br/>
        <w:br/>
        <w:t>She said that the ministry secured three rape convictions between June 2024 and February 2025.</w:t>
        <w:br/>
        <w:br/>
        <w:t>She described the convictions as a good development and hoped they would serve as a deterrent to others.</w:t>
        <w:br/>
        <w:br/>
        <w:t>READ ALSO: HURIWA demands probe into attacks on Catholic priests, seminarians</w:t>
        <w:br/>
        <w:br/>
        <w:t>She said, “The ministry secured a conviction on the 7th day of June 2024 before Hon. Justice Nana in KDH/KAD/57c/2023; State Vs. John Moses, wherein the defendant was convicted on a two-count charge of rape and incest under Section 258(1) of the Penal Code Law 2017, as amended, and sentenced to death by hanging and surgical castration.</w:t>
        <w:br/>
        <w:br/>
        <w:t>“The ministry also secured a conviction on the 6th day of February 2025 before Hon. Justice B. Yusuf in KDH/KAD/69c/2023; State Vs. Yakubu Mohammed, wherein the defendant was convicted on a two-count charge of rape under Section 258(1) of the Penal Code Law 2017, as amended, and sentenced to death by hanging and surgical castration.</w:t>
        <w:br/>
        <w:br/>
        <w:t>“The ministry again secured another conviction on the 24th day of February 2025 before Hon. Justice Isa Aliyu in KDH/KAD/66c/2021; State Vs. Mustapha Musa, wherein the defendant was convicted on a two-count charge of rape under Section 258 of the Penal Code Law and sentenced to life imprisonment.”</w:t>
        <w:br/>
        <w:br/>
        <w:t>She said the cases were handled by M.P. Danjuma Esq. and Halimatu S. Bello Esq.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