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Kano court jails man seven years imprisonment for rape</w:t>
      </w:r>
    </w:p>
    <w:p>
      <w:r>
        <w:t>Date: 2024-10-14</w:t>
      </w:r>
    </w:p>
    <w:p>
      <w:r>
        <w:t>Source: https://guardian.ng/news/nigeria/metro/kano-court-jails-man-seven-years-imprisonment-for-rape/</w:t>
      </w:r>
    </w:p>
    <w:p/>
    <w:p>
      <w:r>
        <w:t>A Federal High Court sitting in Kano, on Monday, has sentenced 33-year-old Nasiru Isa to seven years in the correctional centre for sexually exploiting an 11-year old girl.</w:t>
        <w:br/>
        <w:br/>
        <w:br/>
        <w:br/>
        <w:t>The Presiding Hon. Justice S .M. Shu’aibu convicted Isa, who resides in Darmanawa Bayan Gidan Kallo of Tarauni Local Government Area (LGA) of the state, on a one-count charge of sexual exploitation.</w:t>
        <w:br/>
        <w:br/>
        <w:t>Shu’aibu summarily tried and sentenced the defendant after he pleaded guilty to the charge.</w:t>
        <w:br/>
        <w:br/>
        <w:t>READ ALSO:FG summons Libya’s Chargé d’Affaires over poor treatment of Super Eagles</w:t>
        <w:br/>
        <w:br/>
        <w:t>He held that the Prosecution Counsel, Abdullahi Babale, proved his case beyond reasonable doubt and consequently sentenced the defendant to seven years without an option of fine.</w:t>
        <w:br/>
        <w:br/>
        <w:t>According to him, the convict is to pay additional N1 million fine as compensation.</w:t>
        <w:br/>
        <w:br/>
        <w:t>Earlier, the National Agency for the Prohibition of Trafficking in Persons (NAPTIP), Kano State Command, alleged that the defendant committed the offense at Darmanawa Quarters,Tarauni LGA, Kano State on October 5.</w:t>
        <w:br/>
        <w:br/>
        <w:br/>
        <w:br/>
        <w:t>Babale said that the defendant allegedly lured his neighbour’s 11-year-old daughter into his wife’s room and sexually exploited her.</w:t>
        <w:br/>
        <w:br/>
        <w:t>“The defendant had sex with the survivor on three different occasions.</w:t>
        <w:br/>
        <w:br/>
        <w:t>“Once in the defendant’s wife’s room and twice at an uncompleted building.</w:t>
        <w:br/>
        <w:br/>
        <w:t>“The defendant gave the survivor bread, groundnut and N20 before sexually exploiting her,” Babale told the court.</w:t>
        <w:br/>
        <w:br/>
        <w:t>READ ALSO:Stop throwing out your eggshells – See the benefits</w:t>
        <w:br/>
        <w:br/>
        <w:t>The prosecution presented two exhibits, including the confessional statement of the defendant and the survivor’s testimony, to the court to prove his case.</w:t>
        <w:br/>
        <w:br/>
        <w:t>Babale said that the offense contravened the provisions of section 16(1) of the Trafficking in Persons (Prohibition) Enforcement and Administration Act, 2015 and punishable under Sec 26(1) of TIP ACT 2015.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