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Nigerian Army clears officer of sexual harassment allegations</w:t>
      </w:r>
    </w:p>
    <w:p>
      <w:r>
        <w:t>Date: 2024-09-25</w:t>
      </w:r>
    </w:p>
    <w:p>
      <w:r>
        <w:t>Source: https://guardian.ng/news/nigeria/metro/nigerian-army-clears-officer-of-sexual-harassment-allegations/</w:t>
      </w:r>
    </w:p>
    <w:p/>
    <w:p>
      <w:r>
        <w:t>The Nigerian Army has cleared Colonel Ishiaku Abdulkareem of all sexual harassment, intimidation, and maltreatment charges made by former soldier Private Ruth Ogunleye.</w:t>
        <w:br/>
        <w:br/>
        <w:t>The announcement came from Major General Onyema Nwachukwu, Director of Army Public Relations, during a press briefing in Abuja.</w:t>
        <w:br/>
        <w:br/>
        <w:t>Ogunleye had accused Abdulkareem of sexual harassment and attempted sexual assault in a viral video earlier this year.</w:t>
        <w:br/>
        <w:br/>
        <w:br/>
        <w:br/>
        <w:t>The Army launched a comprehensive investigation into the allegations, reviewing all available evidence and testimony.</w:t>
        <w:br/>
        <w:br/>
        <w:t>The investigation concluded that Colonel Abdulkareem did not commit any of the offences.</w:t>
        <w:br/>
        <w:br/>
        <w:t>The Army stressed that Abdulkareem is a disciplined and professional officer who upholds the military’s values.</w:t>
        <w:br/>
        <w:br/>
        <w:t>The Army also revealed that Ogunleye had been recommended for discharge on medical grounds since 2022 due to mental health concerns. She remained in service to receive treatment.</w:t>
        <w:br/>
        <w:br/>
        <w:t>However, her conduct online and offline raised further questions about her mental well-being. The Army referred her for medical evaluation, which confirmed she was suffering from a condition that made her medically vulnerable.</w:t>
        <w:br/>
        <w:br/>
        <w:t>Although the Army could have taken disciplinary action against Ogunleye for her misconduct, it chose compassion and leniency.</w:t>
        <w:br/>
        <w:br/>
        <w:t>She was discharged from service in June with a 50 per cent disability claim, entitling her to a monthly pension for life.</w:t>
        <w:br/>
        <w:br/>
        <w:t>The Army warned that it will not tolerate defamation of its personnel.</w:t>
        <w:br/>
        <w:br/>
        <w:t>The Army spokesperson said the organisation maintains high professionalism standards and takes its personnel’s welfare seriously.</w:t>
        <w:br/>
        <w:br/>
        <w:t>He added that all allegations are handled thoroughly and impartially.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