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Two sentenced to life imprisonment for gang raping minor in Ekiti</w:t>
      </w:r>
    </w:p>
    <w:p>
      <w:r>
        <w:t>Date: 2025-03-04</w:t>
      </w:r>
    </w:p>
    <w:p>
      <w:r>
        <w:t>Source: https://guardian.ng/news/nigeria/metro/two-sentenced-to-life-imprisonment-for-gang-raping-minor-in-ekiti/</w:t>
      </w:r>
    </w:p>
    <w:p/>
    <w:p>
      <w:r>
        <w:t>The High Court of Ekiti State, presided over by Justice Adekunle Adeleye, yesterday sentenced two suspects, including Olaniyi Anu and Alobaloye Abidemi, to two years and life imprisonment, respectively, for conspiracy and gang rape of a 13-year-old minor.</w:t>
        <w:br/>
        <w:br/>
        <w:t>According to the statement of the victim of the rape, she was sent on an errand on 28th December, 2020, when one of the convicts intercepted her and purposely misdirected her to his friend’s place, where they both forcefully had carnal knowledge of her one after the other.</w:t>
        <w:br/>
        <w:br/>
        <w:t>The victim later came home and informed her mother how two men had forcefully gained carnal knowledge of her.</w:t>
        <w:br/>
        <w:br/>
        <w:t>She was able to recognise both convicts when paraded before her, and they were later arrested and charged to court with the offenses of conspiracy contrary to Section 421 of the Criminal Law of Ekiti State, 2021.</w:t>
        <w:br/>
        <w:br/>
        <w:t>They were also charged with the offence of rape, contrary to Section 2(2) (c) of the Ekiti State Gender-Based Violence (Prohibition) (First Amendment) Law, 2020.</w:t>
        <w:br/>
        <w:br/>
        <w:t>The Director of Public Prosecutions, Julius Ajibare, who prosecuted the case for Ekiti State, called four witnesses and tendered seven exhibits in support of his case.</w:t>
        <w:br/>
        <w:br/>
        <w:t>The convicts who spoke through their counsel, Oluwafemi Alonge, gave evidence in their defense and called no additional witnesses.</w:t>
        <w:br/>
        <w:br/>
        <w:t>The judge in his ruling held that the prosecution proved the offence of gang rape and conspiracy against the defendants beyond reasonable doubt.</w:t>
        <w:br/>
        <w:br/>
        <w:t>The judge consequently convicted the defendants and sentenced them to life imprisonment for rape and two years imprisonment for conspiracy.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