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Widespread rape in Sudan’s civil war: Women and girls targeted by paramilitary</w:t>
      </w:r>
    </w:p>
    <w:p>
      <w:r>
        <w:t>Date: 2024-11-18</w:t>
      </w:r>
    </w:p>
    <w:p>
      <w:r>
        <w:t>Source: https://tv.guardian.ng/widespread-rape-in-sudans-civil-war-women-and-girls-targeted-by-paramilitary/</w:t>
      </w:r>
    </w:p>
    <w:p/>
    <w:p>
      <w:r>
        <w:t>Discover more insights and updates on National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